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FCB3" w14:textId="500DACDE" w:rsidR="005E1641" w:rsidRPr="000569B9" w:rsidRDefault="000676ED" w:rsidP="005E1641">
      <w:pPr>
        <w:jc w:val="right"/>
        <w:rPr>
          <w:rFonts w:ascii="Times New Roman" w:hAnsi="Times New Roman"/>
          <w:sz w:val="24"/>
          <w:szCs w:val="24"/>
        </w:rPr>
      </w:pPr>
      <w:r w:rsidRPr="000569B9">
        <w:rPr>
          <w:rFonts w:ascii="Times New Roman" w:hAnsi="Times New Roman"/>
          <w:noProof/>
          <w:sz w:val="24"/>
          <w:szCs w:val="24"/>
          <w:lang w:val="en-US"/>
        </w:rPr>
        <w:drawing>
          <wp:anchor distT="0" distB="0" distL="114300" distR="114300" simplePos="0" relativeHeight="251660800" behindDoc="0" locked="0" layoutInCell="1" allowOverlap="1" wp14:anchorId="3405466C" wp14:editId="53016940">
            <wp:simplePos x="0" y="0"/>
            <wp:positionH relativeFrom="column">
              <wp:posOffset>1714500</wp:posOffset>
            </wp:positionH>
            <wp:positionV relativeFrom="paragraph">
              <wp:posOffset>39370</wp:posOffset>
            </wp:positionV>
            <wp:extent cx="1546860" cy="1789430"/>
            <wp:effectExtent l="0" t="0" r="0" b="1270"/>
            <wp:wrapNone/>
            <wp:docPr id="6" name="Picture 2" descr="2000px-Coat_of_arms_of_Antigua_and_Barb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Coat_of_arms_of_Antigua_and_Barb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860" cy="1789430"/>
                    </a:xfrm>
                    <a:prstGeom prst="rect">
                      <a:avLst/>
                    </a:prstGeom>
                    <a:noFill/>
                  </pic:spPr>
                </pic:pic>
              </a:graphicData>
            </a:graphic>
            <wp14:sizeRelH relativeFrom="page">
              <wp14:pctWidth>0</wp14:pctWidth>
            </wp14:sizeRelH>
            <wp14:sizeRelV relativeFrom="page">
              <wp14:pctHeight>0</wp14:pctHeight>
            </wp14:sizeRelV>
          </wp:anchor>
        </w:drawing>
      </w:r>
    </w:p>
    <w:p w14:paraId="749C49DF" w14:textId="77777777" w:rsidR="00472203" w:rsidRPr="000569B9" w:rsidRDefault="00472203" w:rsidP="00472203">
      <w:pPr>
        <w:rPr>
          <w:rFonts w:ascii="Times New Roman" w:hAnsi="Times New Roman"/>
          <w:sz w:val="24"/>
          <w:szCs w:val="24"/>
        </w:rPr>
      </w:pPr>
    </w:p>
    <w:p w14:paraId="2ACAF0F7" w14:textId="77777777" w:rsidR="00472203" w:rsidRPr="000569B9" w:rsidRDefault="00472203" w:rsidP="00472203">
      <w:pPr>
        <w:rPr>
          <w:rFonts w:ascii="Times New Roman" w:hAnsi="Times New Roman"/>
          <w:sz w:val="24"/>
          <w:szCs w:val="24"/>
        </w:rPr>
      </w:pPr>
    </w:p>
    <w:p w14:paraId="468AFE6F" w14:textId="77777777" w:rsidR="00472203" w:rsidRPr="000569B9" w:rsidRDefault="00472203" w:rsidP="00472203">
      <w:pPr>
        <w:rPr>
          <w:rFonts w:ascii="Times New Roman" w:hAnsi="Times New Roman"/>
          <w:sz w:val="24"/>
          <w:szCs w:val="24"/>
        </w:rPr>
      </w:pPr>
    </w:p>
    <w:p w14:paraId="5D4FC5D5" w14:textId="77777777" w:rsidR="00472203" w:rsidRPr="000569B9" w:rsidRDefault="00472203" w:rsidP="00472203">
      <w:pPr>
        <w:spacing w:after="0"/>
        <w:jc w:val="center"/>
        <w:rPr>
          <w:rFonts w:ascii="Times New Roman" w:hAnsi="Times New Roman"/>
          <w:noProof/>
          <w:sz w:val="24"/>
          <w:szCs w:val="24"/>
        </w:rPr>
      </w:pPr>
    </w:p>
    <w:p w14:paraId="58657097" w14:textId="77777777" w:rsidR="00472203" w:rsidRPr="000569B9" w:rsidRDefault="00472203" w:rsidP="00472203">
      <w:pPr>
        <w:spacing w:after="0"/>
        <w:jc w:val="center"/>
        <w:rPr>
          <w:rFonts w:ascii="Times New Roman" w:hAnsi="Times New Roman"/>
          <w:noProof/>
          <w:sz w:val="24"/>
          <w:szCs w:val="24"/>
        </w:rPr>
      </w:pPr>
    </w:p>
    <w:p w14:paraId="469D467E" w14:textId="77777777" w:rsidR="00472203" w:rsidRPr="000569B9" w:rsidRDefault="00472203" w:rsidP="00472203">
      <w:pPr>
        <w:spacing w:after="0"/>
        <w:jc w:val="center"/>
        <w:rPr>
          <w:rFonts w:ascii="Times New Roman" w:hAnsi="Times New Roman"/>
          <w:noProof/>
          <w:sz w:val="24"/>
          <w:szCs w:val="24"/>
        </w:rPr>
      </w:pPr>
    </w:p>
    <w:p w14:paraId="1AA6305C" w14:textId="77777777" w:rsidR="00472203" w:rsidRPr="000569B9" w:rsidRDefault="00472203" w:rsidP="00472203">
      <w:pPr>
        <w:spacing w:after="0"/>
        <w:jc w:val="center"/>
        <w:rPr>
          <w:rFonts w:ascii="Times New Roman" w:hAnsi="Times New Roman"/>
          <w:noProof/>
          <w:sz w:val="24"/>
          <w:szCs w:val="24"/>
        </w:rPr>
      </w:pPr>
    </w:p>
    <w:p w14:paraId="7499F211" w14:textId="6B1B37B6" w:rsidR="00472203" w:rsidRPr="000569B9" w:rsidRDefault="000676ED" w:rsidP="00F071FB">
      <w:pPr>
        <w:spacing w:after="0"/>
        <w:jc w:val="center"/>
        <w:rPr>
          <w:rFonts w:ascii="Times New Roman" w:hAnsi="Times New Roman"/>
          <w:b/>
          <w:sz w:val="24"/>
          <w:szCs w:val="24"/>
        </w:rPr>
      </w:pPr>
      <w:r w:rsidRPr="000569B9">
        <w:rPr>
          <w:rFonts w:ascii="Times New Roman" w:hAnsi="Times New Roman"/>
          <w:noProof/>
          <w:sz w:val="24"/>
          <w:szCs w:val="24"/>
          <w:lang w:val="en-US"/>
        </w:rPr>
        <w:drawing>
          <wp:anchor distT="0" distB="0" distL="114300" distR="114300" simplePos="0" relativeHeight="251659776" behindDoc="0" locked="0" layoutInCell="1" allowOverlap="1" wp14:anchorId="37FB1CA7" wp14:editId="323D0CA7">
            <wp:simplePos x="0" y="0"/>
            <wp:positionH relativeFrom="column">
              <wp:posOffset>-133350</wp:posOffset>
            </wp:positionH>
            <wp:positionV relativeFrom="paragraph">
              <wp:posOffset>160655</wp:posOffset>
            </wp:positionV>
            <wp:extent cx="1306195" cy="1306195"/>
            <wp:effectExtent l="0" t="0" r="0" b="8255"/>
            <wp:wrapNone/>
            <wp:docPr id="3" name="Picture 1" descr="../Documents/Department%20of%20Environment/-Admin/-Logos/Department-of-Environment--Transparent-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epartment%20of%20Environment/-Admin/-Logos/Department-of-Environment--Transparent-bckgr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pic:spPr>
                </pic:pic>
              </a:graphicData>
            </a:graphic>
            <wp14:sizeRelH relativeFrom="margin">
              <wp14:pctWidth>0</wp14:pctWidth>
            </wp14:sizeRelH>
            <wp14:sizeRelV relativeFrom="margin">
              <wp14:pctHeight>0</wp14:pctHeight>
            </wp14:sizeRelV>
          </wp:anchor>
        </w:drawing>
      </w:r>
      <w:r w:rsidR="00472203" w:rsidRPr="000569B9">
        <w:rPr>
          <w:rFonts w:ascii="Times New Roman" w:eastAsia="Ubuntu" w:hAnsi="Times New Roman"/>
          <w:b/>
          <w:sz w:val="24"/>
          <w:szCs w:val="24"/>
        </w:rPr>
        <w:t>GOVERNMENT OF ANTIGUA AND BARBUDA</w:t>
      </w:r>
    </w:p>
    <w:p w14:paraId="50E85C4D" w14:textId="77777777" w:rsidR="00472203" w:rsidRPr="000569B9" w:rsidRDefault="00472203" w:rsidP="00472203">
      <w:pPr>
        <w:jc w:val="center"/>
        <w:rPr>
          <w:rFonts w:ascii="Times New Roman" w:hAnsi="Times New Roman"/>
          <w:b/>
          <w:sz w:val="24"/>
          <w:szCs w:val="24"/>
        </w:rPr>
      </w:pPr>
    </w:p>
    <w:p w14:paraId="7D29E5FD" w14:textId="77777777" w:rsidR="00472203" w:rsidRPr="000569B9" w:rsidRDefault="00472203" w:rsidP="00472203">
      <w:pPr>
        <w:jc w:val="center"/>
        <w:rPr>
          <w:rFonts w:ascii="Times New Roman" w:hAnsi="Times New Roman"/>
          <w:b/>
          <w:sz w:val="24"/>
          <w:szCs w:val="24"/>
        </w:rPr>
      </w:pPr>
      <w:r w:rsidRPr="000569B9">
        <w:rPr>
          <w:rFonts w:ascii="Times New Roman" w:hAnsi="Times New Roman"/>
          <w:b/>
          <w:sz w:val="24"/>
          <w:szCs w:val="24"/>
        </w:rPr>
        <w:t>DEPARTMENT OF ENVIRONMENT</w:t>
      </w:r>
    </w:p>
    <w:p w14:paraId="4B6909F4" w14:textId="77777777" w:rsidR="00472203" w:rsidRPr="000569B9" w:rsidRDefault="00472203" w:rsidP="00472203">
      <w:pPr>
        <w:jc w:val="center"/>
        <w:rPr>
          <w:rFonts w:ascii="Times New Roman" w:hAnsi="Times New Roman"/>
          <w:b/>
          <w:sz w:val="24"/>
          <w:szCs w:val="24"/>
        </w:rPr>
      </w:pPr>
      <w:r w:rsidRPr="000569B9">
        <w:rPr>
          <w:rFonts w:ascii="Times New Roman" w:hAnsi="Times New Roman"/>
          <w:b/>
          <w:sz w:val="24"/>
          <w:szCs w:val="24"/>
        </w:rPr>
        <w:t xml:space="preserve">Critical Situation Analysis </w:t>
      </w:r>
    </w:p>
    <w:p w14:paraId="17AFB6FA" w14:textId="77777777" w:rsidR="00472203" w:rsidRPr="000569B9" w:rsidRDefault="00472203" w:rsidP="00472203">
      <w:pPr>
        <w:jc w:val="center"/>
        <w:rPr>
          <w:rFonts w:ascii="Times New Roman" w:hAnsi="Times New Roman"/>
          <w:b/>
          <w:sz w:val="24"/>
          <w:szCs w:val="24"/>
        </w:rPr>
      </w:pPr>
      <w:r w:rsidRPr="000569B9">
        <w:rPr>
          <w:rFonts w:ascii="Times New Roman" w:hAnsi="Times New Roman"/>
          <w:b/>
          <w:sz w:val="24"/>
          <w:szCs w:val="24"/>
        </w:rPr>
        <w:t>Invasive Alien Species Profiles</w:t>
      </w:r>
    </w:p>
    <w:p w14:paraId="4B0B466C" w14:textId="77777777" w:rsidR="00472203" w:rsidRPr="000569B9" w:rsidRDefault="00472203" w:rsidP="00472203">
      <w:pPr>
        <w:jc w:val="center"/>
        <w:rPr>
          <w:rFonts w:ascii="Times New Roman" w:hAnsi="Times New Roman"/>
          <w:b/>
          <w:sz w:val="24"/>
          <w:szCs w:val="24"/>
        </w:rPr>
      </w:pPr>
    </w:p>
    <w:p w14:paraId="0A998085" w14:textId="383C22C7" w:rsidR="00472203" w:rsidRPr="000569B9" w:rsidRDefault="000676ED" w:rsidP="00472203">
      <w:pPr>
        <w:jc w:val="center"/>
        <w:rPr>
          <w:rFonts w:ascii="Times New Roman" w:hAnsi="Times New Roman"/>
          <w:b/>
          <w:sz w:val="24"/>
          <w:szCs w:val="24"/>
        </w:rPr>
      </w:pPr>
      <w:r w:rsidRPr="000569B9">
        <w:rPr>
          <w:rFonts w:ascii="Times New Roman" w:hAnsi="Times New Roman"/>
          <w:noProof/>
          <w:sz w:val="24"/>
          <w:szCs w:val="24"/>
          <w:lang w:val="en-US"/>
        </w:rPr>
        <w:drawing>
          <wp:inline distT="0" distB="0" distL="0" distR="0" wp14:anchorId="3786F535" wp14:editId="4E6949AC">
            <wp:extent cx="38195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1581150"/>
                    </a:xfrm>
                    <a:prstGeom prst="rect">
                      <a:avLst/>
                    </a:prstGeom>
                    <a:noFill/>
                    <a:ln>
                      <a:noFill/>
                    </a:ln>
                  </pic:spPr>
                </pic:pic>
              </a:graphicData>
            </a:graphic>
          </wp:inline>
        </w:drawing>
      </w:r>
    </w:p>
    <w:p w14:paraId="3DE41548" w14:textId="77777777" w:rsidR="00472203" w:rsidRPr="000569B9" w:rsidRDefault="00472203" w:rsidP="00F071FB">
      <w:pPr>
        <w:autoSpaceDE w:val="0"/>
        <w:autoSpaceDN w:val="0"/>
        <w:adjustRightInd w:val="0"/>
        <w:spacing w:after="0" w:line="240" w:lineRule="auto"/>
        <w:jc w:val="center"/>
        <w:rPr>
          <w:rFonts w:ascii="Times New Roman" w:eastAsia="Times New Roman" w:hAnsi="Times New Roman"/>
          <w:sz w:val="24"/>
          <w:szCs w:val="24"/>
        </w:rPr>
      </w:pPr>
      <w:r w:rsidRPr="000569B9">
        <w:rPr>
          <w:rFonts w:ascii="Times New Roman" w:eastAsia="Times New Roman" w:hAnsi="Times New Roman"/>
          <w:sz w:val="24"/>
          <w:szCs w:val="24"/>
        </w:rPr>
        <w:t>Joseph Prosper, Project Coordinator, Invasive Alien species, Antigua and Barbuda</w:t>
      </w:r>
    </w:p>
    <w:p w14:paraId="72113003" w14:textId="77777777" w:rsidR="00472203" w:rsidRPr="000569B9" w:rsidRDefault="00472203" w:rsidP="00F071FB">
      <w:pPr>
        <w:autoSpaceDE w:val="0"/>
        <w:autoSpaceDN w:val="0"/>
        <w:adjustRightInd w:val="0"/>
        <w:spacing w:after="0" w:line="240" w:lineRule="auto"/>
        <w:ind w:firstLine="720"/>
        <w:jc w:val="center"/>
        <w:rPr>
          <w:rFonts w:ascii="Times New Roman" w:eastAsia="Times New Roman" w:hAnsi="Times New Roman"/>
          <w:sz w:val="24"/>
          <w:szCs w:val="24"/>
        </w:rPr>
      </w:pPr>
      <w:r w:rsidRPr="000569B9">
        <w:rPr>
          <w:rFonts w:ascii="Times New Roman" w:eastAsia="Times New Roman" w:hAnsi="Times New Roman"/>
          <w:sz w:val="24"/>
          <w:szCs w:val="24"/>
        </w:rPr>
        <w:t>in collaboration with the National IAS Steering Committee</w:t>
      </w:r>
    </w:p>
    <w:p w14:paraId="186BE086" w14:textId="77777777" w:rsidR="00472203" w:rsidRPr="000569B9" w:rsidRDefault="00472203" w:rsidP="00472203">
      <w:pPr>
        <w:pStyle w:val="Footer"/>
        <w:jc w:val="center"/>
        <w:rPr>
          <w:rFonts w:ascii="Times New Roman" w:hAnsi="Times New Roman"/>
          <w:sz w:val="24"/>
          <w:szCs w:val="24"/>
        </w:rPr>
      </w:pPr>
    </w:p>
    <w:p w14:paraId="7D912AD9" w14:textId="77777777" w:rsidR="00472203" w:rsidRPr="000569B9" w:rsidRDefault="00472203" w:rsidP="00F071FB">
      <w:pPr>
        <w:pStyle w:val="Footer"/>
        <w:jc w:val="center"/>
        <w:rPr>
          <w:rFonts w:ascii="Times New Roman" w:hAnsi="Times New Roman"/>
          <w:sz w:val="24"/>
          <w:szCs w:val="24"/>
        </w:rPr>
      </w:pPr>
      <w:r w:rsidRPr="000569B9">
        <w:rPr>
          <w:rFonts w:ascii="Times New Roman" w:hAnsi="Times New Roman"/>
          <w:sz w:val="24"/>
          <w:szCs w:val="24"/>
        </w:rPr>
        <w:t>Department of Environment</w:t>
      </w:r>
      <w:r w:rsidRPr="000569B9">
        <w:rPr>
          <w:rFonts w:ascii="Times New Roman" w:hAnsi="Times New Roman"/>
          <w:sz w:val="24"/>
          <w:szCs w:val="24"/>
        </w:rPr>
        <w:br/>
        <w:t>PO Box W693, #1 Victoria Park Botanic Gardens, Factory Rd, St. John’s Antigua</w:t>
      </w:r>
      <w:r w:rsidRPr="000569B9">
        <w:rPr>
          <w:rFonts w:ascii="Times New Roman" w:hAnsi="Times New Roman"/>
          <w:sz w:val="24"/>
          <w:szCs w:val="24"/>
        </w:rPr>
        <w:br/>
        <w:t>+1 268 462-4625  |  doe@ab.gov.ag</w:t>
      </w:r>
      <w:r w:rsidRPr="000569B9">
        <w:rPr>
          <w:rFonts w:ascii="Times New Roman" w:hAnsi="Times New Roman"/>
          <w:sz w:val="24"/>
          <w:szCs w:val="24"/>
        </w:rPr>
        <w:br/>
        <w:t>www.environmentdivision.info</w:t>
      </w:r>
    </w:p>
    <w:p w14:paraId="6CCF4D82" w14:textId="77777777" w:rsidR="008117A3" w:rsidRDefault="008117A3">
      <w:pPr>
        <w:pStyle w:val="TOCHeading"/>
        <w:rPr>
          <w:rFonts w:ascii="Times New Roman" w:hAnsi="Times New Roman"/>
          <w:color w:val="auto"/>
          <w:sz w:val="24"/>
          <w:szCs w:val="24"/>
        </w:rPr>
      </w:pPr>
    </w:p>
    <w:p w14:paraId="37292CFE" w14:textId="77777777" w:rsidR="008117A3" w:rsidRDefault="008117A3" w:rsidP="008117A3">
      <w:pPr>
        <w:rPr>
          <w:lang w:val="en-US"/>
        </w:rPr>
      </w:pPr>
    </w:p>
    <w:p w14:paraId="78A962DF" w14:textId="77777777" w:rsidR="008117A3" w:rsidRDefault="008117A3" w:rsidP="008117A3">
      <w:pPr>
        <w:rPr>
          <w:lang w:val="en-US"/>
        </w:rPr>
      </w:pPr>
    </w:p>
    <w:p w14:paraId="414A0FF8" w14:textId="0852308B" w:rsidR="007E24D8" w:rsidRDefault="008117A3" w:rsidP="007E24D8">
      <w:pPr>
        <w:rPr>
          <w:rFonts w:ascii="Times New Roman" w:hAnsi="Times New Roman"/>
          <w:sz w:val="24"/>
          <w:szCs w:val="24"/>
          <w:lang w:val="en-US"/>
        </w:rPr>
      </w:pPr>
      <w:r w:rsidRPr="008117A3">
        <w:rPr>
          <w:rFonts w:ascii="Times New Roman" w:hAnsi="Times New Roman"/>
          <w:sz w:val="24"/>
          <w:szCs w:val="24"/>
          <w:lang w:val="en-US"/>
        </w:rPr>
        <w:lastRenderedPageBreak/>
        <w:t>TABLE OF CONTENTS</w:t>
      </w:r>
    </w:p>
    <w:p w14:paraId="0BAE82C4" w14:textId="066D9F41" w:rsidR="008117A3" w:rsidRPr="008117A3" w:rsidRDefault="008117A3" w:rsidP="007E24D8">
      <w:pPr>
        <w:rPr>
          <w:rFonts w:ascii="Times New Roman" w:hAnsi="Times New Roman"/>
          <w:sz w:val="24"/>
          <w:szCs w:val="24"/>
          <w:lang w:val="en-US"/>
        </w:rPr>
      </w:pPr>
      <w:r>
        <w:rPr>
          <w:rFonts w:ascii="Times New Roman" w:hAnsi="Times New Roman"/>
          <w:sz w:val="24"/>
          <w:szCs w:val="24"/>
          <w:lang w:val="en-US"/>
        </w:rPr>
        <w:t>LIST OF TABLES ……………………………………………………………………………</w:t>
      </w:r>
      <w:r w:rsidR="00423C27">
        <w:rPr>
          <w:rFonts w:ascii="Times New Roman" w:hAnsi="Times New Roman"/>
          <w:sz w:val="24"/>
          <w:szCs w:val="24"/>
          <w:lang w:val="en-US"/>
        </w:rPr>
        <w:t>….</w:t>
      </w:r>
      <w:r>
        <w:rPr>
          <w:rFonts w:ascii="Times New Roman" w:hAnsi="Times New Roman"/>
          <w:sz w:val="24"/>
          <w:szCs w:val="24"/>
          <w:lang w:val="en-US"/>
        </w:rPr>
        <w:t>5</w:t>
      </w:r>
    </w:p>
    <w:p w14:paraId="5E593414" w14:textId="76ECDB01" w:rsidR="00D13F69" w:rsidRPr="000569B9" w:rsidRDefault="0062214D">
      <w:pPr>
        <w:pStyle w:val="TOC1"/>
        <w:tabs>
          <w:tab w:val="left" w:pos="440"/>
          <w:tab w:val="right" w:leader="dot" w:pos="9350"/>
        </w:tabs>
        <w:rPr>
          <w:rFonts w:ascii="Times New Roman" w:eastAsia="Times New Roman" w:hAnsi="Times New Roman"/>
          <w:noProof/>
          <w:sz w:val="24"/>
          <w:szCs w:val="24"/>
          <w:lang w:val="en-CA" w:eastAsia="en-CA"/>
        </w:rPr>
      </w:pPr>
      <w:r w:rsidRPr="000569B9">
        <w:rPr>
          <w:rFonts w:ascii="Times New Roman" w:hAnsi="Times New Roman"/>
          <w:b/>
          <w:bCs/>
          <w:noProof/>
          <w:sz w:val="24"/>
          <w:szCs w:val="24"/>
        </w:rPr>
        <w:fldChar w:fldCharType="begin"/>
      </w:r>
      <w:r w:rsidRPr="000569B9">
        <w:rPr>
          <w:rFonts w:ascii="Times New Roman" w:hAnsi="Times New Roman"/>
          <w:b/>
          <w:bCs/>
          <w:noProof/>
          <w:sz w:val="24"/>
          <w:szCs w:val="24"/>
        </w:rPr>
        <w:instrText xml:space="preserve"> TOC \o "1-3" \h \z \u </w:instrText>
      </w:r>
      <w:r w:rsidRPr="000569B9">
        <w:rPr>
          <w:rFonts w:ascii="Times New Roman" w:hAnsi="Times New Roman"/>
          <w:b/>
          <w:bCs/>
          <w:noProof/>
          <w:sz w:val="24"/>
          <w:szCs w:val="24"/>
        </w:rPr>
        <w:fldChar w:fldCharType="separate"/>
      </w:r>
      <w:hyperlink w:anchor="_Toc59098524" w:history="1">
        <w:r w:rsidR="00D13F69" w:rsidRPr="000569B9">
          <w:rPr>
            <w:rStyle w:val="Hyperlink"/>
            <w:rFonts w:ascii="Times New Roman" w:hAnsi="Times New Roman"/>
            <w:noProof/>
            <w:color w:val="auto"/>
            <w:sz w:val="24"/>
            <w:szCs w:val="24"/>
          </w:rPr>
          <w:t>1.</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I</w:t>
        </w:r>
        <w:r w:rsidR="00BB36AA">
          <w:rPr>
            <w:rStyle w:val="Hyperlink"/>
            <w:rFonts w:ascii="Times New Roman" w:hAnsi="Times New Roman"/>
            <w:noProof/>
            <w:color w:val="auto"/>
            <w:sz w:val="24"/>
            <w:szCs w:val="24"/>
          </w:rPr>
          <w:t>ntroduction</w:t>
        </w:r>
        <w:r w:rsidR="00423C27">
          <w:rPr>
            <w:rFonts w:ascii="Times New Roman" w:hAnsi="Times New Roman"/>
            <w:noProof/>
            <w:webHidden/>
            <w:sz w:val="24"/>
            <w:szCs w:val="24"/>
          </w:rPr>
          <w:t>………………………………</w:t>
        </w:r>
      </w:hyperlink>
      <w:r w:rsidR="00423C27">
        <w:rPr>
          <w:rFonts w:ascii="Times New Roman" w:hAnsi="Times New Roman"/>
          <w:noProof/>
          <w:sz w:val="24"/>
          <w:szCs w:val="24"/>
        </w:rPr>
        <w:t>…………………………………………………..6</w:t>
      </w:r>
    </w:p>
    <w:p w14:paraId="1F2FC86C" w14:textId="7688E19F" w:rsidR="00D13F69" w:rsidRPr="000569B9" w:rsidRDefault="00000000">
      <w:pPr>
        <w:pStyle w:val="TOC2"/>
        <w:tabs>
          <w:tab w:val="right" w:leader="dot" w:pos="9350"/>
        </w:tabs>
        <w:rPr>
          <w:rFonts w:ascii="Times New Roman" w:eastAsia="Times New Roman" w:hAnsi="Times New Roman"/>
          <w:noProof/>
          <w:sz w:val="24"/>
          <w:szCs w:val="24"/>
          <w:lang w:val="en-CA" w:eastAsia="en-CA"/>
        </w:rPr>
      </w:pPr>
      <w:hyperlink w:anchor="_Toc59098525" w:history="1">
        <w:r w:rsidR="00D13F69" w:rsidRPr="000569B9">
          <w:rPr>
            <w:rStyle w:val="Hyperlink"/>
            <w:rFonts w:ascii="Times New Roman" w:hAnsi="Times New Roman"/>
            <w:noProof/>
            <w:color w:val="auto"/>
            <w:sz w:val="24"/>
            <w:szCs w:val="24"/>
          </w:rPr>
          <w:t>Context, Scope and Objectives</w:t>
        </w:r>
      </w:hyperlink>
      <w:r w:rsidR="00AB4EEB">
        <w:rPr>
          <w:rFonts w:ascii="Times New Roman" w:hAnsi="Times New Roman"/>
          <w:noProof/>
          <w:sz w:val="24"/>
          <w:szCs w:val="24"/>
        </w:rPr>
        <w:t>…………………………………………………………………6</w:t>
      </w:r>
    </w:p>
    <w:p w14:paraId="072892F5" w14:textId="3C8C551B"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26" w:history="1">
        <w:r w:rsidR="00D13F69" w:rsidRPr="000569B9">
          <w:rPr>
            <w:rStyle w:val="Hyperlink"/>
            <w:rFonts w:ascii="Times New Roman" w:hAnsi="Times New Roman"/>
            <w:noProof/>
            <w:color w:val="auto"/>
            <w:sz w:val="24"/>
            <w:szCs w:val="24"/>
          </w:rPr>
          <w:t>2.</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S</w:t>
        </w:r>
        <w:r w:rsidR="00BB36AA">
          <w:rPr>
            <w:rStyle w:val="Hyperlink"/>
            <w:rFonts w:ascii="Times New Roman" w:hAnsi="Times New Roman"/>
            <w:noProof/>
            <w:color w:val="auto"/>
            <w:sz w:val="24"/>
            <w:szCs w:val="24"/>
          </w:rPr>
          <w:t>tatutory and Constitutional Framework</w:t>
        </w:r>
        <w:r w:rsidR="008D1924">
          <w:rPr>
            <w:rStyle w:val="Hyperlink"/>
            <w:rFonts w:ascii="Times New Roman" w:hAnsi="Times New Roman"/>
            <w:noProof/>
            <w:color w:val="auto"/>
            <w:sz w:val="24"/>
            <w:szCs w:val="24"/>
          </w:rPr>
          <w:t>……………………………………………………11</w:t>
        </w:r>
      </w:hyperlink>
    </w:p>
    <w:p w14:paraId="3A9A6B90" w14:textId="1942D3AE"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27" w:history="1">
        <w:r w:rsidR="00D13F69" w:rsidRPr="000569B9">
          <w:rPr>
            <w:rStyle w:val="Hyperlink"/>
            <w:rFonts w:ascii="Times New Roman" w:hAnsi="Times New Roman"/>
            <w:noProof/>
            <w:color w:val="auto"/>
            <w:sz w:val="24"/>
            <w:szCs w:val="24"/>
          </w:rPr>
          <w:t>2.1</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 xml:space="preserve"> General</w:t>
        </w:r>
        <w:r w:rsidR="008D1924">
          <w:rPr>
            <w:rStyle w:val="Hyperlink"/>
            <w:rFonts w:ascii="Times New Roman" w:hAnsi="Times New Roman"/>
            <w:noProof/>
            <w:color w:val="auto"/>
            <w:sz w:val="24"/>
            <w:szCs w:val="24"/>
          </w:rPr>
          <w:t>………………………………………………………………………………11</w:t>
        </w:r>
      </w:hyperlink>
    </w:p>
    <w:p w14:paraId="511D53BF" w14:textId="280018E7" w:rsidR="00D13F69" w:rsidRDefault="00000000">
      <w:pPr>
        <w:pStyle w:val="TOC3"/>
        <w:tabs>
          <w:tab w:val="left" w:pos="1100"/>
          <w:tab w:val="right" w:leader="dot" w:pos="9350"/>
        </w:tabs>
        <w:rPr>
          <w:rFonts w:ascii="Times New Roman" w:hAnsi="Times New Roman"/>
          <w:noProof/>
          <w:sz w:val="24"/>
          <w:szCs w:val="24"/>
        </w:rPr>
      </w:pPr>
      <w:hyperlink w:anchor="_Toc59098528" w:history="1">
        <w:r w:rsidR="00D13F69" w:rsidRPr="000569B9">
          <w:rPr>
            <w:rStyle w:val="Hyperlink"/>
            <w:rFonts w:ascii="Times New Roman" w:hAnsi="Times New Roman"/>
            <w:noProof/>
            <w:color w:val="auto"/>
            <w:sz w:val="24"/>
            <w:szCs w:val="24"/>
          </w:rPr>
          <w:t>2.2</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 xml:space="preserve"> The Powers of the Barbuda Council</w:t>
        </w:r>
        <w:r w:rsidR="008D1924">
          <w:rPr>
            <w:rStyle w:val="Hyperlink"/>
            <w:rFonts w:ascii="Times New Roman" w:hAnsi="Times New Roman"/>
            <w:noProof/>
            <w:color w:val="auto"/>
            <w:sz w:val="24"/>
            <w:szCs w:val="24"/>
          </w:rPr>
          <w:t>…………………………………………</w:t>
        </w:r>
        <w:r w:rsidR="00873DF7">
          <w:rPr>
            <w:rStyle w:val="Hyperlink"/>
            <w:rFonts w:ascii="Times New Roman" w:hAnsi="Times New Roman"/>
            <w:noProof/>
            <w:color w:val="auto"/>
            <w:sz w:val="24"/>
            <w:szCs w:val="24"/>
          </w:rPr>
          <w:t>.</w:t>
        </w:r>
        <w:r w:rsidR="008D1924">
          <w:rPr>
            <w:rStyle w:val="Hyperlink"/>
            <w:rFonts w:ascii="Times New Roman" w:hAnsi="Times New Roman"/>
            <w:noProof/>
            <w:color w:val="auto"/>
            <w:sz w:val="24"/>
            <w:szCs w:val="24"/>
          </w:rPr>
          <w:t>……..12</w:t>
        </w:r>
      </w:hyperlink>
    </w:p>
    <w:p w14:paraId="38531C8F" w14:textId="63EF0FEC" w:rsidR="00572B70" w:rsidRPr="00A70337" w:rsidRDefault="00BA1530" w:rsidP="00572B70">
      <w:pPr>
        <w:rPr>
          <w:rFonts w:ascii="Times New Roman" w:hAnsi="Times New Roman"/>
          <w:sz w:val="24"/>
          <w:szCs w:val="24"/>
        </w:rPr>
      </w:pPr>
      <w:r w:rsidRPr="00A70337">
        <w:rPr>
          <w:rFonts w:ascii="Times New Roman" w:hAnsi="Times New Roman"/>
          <w:sz w:val="24"/>
          <w:szCs w:val="24"/>
        </w:rPr>
        <w:t>3.</w:t>
      </w:r>
      <w:r w:rsidR="00A70337">
        <w:rPr>
          <w:rFonts w:ascii="Times New Roman" w:hAnsi="Times New Roman"/>
          <w:sz w:val="24"/>
          <w:szCs w:val="24"/>
        </w:rPr>
        <w:t xml:space="preserve"> G</w:t>
      </w:r>
      <w:r w:rsidR="001D2607" w:rsidRPr="00A70337">
        <w:rPr>
          <w:rFonts w:ascii="Times New Roman" w:hAnsi="Times New Roman"/>
          <w:sz w:val="24"/>
          <w:szCs w:val="24"/>
        </w:rPr>
        <w:t>ender</w:t>
      </w:r>
      <w:r w:rsidR="00A70337">
        <w:rPr>
          <w:rFonts w:ascii="Times New Roman" w:hAnsi="Times New Roman"/>
          <w:sz w:val="24"/>
          <w:szCs w:val="24"/>
        </w:rPr>
        <w:t xml:space="preserve"> P</w:t>
      </w:r>
      <w:r w:rsidR="000B654F" w:rsidRPr="00A70337">
        <w:rPr>
          <w:rFonts w:ascii="Times New Roman" w:hAnsi="Times New Roman"/>
          <w:sz w:val="24"/>
          <w:szCs w:val="24"/>
        </w:rPr>
        <w:t>erspective</w:t>
      </w:r>
      <w:r w:rsidR="005A62D7" w:rsidRPr="00A70337">
        <w:rPr>
          <w:rFonts w:ascii="Times New Roman" w:hAnsi="Times New Roman"/>
          <w:sz w:val="24"/>
          <w:szCs w:val="24"/>
        </w:rPr>
        <w:t>………………</w:t>
      </w:r>
      <w:r w:rsidR="00A70337">
        <w:rPr>
          <w:rFonts w:ascii="Times New Roman" w:hAnsi="Times New Roman"/>
          <w:sz w:val="24"/>
          <w:szCs w:val="24"/>
        </w:rPr>
        <w:t>……………...</w:t>
      </w:r>
      <w:r w:rsidR="005A62D7" w:rsidRPr="00A70337">
        <w:rPr>
          <w:rFonts w:ascii="Times New Roman" w:hAnsi="Times New Roman"/>
          <w:sz w:val="24"/>
          <w:szCs w:val="24"/>
        </w:rPr>
        <w:t>…………………………………………….14</w:t>
      </w:r>
    </w:p>
    <w:p w14:paraId="089EBB47" w14:textId="34D3610E" w:rsidR="005A62D7" w:rsidRPr="00A70337" w:rsidRDefault="000B654F" w:rsidP="00572B70">
      <w:pPr>
        <w:rPr>
          <w:rFonts w:ascii="Times New Roman" w:hAnsi="Times New Roman"/>
          <w:sz w:val="24"/>
          <w:szCs w:val="24"/>
        </w:rPr>
      </w:pPr>
      <w:r w:rsidRPr="00A70337">
        <w:rPr>
          <w:rFonts w:ascii="Times New Roman" w:hAnsi="Times New Roman"/>
          <w:sz w:val="24"/>
          <w:szCs w:val="24"/>
        </w:rPr>
        <w:t>3.1</w:t>
      </w:r>
      <w:r w:rsidRPr="00A70337">
        <w:rPr>
          <w:rFonts w:ascii="Times New Roman" w:hAnsi="Times New Roman"/>
          <w:sz w:val="24"/>
          <w:szCs w:val="24"/>
        </w:rPr>
        <w:tab/>
        <w:t>Why Gender Perspective Is Important?...............................................</w:t>
      </w:r>
      <w:r w:rsidR="00D91229">
        <w:rPr>
          <w:rFonts w:ascii="Times New Roman" w:hAnsi="Times New Roman"/>
          <w:sz w:val="24"/>
          <w:szCs w:val="24"/>
        </w:rPr>
        <w:t>..</w:t>
      </w:r>
      <w:r w:rsidRPr="00A70337">
        <w:rPr>
          <w:rFonts w:ascii="Times New Roman" w:hAnsi="Times New Roman"/>
          <w:sz w:val="24"/>
          <w:szCs w:val="24"/>
        </w:rPr>
        <w:t>............................</w:t>
      </w:r>
      <w:r w:rsidR="00D91229">
        <w:rPr>
          <w:rFonts w:ascii="Times New Roman" w:hAnsi="Times New Roman"/>
          <w:sz w:val="24"/>
          <w:szCs w:val="24"/>
        </w:rPr>
        <w:t>14</w:t>
      </w:r>
    </w:p>
    <w:p w14:paraId="6DE5B5C4" w14:textId="4E614CA4" w:rsidR="000B654F" w:rsidRPr="00A70337" w:rsidRDefault="000B654F" w:rsidP="00572B70">
      <w:pPr>
        <w:rPr>
          <w:rFonts w:ascii="Times New Roman" w:hAnsi="Times New Roman"/>
          <w:sz w:val="24"/>
          <w:szCs w:val="24"/>
        </w:rPr>
      </w:pPr>
      <w:r w:rsidRPr="00A70337">
        <w:rPr>
          <w:rFonts w:ascii="Times New Roman" w:hAnsi="Times New Roman"/>
          <w:sz w:val="24"/>
          <w:szCs w:val="24"/>
        </w:rPr>
        <w:t>3.2</w:t>
      </w:r>
      <w:r w:rsidRPr="00A70337">
        <w:rPr>
          <w:rFonts w:ascii="Times New Roman" w:hAnsi="Times New Roman"/>
          <w:sz w:val="24"/>
          <w:szCs w:val="24"/>
        </w:rPr>
        <w:tab/>
      </w:r>
      <w:r w:rsidR="00A70337" w:rsidRPr="00A70337">
        <w:rPr>
          <w:rFonts w:ascii="Times New Roman" w:hAnsi="Times New Roman"/>
          <w:sz w:val="24"/>
          <w:szCs w:val="24"/>
        </w:rPr>
        <w:t>Gender Roles……………………………………………………………………</w:t>
      </w:r>
      <w:r w:rsidR="00D91229">
        <w:rPr>
          <w:rFonts w:ascii="Times New Roman" w:hAnsi="Times New Roman"/>
          <w:sz w:val="24"/>
          <w:szCs w:val="24"/>
        </w:rPr>
        <w:t>.</w:t>
      </w:r>
      <w:r w:rsidR="00A70337" w:rsidRPr="00A70337">
        <w:rPr>
          <w:rFonts w:ascii="Times New Roman" w:hAnsi="Times New Roman"/>
          <w:sz w:val="24"/>
          <w:szCs w:val="24"/>
        </w:rPr>
        <w:t>………</w:t>
      </w:r>
      <w:r w:rsidR="00D91229">
        <w:rPr>
          <w:rFonts w:ascii="Times New Roman" w:hAnsi="Times New Roman"/>
          <w:sz w:val="24"/>
          <w:szCs w:val="24"/>
        </w:rPr>
        <w:t>1</w:t>
      </w:r>
      <w:r w:rsidR="00DB176F">
        <w:rPr>
          <w:rFonts w:ascii="Times New Roman" w:hAnsi="Times New Roman"/>
          <w:sz w:val="24"/>
          <w:szCs w:val="24"/>
        </w:rPr>
        <w:t>4</w:t>
      </w:r>
    </w:p>
    <w:p w14:paraId="67CD60B8" w14:textId="5B5CECAE" w:rsidR="00A70337" w:rsidRPr="00A70337" w:rsidRDefault="00A70337" w:rsidP="00572B70">
      <w:pPr>
        <w:rPr>
          <w:rFonts w:ascii="Times New Roman" w:hAnsi="Times New Roman"/>
          <w:sz w:val="24"/>
          <w:szCs w:val="24"/>
        </w:rPr>
      </w:pPr>
      <w:r w:rsidRPr="00A70337">
        <w:rPr>
          <w:rFonts w:ascii="Times New Roman" w:hAnsi="Times New Roman"/>
          <w:sz w:val="24"/>
          <w:szCs w:val="24"/>
        </w:rPr>
        <w:t>3.3</w:t>
      </w:r>
      <w:r w:rsidRPr="00A70337">
        <w:rPr>
          <w:rFonts w:ascii="Times New Roman" w:hAnsi="Times New Roman"/>
          <w:sz w:val="24"/>
          <w:szCs w:val="24"/>
        </w:rPr>
        <w:tab/>
        <w:t xml:space="preserve"> Decision Making and Conflict………………………………………………………</w:t>
      </w:r>
      <w:r w:rsidR="00873DF7">
        <w:rPr>
          <w:rFonts w:ascii="Times New Roman" w:hAnsi="Times New Roman"/>
          <w:sz w:val="24"/>
          <w:szCs w:val="24"/>
        </w:rPr>
        <w:t>.</w:t>
      </w:r>
      <w:r w:rsidRPr="00A70337">
        <w:rPr>
          <w:rFonts w:ascii="Times New Roman" w:hAnsi="Times New Roman"/>
          <w:sz w:val="24"/>
          <w:szCs w:val="24"/>
        </w:rPr>
        <w:t>….</w:t>
      </w:r>
      <w:r w:rsidR="00170245">
        <w:rPr>
          <w:rFonts w:ascii="Times New Roman" w:hAnsi="Times New Roman"/>
          <w:sz w:val="24"/>
          <w:szCs w:val="24"/>
        </w:rPr>
        <w:t>15</w:t>
      </w:r>
    </w:p>
    <w:p w14:paraId="5D357438" w14:textId="16F0B424" w:rsidR="00A70337" w:rsidRPr="00A70337" w:rsidRDefault="00A70337" w:rsidP="00572B70">
      <w:pPr>
        <w:rPr>
          <w:rFonts w:ascii="Times New Roman" w:hAnsi="Times New Roman"/>
          <w:sz w:val="24"/>
          <w:szCs w:val="24"/>
        </w:rPr>
      </w:pPr>
      <w:r w:rsidRPr="00A70337">
        <w:rPr>
          <w:rFonts w:ascii="Times New Roman" w:hAnsi="Times New Roman"/>
          <w:sz w:val="24"/>
          <w:szCs w:val="24"/>
        </w:rPr>
        <w:t xml:space="preserve">3.4 </w:t>
      </w:r>
      <w:r w:rsidRPr="00A70337">
        <w:rPr>
          <w:rFonts w:ascii="Times New Roman" w:hAnsi="Times New Roman"/>
          <w:sz w:val="24"/>
          <w:szCs w:val="24"/>
        </w:rPr>
        <w:tab/>
        <w:t>Ownership…………………………………………………………………………</w:t>
      </w:r>
      <w:r w:rsidR="00873DF7">
        <w:rPr>
          <w:rFonts w:ascii="Times New Roman" w:hAnsi="Times New Roman"/>
          <w:sz w:val="24"/>
          <w:szCs w:val="24"/>
        </w:rPr>
        <w:t>.</w:t>
      </w:r>
      <w:r w:rsidRPr="00A70337">
        <w:rPr>
          <w:rFonts w:ascii="Times New Roman" w:hAnsi="Times New Roman"/>
          <w:sz w:val="24"/>
          <w:szCs w:val="24"/>
        </w:rPr>
        <w:t>…</w:t>
      </w:r>
      <w:r w:rsidR="00170245">
        <w:rPr>
          <w:rFonts w:ascii="Times New Roman" w:hAnsi="Times New Roman"/>
          <w:sz w:val="24"/>
          <w:szCs w:val="24"/>
        </w:rPr>
        <w:t>….16</w:t>
      </w:r>
    </w:p>
    <w:p w14:paraId="0B57CD6A" w14:textId="2B3B9642" w:rsidR="00A70337" w:rsidRPr="00A70337" w:rsidRDefault="00A70337" w:rsidP="00572B70">
      <w:pPr>
        <w:rPr>
          <w:rFonts w:ascii="Times New Roman" w:hAnsi="Times New Roman"/>
          <w:sz w:val="24"/>
          <w:szCs w:val="24"/>
        </w:rPr>
      </w:pPr>
      <w:r w:rsidRPr="00A70337">
        <w:rPr>
          <w:rFonts w:ascii="Times New Roman" w:hAnsi="Times New Roman"/>
          <w:sz w:val="24"/>
          <w:szCs w:val="24"/>
        </w:rPr>
        <w:t xml:space="preserve">3.5 </w:t>
      </w:r>
      <w:r w:rsidRPr="00A70337">
        <w:rPr>
          <w:rFonts w:ascii="Times New Roman" w:hAnsi="Times New Roman"/>
          <w:sz w:val="24"/>
          <w:szCs w:val="24"/>
        </w:rPr>
        <w:tab/>
        <w:t>Water…………………………………………………………………………</w:t>
      </w:r>
      <w:r w:rsidR="00170245">
        <w:rPr>
          <w:rFonts w:ascii="Times New Roman" w:hAnsi="Times New Roman"/>
          <w:sz w:val="24"/>
          <w:szCs w:val="24"/>
        </w:rPr>
        <w:t>……</w:t>
      </w:r>
      <w:r w:rsidRPr="00A70337">
        <w:rPr>
          <w:rFonts w:ascii="Times New Roman" w:hAnsi="Times New Roman"/>
          <w:sz w:val="24"/>
          <w:szCs w:val="24"/>
        </w:rPr>
        <w:t>…</w:t>
      </w:r>
      <w:r w:rsidR="00873DF7">
        <w:rPr>
          <w:rFonts w:ascii="Times New Roman" w:hAnsi="Times New Roman"/>
          <w:sz w:val="24"/>
          <w:szCs w:val="24"/>
        </w:rPr>
        <w:t>.</w:t>
      </w:r>
      <w:r w:rsidRPr="00A70337">
        <w:rPr>
          <w:rFonts w:ascii="Times New Roman" w:hAnsi="Times New Roman"/>
          <w:sz w:val="24"/>
          <w:szCs w:val="24"/>
        </w:rPr>
        <w:t>….</w:t>
      </w:r>
      <w:r w:rsidR="00170245">
        <w:rPr>
          <w:rFonts w:ascii="Times New Roman" w:hAnsi="Times New Roman"/>
          <w:sz w:val="24"/>
          <w:szCs w:val="24"/>
        </w:rPr>
        <w:t>16</w:t>
      </w:r>
    </w:p>
    <w:p w14:paraId="2BC80098" w14:textId="05C5FF02" w:rsidR="00A70337" w:rsidRPr="00A70337" w:rsidRDefault="00A70337" w:rsidP="00572B70">
      <w:pPr>
        <w:rPr>
          <w:rFonts w:ascii="Times New Roman" w:hAnsi="Times New Roman"/>
          <w:sz w:val="24"/>
          <w:szCs w:val="24"/>
        </w:rPr>
      </w:pPr>
      <w:r w:rsidRPr="00A70337">
        <w:rPr>
          <w:rFonts w:ascii="Times New Roman" w:hAnsi="Times New Roman"/>
          <w:sz w:val="24"/>
          <w:szCs w:val="24"/>
        </w:rPr>
        <w:t>3.6</w:t>
      </w:r>
      <w:r w:rsidRPr="00A70337">
        <w:rPr>
          <w:rFonts w:ascii="Times New Roman" w:hAnsi="Times New Roman"/>
          <w:sz w:val="24"/>
          <w:szCs w:val="24"/>
        </w:rPr>
        <w:tab/>
        <w:t>Gender and Climate Change…………………………………………………</w:t>
      </w:r>
      <w:r w:rsidR="00170245">
        <w:rPr>
          <w:rFonts w:ascii="Times New Roman" w:hAnsi="Times New Roman"/>
          <w:sz w:val="24"/>
          <w:szCs w:val="24"/>
        </w:rPr>
        <w:t>.</w:t>
      </w:r>
      <w:r w:rsidRPr="00A70337">
        <w:rPr>
          <w:rFonts w:ascii="Times New Roman" w:hAnsi="Times New Roman"/>
          <w:sz w:val="24"/>
          <w:szCs w:val="24"/>
        </w:rPr>
        <w:t>…………</w:t>
      </w:r>
      <w:r w:rsidR="00DB176F">
        <w:rPr>
          <w:rFonts w:ascii="Times New Roman" w:hAnsi="Times New Roman"/>
          <w:sz w:val="24"/>
          <w:szCs w:val="24"/>
        </w:rPr>
        <w:t>.</w:t>
      </w:r>
      <w:r w:rsidR="00170245">
        <w:rPr>
          <w:rFonts w:ascii="Times New Roman" w:hAnsi="Times New Roman"/>
          <w:sz w:val="24"/>
          <w:szCs w:val="24"/>
        </w:rPr>
        <w:t>17</w:t>
      </w:r>
    </w:p>
    <w:p w14:paraId="6D229775" w14:textId="12470B35"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29" w:history="1">
        <w:r w:rsidR="00170245">
          <w:rPr>
            <w:rStyle w:val="Hyperlink"/>
            <w:rFonts w:ascii="Times New Roman" w:hAnsi="Times New Roman"/>
            <w:noProof/>
            <w:color w:val="auto"/>
            <w:sz w:val="24"/>
            <w:szCs w:val="24"/>
          </w:rPr>
          <w:t>4</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P</w:t>
        </w:r>
        <w:r w:rsidR="00BB36AA">
          <w:rPr>
            <w:rStyle w:val="Hyperlink"/>
            <w:rFonts w:ascii="Times New Roman" w:hAnsi="Times New Roman"/>
            <w:noProof/>
            <w:color w:val="auto"/>
            <w:sz w:val="24"/>
            <w:szCs w:val="24"/>
          </w:rPr>
          <w:t xml:space="preserve">hysical Profile: Antigua – Barbuda </w:t>
        </w:r>
        <w:r w:rsidR="00DB176F">
          <w:rPr>
            <w:rStyle w:val="Hyperlink"/>
            <w:rFonts w:ascii="Times New Roman" w:hAnsi="Times New Roman"/>
            <w:noProof/>
            <w:color w:val="auto"/>
            <w:sz w:val="24"/>
            <w:szCs w:val="24"/>
          </w:rPr>
          <w:t>–</w:t>
        </w:r>
        <w:r w:rsidR="00BB36AA">
          <w:rPr>
            <w:rStyle w:val="Hyperlink"/>
            <w:rFonts w:ascii="Times New Roman" w:hAnsi="Times New Roman"/>
            <w:noProof/>
            <w:color w:val="auto"/>
            <w:sz w:val="24"/>
            <w:szCs w:val="24"/>
          </w:rPr>
          <w:t xml:space="preserve"> Redonda</w:t>
        </w:r>
        <w:r w:rsidR="00DB176F">
          <w:rPr>
            <w:rStyle w:val="Hyperlink"/>
            <w:rFonts w:ascii="Times New Roman" w:hAnsi="Times New Roman"/>
            <w:noProof/>
            <w:color w:val="auto"/>
            <w:sz w:val="24"/>
            <w:szCs w:val="24"/>
          </w:rPr>
          <w:t>……………………………………………</w:t>
        </w:r>
        <w:r w:rsidR="00D13F69" w:rsidRPr="000569B9">
          <w:rPr>
            <w:rFonts w:ascii="Times New Roman" w:hAnsi="Times New Roman"/>
            <w:noProof/>
            <w:webHidden/>
            <w:sz w:val="24"/>
            <w:szCs w:val="24"/>
          </w:rPr>
          <w:fldChar w:fldCharType="begin"/>
        </w:r>
        <w:r w:rsidR="00D13F69" w:rsidRPr="000569B9">
          <w:rPr>
            <w:rFonts w:ascii="Times New Roman" w:hAnsi="Times New Roman"/>
            <w:noProof/>
            <w:webHidden/>
            <w:sz w:val="24"/>
            <w:szCs w:val="24"/>
          </w:rPr>
          <w:instrText xml:space="preserve"> PAGEREF _Toc59098529 \h </w:instrText>
        </w:r>
        <w:r w:rsidR="00D13F69" w:rsidRPr="000569B9">
          <w:rPr>
            <w:rFonts w:ascii="Times New Roman" w:hAnsi="Times New Roman"/>
            <w:noProof/>
            <w:webHidden/>
            <w:sz w:val="24"/>
            <w:szCs w:val="24"/>
          </w:rPr>
        </w:r>
        <w:r w:rsidR="00D13F69" w:rsidRPr="000569B9">
          <w:rPr>
            <w:rFonts w:ascii="Times New Roman" w:hAnsi="Times New Roman"/>
            <w:noProof/>
            <w:webHidden/>
            <w:sz w:val="24"/>
            <w:szCs w:val="24"/>
          </w:rPr>
          <w:fldChar w:fldCharType="separate"/>
        </w:r>
        <w:r w:rsidR="00D13F69" w:rsidRPr="000569B9">
          <w:rPr>
            <w:rFonts w:ascii="Times New Roman" w:hAnsi="Times New Roman"/>
            <w:noProof/>
            <w:webHidden/>
            <w:sz w:val="24"/>
            <w:szCs w:val="24"/>
          </w:rPr>
          <w:t>1</w:t>
        </w:r>
        <w:r w:rsidR="00D13F69" w:rsidRPr="000569B9">
          <w:rPr>
            <w:rFonts w:ascii="Times New Roman" w:hAnsi="Times New Roman"/>
            <w:noProof/>
            <w:webHidden/>
            <w:sz w:val="24"/>
            <w:szCs w:val="24"/>
          </w:rPr>
          <w:fldChar w:fldCharType="end"/>
        </w:r>
      </w:hyperlink>
      <w:r w:rsidR="00DB176F">
        <w:rPr>
          <w:rFonts w:ascii="Times New Roman" w:hAnsi="Times New Roman"/>
          <w:noProof/>
          <w:sz w:val="24"/>
          <w:szCs w:val="24"/>
        </w:rPr>
        <w:t>9</w:t>
      </w:r>
    </w:p>
    <w:p w14:paraId="631951DF" w14:textId="03AEC4C0"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30" w:history="1">
        <w:r w:rsidR="00170245">
          <w:rPr>
            <w:rStyle w:val="Hyperlink"/>
            <w:rFonts w:ascii="Times New Roman" w:hAnsi="Times New Roman"/>
            <w:noProof/>
            <w:color w:val="auto"/>
            <w:sz w:val="24"/>
            <w:szCs w:val="24"/>
            <w:lang w:val="en-US"/>
          </w:rPr>
          <w:t>4</w:t>
        </w:r>
        <w:r w:rsidR="00D13F69" w:rsidRPr="000569B9">
          <w:rPr>
            <w:rStyle w:val="Hyperlink"/>
            <w:rFonts w:ascii="Times New Roman" w:hAnsi="Times New Roman"/>
            <w:noProof/>
            <w:color w:val="auto"/>
            <w:sz w:val="24"/>
            <w:szCs w:val="24"/>
            <w:lang w:val="en-US"/>
          </w:rPr>
          <w:t xml:space="preserve">.1  </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Geography</w:t>
        </w:r>
        <w:r w:rsidR="008E5401">
          <w:rPr>
            <w:rStyle w:val="Hyperlink"/>
            <w:rFonts w:ascii="Times New Roman" w:hAnsi="Times New Roman"/>
            <w:noProof/>
            <w:color w:val="auto"/>
            <w:sz w:val="24"/>
            <w:szCs w:val="24"/>
          </w:rPr>
          <w:t>……………………………………………………………………….…..19</w:t>
        </w:r>
      </w:hyperlink>
    </w:p>
    <w:p w14:paraId="5D66C747" w14:textId="04A9BA4F"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31" w:history="1">
        <w:r w:rsidR="00170245">
          <w:rPr>
            <w:rStyle w:val="Hyperlink"/>
            <w:rFonts w:ascii="Times New Roman" w:hAnsi="Times New Roman"/>
            <w:noProof/>
            <w:color w:val="auto"/>
            <w:sz w:val="24"/>
            <w:szCs w:val="24"/>
          </w:rPr>
          <w:t>4</w:t>
        </w:r>
        <w:r w:rsidR="00D13F69" w:rsidRPr="000569B9">
          <w:rPr>
            <w:rStyle w:val="Hyperlink"/>
            <w:rFonts w:ascii="Times New Roman" w:hAnsi="Times New Roman"/>
            <w:noProof/>
            <w:color w:val="auto"/>
            <w:sz w:val="24"/>
            <w:szCs w:val="24"/>
          </w:rPr>
          <w:t xml:space="preserve">.2 </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Climate</w:t>
        </w:r>
        <w:r w:rsidR="008E5401">
          <w:rPr>
            <w:rStyle w:val="Hyperlink"/>
            <w:rFonts w:ascii="Times New Roman" w:hAnsi="Times New Roman"/>
            <w:noProof/>
            <w:color w:val="auto"/>
            <w:sz w:val="24"/>
            <w:szCs w:val="24"/>
          </w:rPr>
          <w:t>………………………………………………………………………………23</w:t>
        </w:r>
      </w:hyperlink>
    </w:p>
    <w:p w14:paraId="32AAD335" w14:textId="5E6CD82F"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35" w:history="1">
        <w:r w:rsidR="00170245">
          <w:rPr>
            <w:rStyle w:val="Hyperlink"/>
            <w:rFonts w:ascii="Times New Roman" w:hAnsi="Times New Roman"/>
            <w:noProof/>
            <w:color w:val="auto"/>
            <w:sz w:val="24"/>
            <w:szCs w:val="24"/>
          </w:rPr>
          <w:t>4</w:t>
        </w:r>
        <w:r w:rsidR="00D13F69" w:rsidRPr="000569B9">
          <w:rPr>
            <w:rStyle w:val="Hyperlink"/>
            <w:rFonts w:ascii="Times New Roman" w:hAnsi="Times New Roman"/>
            <w:noProof/>
            <w:color w:val="auto"/>
            <w:sz w:val="24"/>
            <w:szCs w:val="24"/>
          </w:rPr>
          <w:t>.3</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 xml:space="preserve"> Geology and Soils</w:t>
        </w:r>
        <w:r w:rsidR="008E5401">
          <w:rPr>
            <w:rStyle w:val="Hyperlink"/>
            <w:rFonts w:ascii="Times New Roman" w:hAnsi="Times New Roman"/>
            <w:noProof/>
            <w:color w:val="auto"/>
            <w:sz w:val="24"/>
            <w:szCs w:val="24"/>
          </w:rPr>
          <w:t>…………………………………………………………..………26</w:t>
        </w:r>
      </w:hyperlink>
    </w:p>
    <w:p w14:paraId="5E757311" w14:textId="21C59829"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36" w:history="1">
        <w:r w:rsidR="00170245">
          <w:rPr>
            <w:rStyle w:val="Hyperlink"/>
            <w:rFonts w:ascii="Times New Roman" w:hAnsi="Times New Roman"/>
            <w:noProof/>
            <w:color w:val="auto"/>
            <w:sz w:val="24"/>
            <w:szCs w:val="24"/>
          </w:rPr>
          <w:t>5</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 xml:space="preserve"> Socio – Economic settings</w:t>
        </w:r>
        <w:r w:rsidR="00873DF7">
          <w:rPr>
            <w:rStyle w:val="Hyperlink"/>
            <w:rFonts w:ascii="Times New Roman" w:hAnsi="Times New Roman"/>
            <w:noProof/>
            <w:color w:val="auto"/>
            <w:sz w:val="24"/>
            <w:szCs w:val="24"/>
          </w:rPr>
          <w:t>………………………………………………………………….30</w:t>
        </w:r>
      </w:hyperlink>
    </w:p>
    <w:p w14:paraId="5ACC32B5" w14:textId="4D7F136A"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37" w:history="1">
        <w:r w:rsidR="00170245">
          <w:rPr>
            <w:rStyle w:val="Hyperlink"/>
            <w:rFonts w:ascii="Times New Roman" w:hAnsi="Times New Roman"/>
            <w:noProof/>
            <w:color w:val="auto"/>
            <w:sz w:val="24"/>
            <w:szCs w:val="24"/>
          </w:rPr>
          <w:t>5</w:t>
        </w:r>
        <w:r w:rsidR="00D13F69" w:rsidRPr="000569B9">
          <w:rPr>
            <w:rStyle w:val="Hyperlink"/>
            <w:rFonts w:ascii="Times New Roman" w:hAnsi="Times New Roman"/>
            <w:noProof/>
            <w:color w:val="auto"/>
            <w:sz w:val="24"/>
            <w:szCs w:val="24"/>
          </w:rPr>
          <w:t>.1</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Demography</w:t>
        </w:r>
        <w:r w:rsidR="00873DF7">
          <w:rPr>
            <w:rStyle w:val="Hyperlink"/>
            <w:rFonts w:ascii="Times New Roman" w:hAnsi="Times New Roman"/>
            <w:noProof/>
            <w:color w:val="auto"/>
            <w:sz w:val="24"/>
            <w:szCs w:val="24"/>
          </w:rPr>
          <w:t>…………………………………………………………………………30</w:t>
        </w:r>
      </w:hyperlink>
    </w:p>
    <w:p w14:paraId="66C23A4B" w14:textId="7E4C5198"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38" w:history="1">
        <w:r w:rsidR="00170245">
          <w:rPr>
            <w:rStyle w:val="Hyperlink"/>
            <w:rFonts w:ascii="Times New Roman" w:hAnsi="Times New Roman"/>
            <w:noProof/>
            <w:color w:val="auto"/>
            <w:sz w:val="24"/>
            <w:szCs w:val="24"/>
          </w:rPr>
          <w:t>5</w:t>
        </w:r>
        <w:r w:rsidR="00D13F69" w:rsidRPr="000569B9">
          <w:rPr>
            <w:rStyle w:val="Hyperlink"/>
            <w:rFonts w:ascii="Times New Roman" w:hAnsi="Times New Roman"/>
            <w:noProof/>
            <w:color w:val="auto"/>
            <w:sz w:val="24"/>
            <w:szCs w:val="24"/>
          </w:rPr>
          <w:t>.2</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The Economy</w:t>
        </w:r>
        <w:r w:rsidR="00873DF7">
          <w:rPr>
            <w:rStyle w:val="Hyperlink"/>
            <w:rFonts w:ascii="Times New Roman" w:hAnsi="Times New Roman"/>
            <w:noProof/>
            <w:color w:val="auto"/>
            <w:sz w:val="24"/>
            <w:szCs w:val="24"/>
          </w:rPr>
          <w:t>………………………………………………………………………..32</w:t>
        </w:r>
      </w:hyperlink>
    </w:p>
    <w:p w14:paraId="444348B4" w14:textId="59E47455"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39"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Economic Development</w:t>
        </w:r>
        <w:r w:rsidR="007131ED">
          <w:rPr>
            <w:rStyle w:val="Hyperlink"/>
            <w:rFonts w:ascii="Times New Roman" w:hAnsi="Times New Roman"/>
            <w:noProof/>
            <w:color w:val="auto"/>
            <w:sz w:val="24"/>
            <w:szCs w:val="24"/>
          </w:rPr>
          <w:t>…………………………………………………………………….35</w:t>
        </w:r>
      </w:hyperlink>
    </w:p>
    <w:p w14:paraId="64490C16" w14:textId="094925A7"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40"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.1</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 xml:space="preserve"> Tourism</w:t>
        </w:r>
        <w:r w:rsidR="007131ED">
          <w:rPr>
            <w:rStyle w:val="Hyperlink"/>
            <w:rFonts w:ascii="Times New Roman" w:hAnsi="Times New Roman"/>
            <w:noProof/>
            <w:color w:val="auto"/>
            <w:sz w:val="24"/>
            <w:szCs w:val="24"/>
          </w:rPr>
          <w:t>……………………………………………………………………………...35</w:t>
        </w:r>
      </w:hyperlink>
    </w:p>
    <w:p w14:paraId="61619B01" w14:textId="79138E02"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41" w:history="1">
        <w:r w:rsidR="00D13F69" w:rsidRPr="000569B9">
          <w:rPr>
            <w:rStyle w:val="Hyperlink"/>
            <w:rFonts w:ascii="Times New Roman" w:hAnsi="Times New Roman"/>
            <w:noProof/>
            <w:color w:val="auto"/>
            <w:sz w:val="24"/>
            <w:szCs w:val="24"/>
          </w:rPr>
          <w:t xml:space="preserve">Table </w:t>
        </w:r>
        <w:r w:rsidR="001477D7">
          <w:rPr>
            <w:rStyle w:val="Hyperlink"/>
            <w:rFonts w:ascii="Times New Roman" w:hAnsi="Times New Roman"/>
            <w:noProof/>
            <w:color w:val="auto"/>
            <w:sz w:val="24"/>
            <w:szCs w:val="24"/>
          </w:rPr>
          <w:t>1</w:t>
        </w:r>
        <w:r w:rsidR="00D13F69" w:rsidRPr="000569B9">
          <w:rPr>
            <w:rStyle w:val="Hyperlink"/>
            <w:rFonts w:ascii="Times New Roman" w:hAnsi="Times New Roman"/>
            <w:noProof/>
            <w:color w:val="auto"/>
            <w:sz w:val="24"/>
            <w:szCs w:val="24"/>
          </w:rPr>
          <w:t>: The number of visitors to Antigua and Barbuda during the period 2008 - 2018</w:t>
        </w:r>
        <w:r w:rsidR="00D13F69" w:rsidRPr="000569B9">
          <w:rPr>
            <w:rFonts w:ascii="Times New Roman" w:hAnsi="Times New Roman"/>
            <w:noProof/>
            <w:webHidden/>
            <w:sz w:val="24"/>
            <w:szCs w:val="24"/>
          </w:rPr>
          <w:tab/>
        </w:r>
        <w:r w:rsidR="007131ED">
          <w:rPr>
            <w:rFonts w:ascii="Times New Roman" w:hAnsi="Times New Roman"/>
            <w:noProof/>
            <w:webHidden/>
            <w:sz w:val="24"/>
            <w:szCs w:val="24"/>
          </w:rPr>
          <w:t>35</w:t>
        </w:r>
      </w:hyperlink>
    </w:p>
    <w:p w14:paraId="78846E98" w14:textId="112AF7E5"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42"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.2</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Agriculture</w:t>
        </w:r>
        <w:r w:rsidR="00164607">
          <w:rPr>
            <w:rStyle w:val="Hyperlink"/>
            <w:rFonts w:ascii="Times New Roman" w:hAnsi="Times New Roman"/>
            <w:noProof/>
            <w:color w:val="auto"/>
            <w:sz w:val="24"/>
            <w:szCs w:val="24"/>
          </w:rPr>
          <w:t>39</w:t>
        </w:r>
        <w:r w:rsidR="00D13F69" w:rsidRPr="000569B9">
          <w:rPr>
            <w:rFonts w:ascii="Times New Roman" w:hAnsi="Times New Roman"/>
            <w:noProof/>
            <w:webHidden/>
            <w:sz w:val="24"/>
            <w:szCs w:val="24"/>
          </w:rPr>
          <w:fldChar w:fldCharType="begin"/>
        </w:r>
        <w:r w:rsidR="00D13F69" w:rsidRPr="000569B9">
          <w:rPr>
            <w:rFonts w:ascii="Times New Roman" w:hAnsi="Times New Roman"/>
            <w:noProof/>
            <w:webHidden/>
            <w:sz w:val="24"/>
            <w:szCs w:val="24"/>
          </w:rPr>
          <w:instrText xml:space="preserve"> PAGEREF _Toc59098542 \h </w:instrText>
        </w:r>
        <w:r w:rsidR="00D13F69" w:rsidRPr="000569B9">
          <w:rPr>
            <w:rFonts w:ascii="Times New Roman" w:hAnsi="Times New Roman"/>
            <w:noProof/>
            <w:webHidden/>
            <w:sz w:val="24"/>
            <w:szCs w:val="24"/>
          </w:rPr>
        </w:r>
        <w:r w:rsidR="00D13F69" w:rsidRPr="000569B9">
          <w:rPr>
            <w:rFonts w:ascii="Times New Roman" w:hAnsi="Times New Roman"/>
            <w:noProof/>
            <w:webHidden/>
            <w:sz w:val="24"/>
            <w:szCs w:val="24"/>
          </w:rPr>
          <w:fldChar w:fldCharType="separate"/>
        </w:r>
        <w:r w:rsidR="00D13F69" w:rsidRPr="000569B9">
          <w:rPr>
            <w:rFonts w:ascii="Times New Roman" w:hAnsi="Times New Roman"/>
            <w:noProof/>
            <w:webHidden/>
            <w:sz w:val="24"/>
            <w:szCs w:val="24"/>
          </w:rPr>
          <w:t>33</w:t>
        </w:r>
        <w:r w:rsidR="00D13F69" w:rsidRPr="000569B9">
          <w:rPr>
            <w:rFonts w:ascii="Times New Roman" w:hAnsi="Times New Roman"/>
            <w:noProof/>
            <w:webHidden/>
            <w:sz w:val="24"/>
            <w:szCs w:val="24"/>
          </w:rPr>
          <w:fldChar w:fldCharType="end"/>
        </w:r>
      </w:hyperlink>
    </w:p>
    <w:p w14:paraId="0B93B961" w14:textId="081C0B05"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43"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.3</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 xml:space="preserve"> Forest</w:t>
        </w:r>
        <w:r w:rsidR="00164607">
          <w:rPr>
            <w:rStyle w:val="Hyperlink"/>
            <w:rFonts w:ascii="Times New Roman" w:hAnsi="Times New Roman"/>
            <w:noProof/>
            <w:color w:val="auto"/>
            <w:sz w:val="24"/>
            <w:szCs w:val="24"/>
          </w:rPr>
          <w:t>….………………………………………………………………</w:t>
        </w:r>
        <w:r w:rsidR="006D0FFF">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w:t>
        </w:r>
        <w:r w:rsidR="00D33B32">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.…40</w:t>
        </w:r>
      </w:hyperlink>
    </w:p>
    <w:p w14:paraId="3D3B70F7" w14:textId="7F29F800"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44"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.4</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Fishery</w:t>
        </w:r>
        <w:r w:rsidR="00164607">
          <w:rPr>
            <w:rStyle w:val="Hyperlink"/>
            <w:rFonts w:ascii="Times New Roman" w:hAnsi="Times New Roman"/>
            <w:noProof/>
            <w:color w:val="auto"/>
            <w:sz w:val="24"/>
            <w:szCs w:val="24"/>
          </w:rPr>
          <w:t>……………………………………………………………………</w:t>
        </w:r>
        <w:r w:rsidR="006D0FFF">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w:t>
        </w:r>
        <w:r w:rsidR="00D33B32">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…..43</w:t>
        </w:r>
      </w:hyperlink>
    </w:p>
    <w:p w14:paraId="2C698C72" w14:textId="5FD811A6"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45"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 xml:space="preserve">.5 </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Public Utilities</w:t>
        </w:r>
        <w:r w:rsidR="00164607">
          <w:rPr>
            <w:rStyle w:val="Hyperlink"/>
            <w:rFonts w:ascii="Times New Roman" w:hAnsi="Times New Roman"/>
            <w:noProof/>
            <w:color w:val="auto"/>
            <w:sz w:val="24"/>
            <w:szCs w:val="24"/>
          </w:rPr>
          <w:t>…………………………………………………………….</w:t>
        </w:r>
        <w:r w:rsidR="006D0FFF">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w:t>
        </w:r>
        <w:r w:rsidR="00D33B32">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w:t>
        </w:r>
        <w:r w:rsidR="00D33B32">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.43</w:t>
        </w:r>
      </w:hyperlink>
    </w:p>
    <w:p w14:paraId="683DCDA6" w14:textId="36DF6B66"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46"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 xml:space="preserve">.6 </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Housing</w:t>
        </w:r>
        <w:r w:rsidR="00D33B32">
          <w:rPr>
            <w:rStyle w:val="Hyperlink"/>
            <w:rFonts w:ascii="Times New Roman" w:hAnsi="Times New Roman"/>
            <w:noProof/>
            <w:color w:val="auto"/>
            <w:sz w:val="24"/>
            <w:szCs w:val="24"/>
          </w:rPr>
          <w:t>……………………………………………………………….……</w:t>
        </w:r>
        <w:r w:rsidR="006D0FFF">
          <w:rPr>
            <w:rStyle w:val="Hyperlink"/>
            <w:rFonts w:ascii="Times New Roman" w:hAnsi="Times New Roman"/>
            <w:noProof/>
            <w:color w:val="auto"/>
            <w:sz w:val="24"/>
            <w:szCs w:val="24"/>
          </w:rPr>
          <w:t>.</w:t>
        </w:r>
        <w:r w:rsidR="00D33B32">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43</w:t>
        </w:r>
      </w:hyperlink>
    </w:p>
    <w:p w14:paraId="26074A26" w14:textId="1F0B21BE"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47" w:history="1">
        <w:r w:rsidR="00170245">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.7</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Climate Resilience</w:t>
        </w:r>
        <w:r w:rsidR="00D33B32">
          <w:rPr>
            <w:rStyle w:val="Hyperlink"/>
            <w:rFonts w:ascii="Times New Roman" w:hAnsi="Times New Roman"/>
            <w:noProof/>
            <w:color w:val="auto"/>
            <w:sz w:val="24"/>
            <w:szCs w:val="24"/>
          </w:rPr>
          <w:t>………………………………………………………………..….</w:t>
        </w:r>
        <w:r w:rsidR="00164607">
          <w:rPr>
            <w:rStyle w:val="Hyperlink"/>
            <w:rFonts w:ascii="Times New Roman" w:hAnsi="Times New Roman"/>
            <w:noProof/>
            <w:color w:val="auto"/>
            <w:sz w:val="24"/>
            <w:szCs w:val="24"/>
          </w:rPr>
          <w:t>44</w:t>
        </w:r>
      </w:hyperlink>
    </w:p>
    <w:p w14:paraId="00B45C6A" w14:textId="7711A90B"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48" w:history="1">
        <w:r w:rsidR="00170245">
          <w:rPr>
            <w:rStyle w:val="Hyperlink"/>
            <w:rFonts w:ascii="Times New Roman" w:hAnsi="Times New Roman"/>
            <w:noProof/>
            <w:color w:val="auto"/>
            <w:sz w:val="24"/>
            <w:szCs w:val="24"/>
          </w:rPr>
          <w:t>7</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Policy and Legislation</w:t>
        </w:r>
        <w:r w:rsidR="0060268D">
          <w:rPr>
            <w:rStyle w:val="Hyperlink"/>
            <w:rFonts w:ascii="Times New Roman" w:hAnsi="Times New Roman"/>
            <w:noProof/>
            <w:color w:val="auto"/>
            <w:sz w:val="24"/>
            <w:szCs w:val="24"/>
          </w:rPr>
          <w:t>………………………………………………………………..……..46</w:t>
        </w:r>
      </w:hyperlink>
    </w:p>
    <w:p w14:paraId="224A025C" w14:textId="649B75DD"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49" w:history="1">
        <w:r w:rsidR="00D13F69" w:rsidRPr="000569B9">
          <w:rPr>
            <w:rStyle w:val="Hyperlink"/>
            <w:rFonts w:ascii="Times New Roman" w:hAnsi="Times New Roman"/>
            <w:noProof/>
            <w:color w:val="auto"/>
            <w:sz w:val="24"/>
            <w:szCs w:val="24"/>
          </w:rPr>
          <w:t xml:space="preserve">Table </w:t>
        </w:r>
        <w:r w:rsidR="001477D7">
          <w:rPr>
            <w:rStyle w:val="Hyperlink"/>
            <w:rFonts w:ascii="Times New Roman" w:hAnsi="Times New Roman"/>
            <w:noProof/>
            <w:color w:val="auto"/>
            <w:sz w:val="24"/>
            <w:szCs w:val="24"/>
          </w:rPr>
          <w:t>2</w:t>
        </w:r>
        <w:r w:rsidR="00D13F69" w:rsidRPr="000569B9">
          <w:rPr>
            <w:rStyle w:val="Hyperlink"/>
            <w:rFonts w:ascii="Times New Roman" w:hAnsi="Times New Roman"/>
            <w:noProof/>
            <w:color w:val="auto"/>
            <w:sz w:val="24"/>
            <w:szCs w:val="24"/>
          </w:rPr>
          <w:t>: Antigua and Barbuda: Biodiversity and Ecosystem Legislation</w:t>
        </w:r>
        <w:r w:rsidR="0060268D">
          <w:rPr>
            <w:rStyle w:val="Hyperlink"/>
            <w:rFonts w:ascii="Times New Roman" w:hAnsi="Times New Roman"/>
            <w:noProof/>
            <w:color w:val="auto"/>
            <w:sz w:val="24"/>
            <w:szCs w:val="24"/>
          </w:rPr>
          <w:t>…………………..46</w:t>
        </w:r>
      </w:hyperlink>
    </w:p>
    <w:p w14:paraId="0C495194" w14:textId="7E4D9AD1"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50" w:history="1">
        <w:r w:rsidR="00170245">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Biodiversity- Terrestrial</w:t>
        </w:r>
        <w:r w:rsidR="00D176C6">
          <w:rPr>
            <w:rStyle w:val="Hyperlink"/>
            <w:rFonts w:ascii="Times New Roman" w:hAnsi="Times New Roman"/>
            <w:noProof/>
            <w:color w:val="auto"/>
            <w:sz w:val="24"/>
            <w:szCs w:val="24"/>
          </w:rPr>
          <w:t>…………………………………………………………………….52</w:t>
        </w:r>
      </w:hyperlink>
    </w:p>
    <w:p w14:paraId="73CB44AF" w14:textId="09831945"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51" w:history="1">
        <w:r w:rsidR="00D13F69" w:rsidRPr="000569B9">
          <w:rPr>
            <w:rStyle w:val="Hyperlink"/>
            <w:rFonts w:ascii="Times New Roman" w:hAnsi="Times New Roman"/>
            <w:noProof/>
            <w:color w:val="auto"/>
            <w:sz w:val="24"/>
            <w:szCs w:val="24"/>
          </w:rPr>
          <w:t xml:space="preserve">Table </w:t>
        </w:r>
        <w:r w:rsidR="002D5634">
          <w:rPr>
            <w:rStyle w:val="Hyperlink"/>
            <w:rFonts w:ascii="Times New Roman" w:hAnsi="Times New Roman"/>
            <w:noProof/>
            <w:color w:val="auto"/>
            <w:sz w:val="24"/>
            <w:szCs w:val="24"/>
          </w:rPr>
          <w:t>4</w:t>
        </w:r>
        <w:r w:rsidR="00D13F69" w:rsidRPr="000569B9">
          <w:rPr>
            <w:rStyle w:val="Hyperlink"/>
            <w:rFonts w:ascii="Times New Roman" w:hAnsi="Times New Roman"/>
            <w:noProof/>
            <w:color w:val="auto"/>
            <w:sz w:val="24"/>
            <w:szCs w:val="24"/>
          </w:rPr>
          <w:t>: Biodiversity Trends</w:t>
        </w:r>
        <w:r w:rsidR="00D176C6">
          <w:rPr>
            <w:rStyle w:val="Hyperlink"/>
            <w:rFonts w:ascii="Times New Roman" w:hAnsi="Times New Roman"/>
            <w:noProof/>
            <w:color w:val="auto"/>
            <w:sz w:val="24"/>
            <w:szCs w:val="24"/>
          </w:rPr>
          <w:t>………………………………………………………………..53</w:t>
        </w:r>
      </w:hyperlink>
    </w:p>
    <w:p w14:paraId="5816F2AF" w14:textId="74BC1421"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52" w:history="1">
        <w:r w:rsidR="00170245">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 xml:space="preserve">.1 </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Vegetation</w:t>
        </w:r>
        <w:r w:rsidR="004606ED">
          <w:rPr>
            <w:rStyle w:val="Hyperlink"/>
            <w:rFonts w:ascii="Times New Roman" w:hAnsi="Times New Roman"/>
            <w:noProof/>
            <w:color w:val="auto"/>
            <w:sz w:val="24"/>
            <w:szCs w:val="24"/>
          </w:rPr>
          <w:t>……………………………………………………………………………55</w:t>
        </w:r>
      </w:hyperlink>
    </w:p>
    <w:p w14:paraId="0369049C" w14:textId="6E5D360A"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53" w:history="1">
        <w:r w:rsidR="00170245">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.2</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Amphibians and Reptiles</w:t>
        </w:r>
        <w:r w:rsidR="00943873">
          <w:rPr>
            <w:rStyle w:val="Hyperlink"/>
            <w:rFonts w:ascii="Times New Roman" w:hAnsi="Times New Roman"/>
            <w:noProof/>
            <w:color w:val="auto"/>
            <w:sz w:val="24"/>
            <w:szCs w:val="24"/>
          </w:rPr>
          <w:t>…………………………………………………</w:t>
        </w:r>
        <w:r w:rsidR="004606ED">
          <w:rPr>
            <w:rStyle w:val="Hyperlink"/>
            <w:rFonts w:ascii="Times New Roman" w:hAnsi="Times New Roman"/>
            <w:noProof/>
            <w:color w:val="auto"/>
            <w:sz w:val="24"/>
            <w:szCs w:val="24"/>
          </w:rPr>
          <w:t>.</w:t>
        </w:r>
        <w:r w:rsidR="00943873">
          <w:rPr>
            <w:rStyle w:val="Hyperlink"/>
            <w:rFonts w:ascii="Times New Roman" w:hAnsi="Times New Roman"/>
            <w:noProof/>
            <w:color w:val="auto"/>
            <w:sz w:val="24"/>
            <w:szCs w:val="24"/>
          </w:rPr>
          <w:t>…………</w:t>
        </w:r>
        <w:r w:rsidR="00943873">
          <w:rPr>
            <w:rFonts w:ascii="Times New Roman" w:hAnsi="Times New Roman"/>
            <w:noProof/>
            <w:webHidden/>
            <w:sz w:val="24"/>
            <w:szCs w:val="24"/>
          </w:rPr>
          <w:t>56</w:t>
        </w:r>
      </w:hyperlink>
    </w:p>
    <w:p w14:paraId="6EE290C3" w14:textId="57D6D2B9"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54" w:history="1">
        <w:r w:rsidR="00170245">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 xml:space="preserve">.3 </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Birds</w:t>
        </w:r>
        <w:r w:rsidR="0029131D">
          <w:rPr>
            <w:rStyle w:val="Hyperlink"/>
            <w:rFonts w:ascii="Times New Roman" w:hAnsi="Times New Roman"/>
            <w:noProof/>
            <w:color w:val="auto"/>
            <w:sz w:val="24"/>
            <w:szCs w:val="24"/>
          </w:rPr>
          <w:t>………………………………………………………………………</w:t>
        </w:r>
        <w:r w:rsidR="004606ED">
          <w:rPr>
            <w:rStyle w:val="Hyperlink"/>
            <w:rFonts w:ascii="Times New Roman" w:hAnsi="Times New Roman"/>
            <w:noProof/>
            <w:color w:val="auto"/>
            <w:sz w:val="24"/>
            <w:szCs w:val="24"/>
          </w:rPr>
          <w:t>…</w:t>
        </w:r>
        <w:r w:rsidR="0029131D">
          <w:rPr>
            <w:rStyle w:val="Hyperlink"/>
            <w:rFonts w:ascii="Times New Roman" w:hAnsi="Times New Roman"/>
            <w:noProof/>
            <w:color w:val="auto"/>
            <w:sz w:val="24"/>
            <w:szCs w:val="24"/>
          </w:rPr>
          <w:t>………</w:t>
        </w:r>
        <w:r w:rsidR="0029131D">
          <w:rPr>
            <w:rFonts w:ascii="Times New Roman" w:hAnsi="Times New Roman"/>
            <w:noProof/>
            <w:webHidden/>
            <w:sz w:val="24"/>
            <w:szCs w:val="24"/>
          </w:rPr>
          <w:t>56</w:t>
        </w:r>
      </w:hyperlink>
    </w:p>
    <w:p w14:paraId="04D87C9C" w14:textId="36582542"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55" w:history="1">
        <w:r w:rsidR="00170245">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.4</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Mammals</w:t>
        </w:r>
        <w:r w:rsidR="0029131D">
          <w:rPr>
            <w:rStyle w:val="Hyperlink"/>
            <w:rFonts w:ascii="Times New Roman" w:hAnsi="Times New Roman"/>
            <w:noProof/>
            <w:color w:val="auto"/>
            <w:sz w:val="24"/>
            <w:szCs w:val="24"/>
          </w:rPr>
          <w:t>…………………………………………………………………………….57</w:t>
        </w:r>
      </w:hyperlink>
    </w:p>
    <w:p w14:paraId="00311237" w14:textId="6F5D22F2"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56" w:history="1">
        <w:r w:rsidR="00170245">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 xml:space="preserve">.5 </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Invertebrates</w:t>
        </w:r>
        <w:r w:rsidR="007D717F">
          <w:rPr>
            <w:rStyle w:val="Hyperlink"/>
            <w:rFonts w:ascii="Times New Roman" w:hAnsi="Times New Roman"/>
            <w:noProof/>
            <w:color w:val="auto"/>
            <w:sz w:val="24"/>
            <w:szCs w:val="24"/>
          </w:rPr>
          <w:t>…………………………………………………………………………57</w:t>
        </w:r>
      </w:hyperlink>
    </w:p>
    <w:p w14:paraId="75947B87" w14:textId="68818017"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57" w:history="1">
        <w:r w:rsidR="00170245">
          <w:rPr>
            <w:rStyle w:val="Hyperlink"/>
            <w:rFonts w:ascii="Times New Roman" w:hAnsi="Times New Roman"/>
            <w:noProof/>
            <w:color w:val="auto"/>
            <w:sz w:val="24"/>
            <w:szCs w:val="24"/>
          </w:rPr>
          <w:t>9</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Biodiversity – Marine</w:t>
        </w:r>
        <w:r w:rsidR="00583DE3">
          <w:rPr>
            <w:rStyle w:val="Hyperlink"/>
            <w:rFonts w:ascii="Times New Roman" w:hAnsi="Times New Roman"/>
            <w:noProof/>
            <w:color w:val="auto"/>
            <w:sz w:val="24"/>
            <w:szCs w:val="24"/>
          </w:rPr>
          <w:t>……………………………………………………………………….58</w:t>
        </w:r>
      </w:hyperlink>
    </w:p>
    <w:p w14:paraId="5C53E90C" w14:textId="6052EEF7"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58" w:history="1">
        <w:r w:rsidR="00170245">
          <w:rPr>
            <w:rStyle w:val="Hyperlink"/>
            <w:rFonts w:ascii="Times New Roman" w:hAnsi="Times New Roman"/>
            <w:noProof/>
            <w:color w:val="auto"/>
            <w:sz w:val="24"/>
            <w:szCs w:val="24"/>
          </w:rPr>
          <w:t>9</w:t>
        </w:r>
        <w:r w:rsidR="00D13F69" w:rsidRPr="000569B9">
          <w:rPr>
            <w:rStyle w:val="Hyperlink"/>
            <w:rFonts w:ascii="Times New Roman" w:hAnsi="Times New Roman"/>
            <w:noProof/>
            <w:color w:val="auto"/>
            <w:sz w:val="24"/>
            <w:szCs w:val="24"/>
          </w:rPr>
          <w:t>.1</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Mangroves and wetlands</w:t>
        </w:r>
        <w:r w:rsidR="009853C5">
          <w:rPr>
            <w:rStyle w:val="Hyperlink"/>
            <w:rFonts w:ascii="Times New Roman" w:hAnsi="Times New Roman"/>
            <w:noProof/>
            <w:color w:val="auto"/>
            <w:sz w:val="24"/>
            <w:szCs w:val="24"/>
          </w:rPr>
          <w:t>…………………………………………………………….58</w:t>
        </w:r>
      </w:hyperlink>
    </w:p>
    <w:p w14:paraId="656D2420" w14:textId="62029150"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59" w:history="1">
        <w:r w:rsidR="00D13F69" w:rsidRPr="000569B9">
          <w:rPr>
            <w:rStyle w:val="Hyperlink"/>
            <w:rFonts w:ascii="Times New Roman" w:hAnsi="Times New Roman"/>
            <w:noProof/>
            <w:color w:val="auto"/>
            <w:sz w:val="24"/>
            <w:szCs w:val="24"/>
          </w:rPr>
          <w:t xml:space="preserve">Table </w:t>
        </w:r>
        <w:r w:rsidR="002D5634">
          <w:rPr>
            <w:rStyle w:val="Hyperlink"/>
            <w:rFonts w:ascii="Times New Roman" w:hAnsi="Times New Roman"/>
            <w:noProof/>
            <w:color w:val="auto"/>
            <w:sz w:val="24"/>
            <w:szCs w:val="24"/>
          </w:rPr>
          <w:t>5:</w:t>
        </w:r>
      </w:hyperlink>
      <w:r w:rsidR="008820A1">
        <w:rPr>
          <w:rFonts w:ascii="Times New Roman" w:hAnsi="Times New Roman"/>
          <w:noProof/>
          <w:sz w:val="24"/>
          <w:szCs w:val="24"/>
        </w:rPr>
        <w:t xml:space="preserve"> </w:t>
      </w:r>
      <w:hyperlink w:anchor="_Toc59098560" w:history="1">
        <w:r w:rsidR="00D13F69" w:rsidRPr="000569B9">
          <w:rPr>
            <w:rStyle w:val="Hyperlink"/>
            <w:rFonts w:ascii="Times New Roman" w:hAnsi="Times New Roman"/>
            <w:noProof/>
            <w:color w:val="auto"/>
            <w:sz w:val="24"/>
            <w:szCs w:val="24"/>
          </w:rPr>
          <w:t>Qualitative Assessment of Antigua Costal Resources</w:t>
        </w:r>
      </w:hyperlink>
      <w:r w:rsidR="009853C5">
        <w:rPr>
          <w:rFonts w:ascii="Times New Roman" w:hAnsi="Times New Roman"/>
          <w:noProof/>
          <w:sz w:val="24"/>
          <w:szCs w:val="24"/>
        </w:rPr>
        <w:t>…………………………….</w:t>
      </w:r>
      <w:r w:rsidR="001E4CFD">
        <w:rPr>
          <w:rFonts w:ascii="Times New Roman" w:hAnsi="Times New Roman"/>
          <w:noProof/>
          <w:sz w:val="24"/>
          <w:szCs w:val="24"/>
        </w:rPr>
        <w:t>60</w:t>
      </w:r>
    </w:p>
    <w:p w14:paraId="270FD87C" w14:textId="6767B08A"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61" w:history="1">
        <w:r w:rsidR="001E4CFD">
          <w:rPr>
            <w:rStyle w:val="Hyperlink"/>
            <w:rFonts w:ascii="Times New Roman" w:hAnsi="Times New Roman"/>
            <w:noProof/>
            <w:color w:val="auto"/>
            <w:sz w:val="24"/>
            <w:szCs w:val="24"/>
          </w:rPr>
          <w:t>9</w:t>
        </w:r>
        <w:r w:rsidR="00D13F69" w:rsidRPr="000569B9">
          <w:rPr>
            <w:rStyle w:val="Hyperlink"/>
            <w:rFonts w:ascii="Times New Roman" w:hAnsi="Times New Roman"/>
            <w:noProof/>
            <w:color w:val="auto"/>
            <w:sz w:val="24"/>
            <w:szCs w:val="24"/>
          </w:rPr>
          <w:t>.2</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Coral Reefs and Sea Grass Beds</w:t>
        </w:r>
        <w:r w:rsidR="00CD6FB6">
          <w:rPr>
            <w:rStyle w:val="Hyperlink"/>
            <w:rFonts w:ascii="Times New Roman" w:hAnsi="Times New Roman"/>
            <w:noProof/>
            <w:color w:val="auto"/>
            <w:sz w:val="24"/>
            <w:szCs w:val="24"/>
          </w:rPr>
          <w:t>…………………………………………………….63</w:t>
        </w:r>
      </w:hyperlink>
    </w:p>
    <w:p w14:paraId="25F0E65D" w14:textId="5098BDAB" w:rsidR="00D13F69" w:rsidRPr="000569B9" w:rsidRDefault="00000000">
      <w:pPr>
        <w:pStyle w:val="TOC1"/>
        <w:tabs>
          <w:tab w:val="left" w:pos="440"/>
          <w:tab w:val="right" w:leader="dot" w:pos="9350"/>
        </w:tabs>
        <w:rPr>
          <w:rFonts w:ascii="Times New Roman" w:eastAsia="Times New Roman" w:hAnsi="Times New Roman"/>
          <w:noProof/>
          <w:sz w:val="24"/>
          <w:szCs w:val="24"/>
          <w:lang w:val="en-CA" w:eastAsia="en-CA"/>
        </w:rPr>
      </w:pPr>
      <w:hyperlink w:anchor="_Toc59098562" w:history="1">
        <w:r w:rsidR="001E4CFD">
          <w:rPr>
            <w:rStyle w:val="Hyperlink"/>
            <w:rFonts w:ascii="Times New Roman" w:hAnsi="Times New Roman"/>
            <w:noProof/>
            <w:color w:val="auto"/>
            <w:sz w:val="24"/>
            <w:szCs w:val="24"/>
          </w:rPr>
          <w:t>10</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Protected Areas</w:t>
        </w:r>
        <w:r w:rsidR="00CB1A28">
          <w:rPr>
            <w:rStyle w:val="Hyperlink"/>
            <w:rFonts w:ascii="Times New Roman" w:hAnsi="Times New Roman"/>
            <w:noProof/>
            <w:color w:val="auto"/>
            <w:sz w:val="24"/>
            <w:szCs w:val="24"/>
          </w:rPr>
          <w:t>………………………………………………………………………….......68</w:t>
        </w:r>
      </w:hyperlink>
    </w:p>
    <w:p w14:paraId="25C2450B" w14:textId="1439F4EB"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63" w:history="1">
        <w:r w:rsidR="00D13F69" w:rsidRPr="000569B9">
          <w:rPr>
            <w:rStyle w:val="Hyperlink"/>
            <w:rFonts w:ascii="Times New Roman" w:hAnsi="Times New Roman"/>
            <w:noProof/>
            <w:color w:val="auto"/>
            <w:sz w:val="24"/>
            <w:szCs w:val="24"/>
          </w:rPr>
          <w:t xml:space="preserve">Table </w:t>
        </w:r>
        <w:r w:rsidR="001E4CFD">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rPr>
          <w:t>: Antigua and Barbuda Marine Protected Areas</w:t>
        </w:r>
        <w:r w:rsidR="008C435D">
          <w:rPr>
            <w:rStyle w:val="Hyperlink"/>
            <w:rFonts w:ascii="Times New Roman" w:hAnsi="Times New Roman"/>
            <w:noProof/>
            <w:color w:val="auto"/>
            <w:sz w:val="24"/>
            <w:szCs w:val="24"/>
          </w:rPr>
          <w:t>……………………………………</w:t>
        </w:r>
        <w:r w:rsidR="00264833">
          <w:rPr>
            <w:rStyle w:val="Hyperlink"/>
            <w:rFonts w:ascii="Times New Roman" w:hAnsi="Times New Roman"/>
            <w:noProof/>
            <w:color w:val="auto"/>
            <w:sz w:val="24"/>
            <w:szCs w:val="24"/>
          </w:rPr>
          <w:t>.68</w:t>
        </w:r>
      </w:hyperlink>
    </w:p>
    <w:p w14:paraId="28DF86DF" w14:textId="2E00B55D"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64" w:history="1">
        <w:r w:rsidR="00D13F69" w:rsidRPr="000569B9">
          <w:rPr>
            <w:rStyle w:val="Hyperlink"/>
            <w:rFonts w:ascii="Times New Roman" w:hAnsi="Times New Roman"/>
            <w:noProof/>
            <w:color w:val="auto"/>
            <w:sz w:val="24"/>
            <w:szCs w:val="24"/>
          </w:rPr>
          <w:t xml:space="preserve">Table </w:t>
        </w:r>
        <w:r w:rsidR="001E4CFD">
          <w:rPr>
            <w:rStyle w:val="Hyperlink"/>
            <w:rFonts w:ascii="Times New Roman" w:hAnsi="Times New Roman"/>
            <w:noProof/>
            <w:color w:val="auto"/>
            <w:sz w:val="24"/>
            <w:szCs w:val="24"/>
          </w:rPr>
          <w:t>7</w:t>
        </w:r>
        <w:r w:rsidR="00D13F69" w:rsidRPr="000569B9">
          <w:rPr>
            <w:rStyle w:val="Hyperlink"/>
            <w:rFonts w:ascii="Times New Roman" w:hAnsi="Times New Roman"/>
            <w:noProof/>
            <w:color w:val="auto"/>
            <w:sz w:val="24"/>
            <w:szCs w:val="24"/>
          </w:rPr>
          <w:t>: Antigua and Barbuda Terrestrial Protected Areas</w:t>
        </w:r>
        <w:r w:rsidR="008C435D">
          <w:rPr>
            <w:rStyle w:val="Hyperlink"/>
            <w:rFonts w:ascii="Times New Roman" w:hAnsi="Times New Roman"/>
            <w:noProof/>
            <w:color w:val="auto"/>
            <w:sz w:val="24"/>
            <w:szCs w:val="24"/>
          </w:rPr>
          <w:t>…………………………………</w:t>
        </w:r>
        <w:r w:rsidR="00264833">
          <w:rPr>
            <w:rStyle w:val="Hyperlink"/>
            <w:rFonts w:ascii="Times New Roman" w:hAnsi="Times New Roman"/>
            <w:noProof/>
            <w:color w:val="auto"/>
            <w:sz w:val="24"/>
            <w:szCs w:val="24"/>
          </w:rPr>
          <w:t>68</w:t>
        </w:r>
      </w:hyperlink>
    </w:p>
    <w:p w14:paraId="2245E49E" w14:textId="5B8BD1FB" w:rsidR="00D13F69" w:rsidRPr="000569B9" w:rsidRDefault="00000000">
      <w:pPr>
        <w:pStyle w:val="TOC1"/>
        <w:tabs>
          <w:tab w:val="left" w:pos="660"/>
          <w:tab w:val="right" w:leader="dot" w:pos="9350"/>
        </w:tabs>
        <w:rPr>
          <w:rFonts w:ascii="Times New Roman" w:eastAsia="Times New Roman" w:hAnsi="Times New Roman"/>
          <w:noProof/>
          <w:sz w:val="24"/>
          <w:szCs w:val="24"/>
          <w:lang w:val="en-CA" w:eastAsia="en-CA"/>
        </w:rPr>
      </w:pPr>
      <w:hyperlink w:anchor="_Toc59098565" w:history="1">
        <w:r w:rsidR="00D13F69" w:rsidRPr="000569B9">
          <w:rPr>
            <w:rStyle w:val="Hyperlink"/>
            <w:rFonts w:ascii="Times New Roman" w:hAnsi="Times New Roman"/>
            <w:noProof/>
            <w:color w:val="auto"/>
            <w:sz w:val="24"/>
            <w:szCs w:val="24"/>
          </w:rPr>
          <w:t>1</w:t>
        </w:r>
        <w:r w:rsidR="001E4CFD">
          <w:rPr>
            <w:rStyle w:val="Hyperlink"/>
            <w:rFonts w:ascii="Times New Roman" w:hAnsi="Times New Roman"/>
            <w:noProof/>
            <w:color w:val="auto"/>
            <w:sz w:val="24"/>
            <w:szCs w:val="24"/>
          </w:rPr>
          <w:t>1</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Watersheds</w:t>
        </w:r>
        <w:r w:rsidR="008B1A3D">
          <w:rPr>
            <w:rStyle w:val="Hyperlink"/>
            <w:rFonts w:ascii="Times New Roman" w:hAnsi="Times New Roman"/>
            <w:noProof/>
            <w:color w:val="auto"/>
            <w:sz w:val="24"/>
            <w:szCs w:val="24"/>
          </w:rPr>
          <w:t>……………………………………………………………………………</w:t>
        </w:r>
        <w:r w:rsidR="00CE4166">
          <w:rPr>
            <w:rStyle w:val="Hyperlink"/>
            <w:rFonts w:ascii="Times New Roman" w:hAnsi="Times New Roman"/>
            <w:noProof/>
            <w:color w:val="auto"/>
            <w:sz w:val="24"/>
            <w:szCs w:val="24"/>
          </w:rPr>
          <w:t>…</w:t>
        </w:r>
        <w:r w:rsidR="008B1A3D">
          <w:rPr>
            <w:rStyle w:val="Hyperlink"/>
            <w:rFonts w:ascii="Times New Roman" w:hAnsi="Times New Roman"/>
            <w:noProof/>
            <w:color w:val="auto"/>
            <w:sz w:val="24"/>
            <w:szCs w:val="24"/>
          </w:rPr>
          <w:t>..70</w:t>
        </w:r>
      </w:hyperlink>
    </w:p>
    <w:p w14:paraId="6E603F70" w14:textId="31E880C7"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66" w:history="1">
        <w:r w:rsidR="00D13F69" w:rsidRPr="000569B9">
          <w:rPr>
            <w:rStyle w:val="Hyperlink"/>
            <w:rFonts w:ascii="Times New Roman" w:hAnsi="Times New Roman"/>
            <w:noProof/>
            <w:color w:val="auto"/>
            <w:sz w:val="24"/>
            <w:szCs w:val="24"/>
          </w:rPr>
          <w:t xml:space="preserve">Table </w:t>
        </w:r>
        <w:r w:rsidR="001E4CFD">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 Features of the six major watersheds in Antigua</w:t>
        </w:r>
        <w:r w:rsidR="005B357B">
          <w:rPr>
            <w:rStyle w:val="Hyperlink"/>
            <w:rFonts w:ascii="Times New Roman" w:hAnsi="Times New Roman"/>
            <w:noProof/>
            <w:color w:val="auto"/>
            <w:sz w:val="24"/>
            <w:szCs w:val="24"/>
          </w:rPr>
          <w:t>………………………………</w:t>
        </w:r>
        <w:r w:rsidR="008B1A3D">
          <w:rPr>
            <w:rStyle w:val="Hyperlink"/>
            <w:rFonts w:ascii="Times New Roman" w:hAnsi="Times New Roman"/>
            <w:noProof/>
            <w:color w:val="auto"/>
            <w:sz w:val="24"/>
            <w:szCs w:val="24"/>
          </w:rPr>
          <w:t>….</w:t>
        </w:r>
        <w:r w:rsidR="005B357B">
          <w:rPr>
            <w:rStyle w:val="Hyperlink"/>
            <w:rFonts w:ascii="Times New Roman" w:hAnsi="Times New Roman"/>
            <w:noProof/>
            <w:color w:val="auto"/>
            <w:sz w:val="24"/>
            <w:szCs w:val="24"/>
          </w:rPr>
          <w:t>.70</w:t>
        </w:r>
      </w:hyperlink>
    </w:p>
    <w:p w14:paraId="7D6E94CF" w14:textId="4C407512" w:rsidR="00D13F69" w:rsidRPr="000569B9" w:rsidRDefault="00000000">
      <w:pPr>
        <w:pStyle w:val="TOC1"/>
        <w:tabs>
          <w:tab w:val="left" w:pos="660"/>
          <w:tab w:val="right" w:leader="dot" w:pos="9350"/>
        </w:tabs>
        <w:rPr>
          <w:rFonts w:ascii="Times New Roman" w:eastAsia="Times New Roman" w:hAnsi="Times New Roman"/>
          <w:noProof/>
          <w:sz w:val="24"/>
          <w:szCs w:val="24"/>
          <w:lang w:val="en-CA" w:eastAsia="en-CA"/>
        </w:rPr>
      </w:pPr>
      <w:hyperlink w:anchor="_Toc59098567" w:history="1">
        <w:r w:rsidR="00D13F69" w:rsidRPr="000569B9">
          <w:rPr>
            <w:rStyle w:val="Hyperlink"/>
            <w:rFonts w:ascii="Times New Roman" w:hAnsi="Times New Roman"/>
            <w:noProof/>
            <w:color w:val="auto"/>
            <w:sz w:val="24"/>
            <w:szCs w:val="24"/>
          </w:rPr>
          <w:t>1</w:t>
        </w:r>
        <w:r w:rsidR="00CA178C">
          <w:rPr>
            <w:rStyle w:val="Hyperlink"/>
            <w:rFonts w:ascii="Times New Roman" w:hAnsi="Times New Roman"/>
            <w:noProof/>
            <w:color w:val="auto"/>
            <w:sz w:val="24"/>
            <w:szCs w:val="24"/>
          </w:rPr>
          <w:t>2</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Natural Hazards</w:t>
        </w:r>
        <w:r w:rsidR="00B853E7">
          <w:rPr>
            <w:rStyle w:val="Hyperlink"/>
            <w:rFonts w:ascii="Times New Roman" w:hAnsi="Times New Roman"/>
            <w:noProof/>
            <w:color w:val="auto"/>
            <w:sz w:val="24"/>
            <w:szCs w:val="24"/>
          </w:rPr>
          <w:t>…………………………………………………………………</w:t>
        </w:r>
        <w:r w:rsidR="00825197">
          <w:rPr>
            <w:rStyle w:val="Hyperlink"/>
            <w:rFonts w:ascii="Times New Roman" w:hAnsi="Times New Roman"/>
            <w:noProof/>
            <w:color w:val="auto"/>
            <w:sz w:val="24"/>
            <w:szCs w:val="24"/>
          </w:rPr>
          <w:t>….…….71</w:t>
        </w:r>
      </w:hyperlink>
    </w:p>
    <w:p w14:paraId="164FC369" w14:textId="6342A6DB"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68" w:history="1">
        <w:r w:rsidR="00D13F69" w:rsidRPr="000569B9">
          <w:rPr>
            <w:rStyle w:val="Hyperlink"/>
            <w:rFonts w:ascii="Times New Roman" w:hAnsi="Times New Roman"/>
            <w:noProof/>
            <w:color w:val="auto"/>
            <w:sz w:val="24"/>
            <w:szCs w:val="24"/>
            <w:shd w:val="clear" w:color="auto" w:fill="FCFCFC"/>
          </w:rPr>
          <w:t xml:space="preserve">Table </w:t>
        </w:r>
        <w:r w:rsidR="00CA178C">
          <w:rPr>
            <w:rStyle w:val="Hyperlink"/>
            <w:rFonts w:ascii="Times New Roman" w:hAnsi="Times New Roman"/>
            <w:noProof/>
            <w:color w:val="auto"/>
            <w:sz w:val="24"/>
            <w:szCs w:val="24"/>
            <w:shd w:val="clear" w:color="auto" w:fill="FCFCFC"/>
          </w:rPr>
          <w:t>9</w:t>
        </w:r>
        <w:r w:rsidR="00D13F69" w:rsidRPr="000569B9">
          <w:rPr>
            <w:rStyle w:val="Hyperlink"/>
            <w:rFonts w:ascii="Times New Roman" w:hAnsi="Times New Roman"/>
            <w:noProof/>
            <w:color w:val="auto"/>
            <w:sz w:val="24"/>
            <w:szCs w:val="24"/>
            <w:shd w:val="clear" w:color="auto" w:fill="FCFCFC"/>
          </w:rPr>
          <w:t xml:space="preserve">: Summary of Tropical Storms and Hurricanes in the Caribbean, 1886 </w:t>
        </w:r>
        <w:r w:rsidR="006720E4">
          <w:rPr>
            <w:rStyle w:val="Hyperlink"/>
            <w:rFonts w:ascii="Times New Roman" w:hAnsi="Times New Roman"/>
            <w:noProof/>
            <w:color w:val="auto"/>
            <w:sz w:val="24"/>
            <w:szCs w:val="24"/>
            <w:shd w:val="clear" w:color="auto" w:fill="FCFCFC"/>
          </w:rPr>
          <w:t>–</w:t>
        </w:r>
        <w:r w:rsidR="00D13F69" w:rsidRPr="000569B9">
          <w:rPr>
            <w:rStyle w:val="Hyperlink"/>
            <w:rFonts w:ascii="Times New Roman" w:hAnsi="Times New Roman"/>
            <w:noProof/>
            <w:color w:val="auto"/>
            <w:sz w:val="24"/>
            <w:szCs w:val="24"/>
            <w:shd w:val="clear" w:color="auto" w:fill="FCFCFC"/>
          </w:rPr>
          <w:t xml:space="preserve"> 1990</w:t>
        </w:r>
        <w:r w:rsidR="006720E4">
          <w:rPr>
            <w:rStyle w:val="Hyperlink"/>
            <w:rFonts w:ascii="Times New Roman" w:hAnsi="Times New Roman"/>
            <w:noProof/>
            <w:color w:val="auto"/>
            <w:sz w:val="24"/>
            <w:szCs w:val="24"/>
            <w:shd w:val="clear" w:color="auto" w:fill="FCFCFC"/>
          </w:rPr>
          <w:t>……</w:t>
        </w:r>
      </w:hyperlink>
      <w:r w:rsidR="00E859DD">
        <w:rPr>
          <w:rFonts w:ascii="Times New Roman" w:hAnsi="Times New Roman"/>
          <w:noProof/>
          <w:sz w:val="24"/>
          <w:szCs w:val="24"/>
        </w:rPr>
        <w:t>71</w:t>
      </w:r>
    </w:p>
    <w:p w14:paraId="0D085084" w14:textId="45CB5316" w:rsidR="00D13F69" w:rsidRPr="000569B9" w:rsidRDefault="00000000">
      <w:pPr>
        <w:pStyle w:val="TOC3"/>
        <w:tabs>
          <w:tab w:val="right" w:leader="dot" w:pos="9350"/>
        </w:tabs>
        <w:rPr>
          <w:rFonts w:ascii="Times New Roman" w:hAnsi="Times New Roman"/>
          <w:noProof/>
          <w:sz w:val="24"/>
          <w:szCs w:val="24"/>
        </w:rPr>
      </w:pPr>
      <w:hyperlink w:anchor="_Toc59098569" w:history="1">
        <w:r w:rsidR="00D13F69" w:rsidRPr="000569B9">
          <w:rPr>
            <w:rStyle w:val="Hyperlink"/>
            <w:rFonts w:ascii="Times New Roman" w:hAnsi="Times New Roman"/>
            <w:noProof/>
            <w:color w:val="auto"/>
            <w:sz w:val="24"/>
            <w:szCs w:val="24"/>
            <w:shd w:val="clear" w:color="auto" w:fill="FCFCFC"/>
          </w:rPr>
          <w:t>Table 1</w:t>
        </w:r>
        <w:r w:rsidR="00CA178C">
          <w:rPr>
            <w:rStyle w:val="Hyperlink"/>
            <w:rFonts w:ascii="Times New Roman" w:hAnsi="Times New Roman"/>
            <w:noProof/>
            <w:color w:val="auto"/>
            <w:sz w:val="24"/>
            <w:szCs w:val="24"/>
            <w:shd w:val="clear" w:color="auto" w:fill="FCFCFC"/>
          </w:rPr>
          <w:t>0</w:t>
        </w:r>
        <w:r w:rsidR="00D13F69" w:rsidRPr="000569B9">
          <w:rPr>
            <w:rStyle w:val="Hyperlink"/>
            <w:rFonts w:ascii="Times New Roman" w:hAnsi="Times New Roman"/>
            <w:noProof/>
            <w:color w:val="auto"/>
            <w:sz w:val="24"/>
            <w:szCs w:val="24"/>
            <w:shd w:val="clear" w:color="auto" w:fill="FCFCFC"/>
          </w:rPr>
          <w:t>: Hurricanes affecting Antigua and Barbuda 1989 – 2019</w:t>
        </w:r>
        <w:r w:rsidR="00325F8B">
          <w:rPr>
            <w:rStyle w:val="Hyperlink"/>
            <w:rFonts w:ascii="Times New Roman" w:hAnsi="Times New Roman"/>
            <w:noProof/>
            <w:color w:val="auto"/>
            <w:sz w:val="24"/>
            <w:szCs w:val="24"/>
            <w:shd w:val="clear" w:color="auto" w:fill="FCFCFC"/>
          </w:rPr>
          <w:t>………………………...72</w:t>
        </w:r>
      </w:hyperlink>
    </w:p>
    <w:p w14:paraId="0E38C6CB" w14:textId="6BD4435A" w:rsidR="00AC160D" w:rsidRPr="000569B9" w:rsidRDefault="00AC160D" w:rsidP="00AC160D">
      <w:pPr>
        <w:rPr>
          <w:rFonts w:ascii="Times New Roman" w:hAnsi="Times New Roman"/>
          <w:sz w:val="24"/>
          <w:szCs w:val="24"/>
        </w:rPr>
      </w:pPr>
      <w:r w:rsidRPr="000569B9">
        <w:rPr>
          <w:rFonts w:ascii="Times New Roman" w:hAnsi="Times New Roman"/>
          <w:sz w:val="24"/>
          <w:szCs w:val="24"/>
        </w:rPr>
        <w:t>1</w:t>
      </w:r>
      <w:r w:rsidR="00CA178C">
        <w:rPr>
          <w:rFonts w:ascii="Times New Roman" w:hAnsi="Times New Roman"/>
          <w:sz w:val="24"/>
          <w:szCs w:val="24"/>
        </w:rPr>
        <w:t>3</w:t>
      </w:r>
      <w:r w:rsidRPr="000569B9">
        <w:rPr>
          <w:rFonts w:ascii="Times New Roman" w:hAnsi="Times New Roman"/>
          <w:sz w:val="24"/>
          <w:szCs w:val="24"/>
        </w:rPr>
        <w:t>.</w:t>
      </w:r>
      <w:r w:rsidRPr="000569B9">
        <w:rPr>
          <w:rFonts w:ascii="Times New Roman" w:hAnsi="Times New Roman"/>
          <w:sz w:val="24"/>
          <w:szCs w:val="24"/>
        </w:rPr>
        <w:tab/>
        <w:t>Port</w:t>
      </w:r>
      <w:r w:rsidR="00021A4D">
        <w:rPr>
          <w:rFonts w:ascii="Times New Roman" w:hAnsi="Times New Roman"/>
          <w:sz w:val="24"/>
          <w:szCs w:val="24"/>
        </w:rPr>
        <w:t>……………………………………………………</w:t>
      </w:r>
      <w:r w:rsidR="000A057C">
        <w:rPr>
          <w:rFonts w:ascii="Times New Roman" w:hAnsi="Times New Roman"/>
          <w:sz w:val="24"/>
          <w:szCs w:val="24"/>
        </w:rPr>
        <w:t>...</w:t>
      </w:r>
      <w:r w:rsidR="00021A4D">
        <w:rPr>
          <w:rFonts w:ascii="Times New Roman" w:hAnsi="Times New Roman"/>
          <w:sz w:val="24"/>
          <w:szCs w:val="24"/>
        </w:rPr>
        <w:t>………………………………..</w:t>
      </w:r>
      <w:r w:rsidR="000A057C">
        <w:rPr>
          <w:rFonts w:ascii="Times New Roman" w:hAnsi="Times New Roman"/>
          <w:sz w:val="24"/>
          <w:szCs w:val="24"/>
        </w:rPr>
        <w:t>74</w:t>
      </w:r>
    </w:p>
    <w:p w14:paraId="6B409C09" w14:textId="17781D71" w:rsidR="00AC160D" w:rsidRPr="000569B9" w:rsidRDefault="00AC160D" w:rsidP="00AC160D">
      <w:pPr>
        <w:rPr>
          <w:rFonts w:ascii="Times New Roman" w:hAnsi="Times New Roman"/>
          <w:sz w:val="24"/>
          <w:szCs w:val="24"/>
        </w:rPr>
      </w:pPr>
      <w:r w:rsidRPr="000569B9">
        <w:rPr>
          <w:rFonts w:ascii="Times New Roman" w:hAnsi="Times New Roman"/>
          <w:sz w:val="24"/>
          <w:szCs w:val="24"/>
        </w:rPr>
        <w:t>1</w:t>
      </w:r>
      <w:r w:rsidR="00CA178C">
        <w:rPr>
          <w:rFonts w:ascii="Times New Roman" w:hAnsi="Times New Roman"/>
          <w:sz w:val="24"/>
          <w:szCs w:val="24"/>
        </w:rPr>
        <w:t>4</w:t>
      </w:r>
      <w:r w:rsidRPr="000569B9">
        <w:rPr>
          <w:rFonts w:ascii="Times New Roman" w:hAnsi="Times New Roman"/>
          <w:sz w:val="24"/>
          <w:szCs w:val="24"/>
        </w:rPr>
        <w:t>.</w:t>
      </w:r>
      <w:r w:rsidRPr="000569B9">
        <w:rPr>
          <w:rFonts w:ascii="Times New Roman" w:hAnsi="Times New Roman"/>
          <w:sz w:val="24"/>
          <w:szCs w:val="24"/>
        </w:rPr>
        <w:tab/>
        <w:t>Ballast water</w:t>
      </w:r>
      <w:r w:rsidR="00F70728">
        <w:rPr>
          <w:rFonts w:ascii="Times New Roman" w:hAnsi="Times New Roman"/>
          <w:sz w:val="24"/>
          <w:szCs w:val="24"/>
        </w:rPr>
        <w:t>……………………………………………………………………………...76</w:t>
      </w:r>
    </w:p>
    <w:p w14:paraId="1305825E" w14:textId="5D613B33" w:rsidR="00D13F69" w:rsidRPr="000569B9" w:rsidRDefault="00000000">
      <w:pPr>
        <w:pStyle w:val="TOC1"/>
        <w:tabs>
          <w:tab w:val="left" w:pos="660"/>
          <w:tab w:val="right" w:leader="dot" w:pos="9350"/>
        </w:tabs>
        <w:rPr>
          <w:rFonts w:ascii="Times New Roman" w:eastAsia="Times New Roman" w:hAnsi="Times New Roman"/>
          <w:noProof/>
          <w:sz w:val="24"/>
          <w:szCs w:val="24"/>
          <w:lang w:val="en-CA" w:eastAsia="en-CA"/>
        </w:rPr>
      </w:pPr>
      <w:hyperlink w:anchor="_Toc59098570" w:history="1">
        <w:r w:rsidR="00D13F69" w:rsidRPr="000569B9">
          <w:rPr>
            <w:rStyle w:val="Hyperlink"/>
            <w:rFonts w:ascii="Times New Roman" w:hAnsi="Times New Roman"/>
            <w:noProof/>
            <w:color w:val="auto"/>
            <w:sz w:val="24"/>
            <w:szCs w:val="24"/>
          </w:rPr>
          <w:t>1</w:t>
        </w:r>
        <w:r w:rsidR="00CA178C">
          <w:rPr>
            <w:rStyle w:val="Hyperlink"/>
            <w:rFonts w:ascii="Times New Roman" w:hAnsi="Times New Roman"/>
            <w:noProof/>
            <w:color w:val="auto"/>
            <w:sz w:val="24"/>
            <w:szCs w:val="24"/>
          </w:rPr>
          <w:t>5</w:t>
        </w:r>
        <w:r w:rsidR="00D13F69" w:rsidRPr="000569B9">
          <w:rPr>
            <w:rStyle w:val="Hyperlink"/>
            <w:rFonts w:ascii="Times New Roman" w:hAnsi="Times New Roman"/>
            <w:noProof/>
            <w:color w:val="auto"/>
            <w:sz w:val="24"/>
            <w:szCs w:val="24"/>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State Institutions</w:t>
        </w:r>
        <w:r w:rsidR="00F70728">
          <w:rPr>
            <w:rStyle w:val="Hyperlink"/>
            <w:rFonts w:ascii="Times New Roman" w:hAnsi="Times New Roman"/>
            <w:noProof/>
            <w:color w:val="auto"/>
            <w:sz w:val="24"/>
            <w:szCs w:val="24"/>
          </w:rPr>
          <w:t>…………………………………………………………………….…….81</w:t>
        </w:r>
      </w:hyperlink>
    </w:p>
    <w:p w14:paraId="5566FC48" w14:textId="36B383E6" w:rsidR="00D13F69" w:rsidRPr="000569B9" w:rsidRDefault="00000000">
      <w:pPr>
        <w:pStyle w:val="TOC1"/>
        <w:tabs>
          <w:tab w:val="left" w:pos="660"/>
          <w:tab w:val="right" w:leader="dot" w:pos="9350"/>
        </w:tabs>
        <w:rPr>
          <w:rFonts w:ascii="Times New Roman" w:eastAsia="Times New Roman" w:hAnsi="Times New Roman"/>
          <w:noProof/>
          <w:sz w:val="24"/>
          <w:szCs w:val="24"/>
          <w:lang w:val="en-CA" w:eastAsia="en-CA"/>
        </w:rPr>
      </w:pPr>
      <w:hyperlink w:anchor="_Toc59098571" w:history="1">
        <w:r w:rsidR="00D13F69" w:rsidRPr="000569B9">
          <w:rPr>
            <w:rStyle w:val="Hyperlink"/>
            <w:rFonts w:ascii="Times New Roman" w:hAnsi="Times New Roman"/>
            <w:noProof/>
            <w:color w:val="auto"/>
            <w:sz w:val="24"/>
            <w:szCs w:val="24"/>
          </w:rPr>
          <w:t>1</w:t>
        </w:r>
        <w:r w:rsidR="00CA178C">
          <w:rPr>
            <w:rStyle w:val="Hyperlink"/>
            <w:rFonts w:ascii="Times New Roman" w:hAnsi="Times New Roman"/>
            <w:noProof/>
            <w:color w:val="auto"/>
            <w:sz w:val="24"/>
            <w:szCs w:val="24"/>
          </w:rPr>
          <w:t>6</w:t>
        </w:r>
        <w:r w:rsidR="00D13F69" w:rsidRPr="000569B9">
          <w:rPr>
            <w:rStyle w:val="Hyperlink"/>
            <w:rFonts w:ascii="Times New Roman" w:hAnsi="Times New Roman"/>
            <w:noProof/>
            <w:color w:val="auto"/>
            <w:sz w:val="24"/>
            <w:szCs w:val="24"/>
            <w:lang w:val="en-CA"/>
          </w:rPr>
          <w:t>.</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hAnsi="Times New Roman"/>
            <w:noProof/>
            <w:color w:val="auto"/>
            <w:sz w:val="24"/>
            <w:szCs w:val="24"/>
          </w:rPr>
          <w:t>Non-Governmental Organisations</w:t>
        </w:r>
        <w:r w:rsidR="005C6D3D">
          <w:rPr>
            <w:rStyle w:val="Hyperlink"/>
            <w:rFonts w:ascii="Times New Roman" w:hAnsi="Times New Roman"/>
            <w:noProof/>
            <w:color w:val="auto"/>
            <w:sz w:val="24"/>
            <w:szCs w:val="24"/>
          </w:rPr>
          <w:t>………………………………………………………..84</w:t>
        </w:r>
      </w:hyperlink>
    </w:p>
    <w:p w14:paraId="6AE92F78" w14:textId="3E551D7B" w:rsidR="00D13F69" w:rsidRPr="000569B9" w:rsidRDefault="00000000">
      <w:pPr>
        <w:pStyle w:val="TOC1"/>
        <w:tabs>
          <w:tab w:val="right" w:leader="dot" w:pos="9350"/>
        </w:tabs>
        <w:rPr>
          <w:rFonts w:ascii="Times New Roman" w:eastAsia="Times New Roman" w:hAnsi="Times New Roman"/>
          <w:noProof/>
          <w:sz w:val="24"/>
          <w:szCs w:val="24"/>
          <w:lang w:val="en-CA" w:eastAsia="en-CA"/>
        </w:rPr>
      </w:pPr>
      <w:hyperlink w:anchor="_Toc59098572" w:history="1">
        <w:r w:rsidR="00D13F69" w:rsidRPr="000569B9">
          <w:rPr>
            <w:rStyle w:val="Hyperlink"/>
            <w:rFonts w:ascii="Times New Roman" w:hAnsi="Times New Roman"/>
            <w:noProof/>
            <w:color w:val="auto"/>
            <w:sz w:val="24"/>
            <w:szCs w:val="24"/>
          </w:rPr>
          <w:t>1</w:t>
        </w:r>
        <w:r w:rsidR="00CA178C">
          <w:rPr>
            <w:rStyle w:val="Hyperlink"/>
            <w:rFonts w:ascii="Times New Roman" w:hAnsi="Times New Roman"/>
            <w:noProof/>
            <w:color w:val="auto"/>
            <w:sz w:val="24"/>
            <w:szCs w:val="24"/>
          </w:rPr>
          <w:t>7</w:t>
        </w:r>
        <w:r w:rsidR="00D13F69" w:rsidRPr="000569B9">
          <w:rPr>
            <w:rStyle w:val="Hyperlink"/>
            <w:rFonts w:ascii="Times New Roman" w:hAnsi="Times New Roman"/>
            <w:noProof/>
            <w:color w:val="auto"/>
            <w:sz w:val="24"/>
            <w:szCs w:val="24"/>
          </w:rPr>
          <w:t>. Invasive Alien Species in Antigua and Barbuda</w:t>
        </w:r>
        <w:r w:rsidR="006D5A82">
          <w:rPr>
            <w:rStyle w:val="Hyperlink"/>
            <w:rFonts w:ascii="Times New Roman" w:hAnsi="Times New Roman"/>
            <w:noProof/>
            <w:color w:val="auto"/>
            <w:sz w:val="24"/>
            <w:szCs w:val="24"/>
          </w:rPr>
          <w:t>……………………………………………..90</w:t>
        </w:r>
      </w:hyperlink>
    </w:p>
    <w:p w14:paraId="0ECEFC38" w14:textId="756A0C9C" w:rsidR="00D13F69" w:rsidRPr="008117A3" w:rsidRDefault="00000000">
      <w:pPr>
        <w:pStyle w:val="TOC3"/>
        <w:tabs>
          <w:tab w:val="left" w:pos="1540"/>
          <w:tab w:val="right" w:leader="dot" w:pos="9350"/>
        </w:tabs>
        <w:rPr>
          <w:rFonts w:ascii="Times New Roman" w:eastAsia="Times New Roman" w:hAnsi="Times New Roman"/>
          <w:noProof/>
          <w:sz w:val="24"/>
          <w:szCs w:val="24"/>
          <w:lang w:val="en-CA" w:eastAsia="en-CA"/>
        </w:rPr>
      </w:pPr>
      <w:hyperlink w:anchor="_Toc59098573" w:history="1">
        <w:r w:rsidR="00D13F69" w:rsidRPr="008117A3">
          <w:rPr>
            <w:rStyle w:val="Hyperlink"/>
            <w:rFonts w:ascii="Times New Roman" w:hAnsi="Times New Roman"/>
            <w:noProof/>
            <w:color w:val="auto"/>
            <w:sz w:val="24"/>
            <w:szCs w:val="24"/>
          </w:rPr>
          <w:t>Table 1</w:t>
        </w:r>
        <w:r w:rsidR="00CA178C">
          <w:rPr>
            <w:rStyle w:val="Hyperlink"/>
            <w:rFonts w:ascii="Times New Roman" w:hAnsi="Times New Roman"/>
            <w:noProof/>
            <w:color w:val="auto"/>
            <w:sz w:val="24"/>
            <w:szCs w:val="24"/>
          </w:rPr>
          <w:t>1</w:t>
        </w:r>
        <w:r w:rsidR="00D13F69" w:rsidRPr="008117A3">
          <w:rPr>
            <w:rStyle w:val="Hyperlink"/>
            <w:rFonts w:ascii="Times New Roman" w:hAnsi="Times New Roman"/>
            <w:noProof/>
            <w:color w:val="auto"/>
            <w:sz w:val="24"/>
            <w:szCs w:val="24"/>
          </w:rPr>
          <w:t>:</w:t>
        </w:r>
        <w:r w:rsidR="00D13F69" w:rsidRPr="008117A3">
          <w:rPr>
            <w:rFonts w:ascii="Times New Roman" w:eastAsia="Times New Roman" w:hAnsi="Times New Roman"/>
            <w:noProof/>
            <w:sz w:val="24"/>
            <w:szCs w:val="24"/>
            <w:lang w:val="en-CA" w:eastAsia="en-CA"/>
          </w:rPr>
          <w:tab/>
        </w:r>
        <w:r w:rsidR="00D13F69" w:rsidRPr="008117A3">
          <w:rPr>
            <w:rStyle w:val="Hyperlink"/>
            <w:rFonts w:ascii="Times New Roman" w:hAnsi="Times New Roman"/>
            <w:noProof/>
            <w:color w:val="auto"/>
            <w:sz w:val="24"/>
            <w:szCs w:val="24"/>
          </w:rPr>
          <w:t>Invasive Species – Antigua and Barbuda – Kingdom: PLANTAE</w:t>
        </w:r>
        <w:r w:rsidR="00DD7468">
          <w:rPr>
            <w:rStyle w:val="Hyperlink"/>
            <w:rFonts w:ascii="Times New Roman" w:hAnsi="Times New Roman"/>
            <w:noProof/>
            <w:color w:val="auto"/>
            <w:sz w:val="24"/>
            <w:szCs w:val="24"/>
          </w:rPr>
          <w:t>………...…..</w:t>
        </w:r>
        <w:r w:rsidR="00722044">
          <w:rPr>
            <w:rStyle w:val="Hyperlink"/>
            <w:rFonts w:ascii="Times New Roman" w:hAnsi="Times New Roman"/>
            <w:noProof/>
            <w:color w:val="auto"/>
            <w:sz w:val="24"/>
            <w:szCs w:val="24"/>
          </w:rPr>
          <w:t>90</w:t>
        </w:r>
      </w:hyperlink>
    </w:p>
    <w:p w14:paraId="35AE99EE" w14:textId="1FD7E04E" w:rsidR="00D13F69" w:rsidRPr="008117A3" w:rsidRDefault="00000000">
      <w:pPr>
        <w:pStyle w:val="TOC3"/>
        <w:tabs>
          <w:tab w:val="right" w:leader="dot" w:pos="9350"/>
        </w:tabs>
        <w:rPr>
          <w:rFonts w:ascii="Times New Roman" w:eastAsia="Times New Roman" w:hAnsi="Times New Roman"/>
          <w:noProof/>
          <w:sz w:val="24"/>
          <w:szCs w:val="24"/>
          <w:lang w:val="en-CA" w:eastAsia="en-CA"/>
        </w:rPr>
      </w:pPr>
      <w:hyperlink w:anchor="_Toc59098574" w:history="1">
        <w:r w:rsidR="00D13F69" w:rsidRPr="008117A3">
          <w:rPr>
            <w:rStyle w:val="Hyperlink"/>
            <w:rFonts w:ascii="Times New Roman" w:hAnsi="Times New Roman"/>
            <w:noProof/>
            <w:color w:val="auto"/>
            <w:sz w:val="24"/>
            <w:szCs w:val="24"/>
          </w:rPr>
          <w:t>Table 1</w:t>
        </w:r>
        <w:r w:rsidR="00CA178C">
          <w:rPr>
            <w:rStyle w:val="Hyperlink"/>
            <w:rFonts w:ascii="Times New Roman" w:hAnsi="Times New Roman"/>
            <w:noProof/>
            <w:color w:val="auto"/>
            <w:sz w:val="24"/>
            <w:szCs w:val="24"/>
            <w:lang w:val="en-CA"/>
          </w:rPr>
          <w:t>2</w:t>
        </w:r>
        <w:r w:rsidR="00D13F69" w:rsidRPr="008117A3">
          <w:rPr>
            <w:rStyle w:val="Hyperlink"/>
            <w:rFonts w:ascii="Times New Roman" w:hAnsi="Times New Roman"/>
            <w:noProof/>
            <w:color w:val="auto"/>
            <w:sz w:val="24"/>
            <w:szCs w:val="24"/>
          </w:rPr>
          <w:t>:</w:t>
        </w:r>
        <w:r w:rsidR="00D13F69" w:rsidRPr="008117A3">
          <w:rPr>
            <w:rStyle w:val="Hyperlink"/>
            <w:rFonts w:ascii="Times New Roman" w:hAnsi="Times New Roman"/>
            <w:noProof/>
            <w:color w:val="auto"/>
            <w:sz w:val="24"/>
            <w:szCs w:val="24"/>
            <w:lang w:val="en-CA"/>
          </w:rPr>
          <w:t xml:space="preserve"> </w:t>
        </w:r>
        <w:r w:rsidR="00D13F69" w:rsidRPr="008117A3">
          <w:rPr>
            <w:rStyle w:val="Hyperlink"/>
            <w:rFonts w:ascii="Times New Roman" w:hAnsi="Times New Roman"/>
            <w:noProof/>
            <w:color w:val="auto"/>
            <w:sz w:val="24"/>
            <w:szCs w:val="24"/>
          </w:rPr>
          <w:t>Invasive Species – Antigua and Barbuda – Kingdom: ANIMALIA</w:t>
        </w:r>
        <w:r w:rsidR="00D81E27">
          <w:rPr>
            <w:rStyle w:val="Hyperlink"/>
            <w:rFonts w:ascii="Times New Roman" w:hAnsi="Times New Roman"/>
            <w:noProof/>
            <w:color w:val="auto"/>
            <w:sz w:val="24"/>
            <w:szCs w:val="24"/>
          </w:rPr>
          <w:t>……</w:t>
        </w:r>
        <w:r w:rsidR="006D0FFF">
          <w:rPr>
            <w:rStyle w:val="Hyperlink"/>
            <w:rFonts w:ascii="Times New Roman" w:hAnsi="Times New Roman"/>
            <w:noProof/>
            <w:color w:val="auto"/>
            <w:sz w:val="24"/>
            <w:szCs w:val="24"/>
          </w:rPr>
          <w:t>.</w:t>
        </w:r>
        <w:r w:rsidR="00D81E27">
          <w:rPr>
            <w:rStyle w:val="Hyperlink"/>
            <w:rFonts w:ascii="Times New Roman" w:hAnsi="Times New Roman"/>
            <w:noProof/>
            <w:color w:val="auto"/>
            <w:sz w:val="24"/>
            <w:szCs w:val="24"/>
          </w:rPr>
          <w:t>……….91</w:t>
        </w:r>
      </w:hyperlink>
    </w:p>
    <w:p w14:paraId="06541209" w14:textId="37C4CA55" w:rsidR="00D13F69" w:rsidRPr="008117A3" w:rsidRDefault="00000000">
      <w:pPr>
        <w:pStyle w:val="TOC3"/>
        <w:tabs>
          <w:tab w:val="left" w:pos="1540"/>
          <w:tab w:val="right" w:leader="dot" w:pos="9350"/>
        </w:tabs>
        <w:rPr>
          <w:rFonts w:ascii="Times New Roman" w:eastAsia="Times New Roman" w:hAnsi="Times New Roman"/>
          <w:noProof/>
          <w:sz w:val="24"/>
          <w:szCs w:val="24"/>
          <w:lang w:val="en-CA" w:eastAsia="en-CA"/>
        </w:rPr>
      </w:pPr>
      <w:hyperlink w:anchor="_Toc59098575" w:history="1">
        <w:r w:rsidR="00D13F69" w:rsidRPr="008117A3">
          <w:rPr>
            <w:rStyle w:val="Hyperlink"/>
            <w:rFonts w:ascii="Times New Roman" w:hAnsi="Times New Roman"/>
            <w:noProof/>
            <w:color w:val="auto"/>
            <w:sz w:val="24"/>
            <w:szCs w:val="24"/>
          </w:rPr>
          <w:t>Table 1</w:t>
        </w:r>
        <w:r w:rsidR="00CA178C">
          <w:rPr>
            <w:rStyle w:val="Hyperlink"/>
            <w:rFonts w:ascii="Times New Roman" w:hAnsi="Times New Roman"/>
            <w:noProof/>
            <w:color w:val="auto"/>
            <w:sz w:val="24"/>
            <w:szCs w:val="24"/>
            <w:lang w:val="en-CA"/>
          </w:rPr>
          <w:t>3</w:t>
        </w:r>
        <w:r w:rsidR="00D13F69" w:rsidRPr="008117A3">
          <w:rPr>
            <w:rStyle w:val="Hyperlink"/>
            <w:rFonts w:ascii="Times New Roman" w:hAnsi="Times New Roman"/>
            <w:noProof/>
            <w:color w:val="auto"/>
            <w:sz w:val="24"/>
            <w:szCs w:val="24"/>
          </w:rPr>
          <w:t>:</w:t>
        </w:r>
        <w:r w:rsidR="00D13F69" w:rsidRPr="008117A3">
          <w:rPr>
            <w:rFonts w:ascii="Times New Roman" w:eastAsia="Times New Roman" w:hAnsi="Times New Roman"/>
            <w:noProof/>
            <w:sz w:val="24"/>
            <w:szCs w:val="24"/>
            <w:lang w:val="en-CA" w:eastAsia="en-CA"/>
          </w:rPr>
          <w:tab/>
        </w:r>
        <w:r w:rsidR="00D13F69" w:rsidRPr="008117A3">
          <w:rPr>
            <w:rStyle w:val="Hyperlink"/>
            <w:rFonts w:ascii="Times New Roman" w:hAnsi="Times New Roman"/>
            <w:noProof/>
            <w:color w:val="auto"/>
            <w:sz w:val="24"/>
            <w:szCs w:val="24"/>
          </w:rPr>
          <w:t>Other Invasive Species – Antigua and Barbuda</w:t>
        </w:r>
        <w:r w:rsidR="00D81E27">
          <w:rPr>
            <w:rStyle w:val="Hyperlink"/>
            <w:rFonts w:ascii="Times New Roman" w:hAnsi="Times New Roman"/>
            <w:noProof/>
            <w:color w:val="auto"/>
            <w:sz w:val="24"/>
            <w:szCs w:val="24"/>
          </w:rPr>
          <w:t>…………………..……</w:t>
        </w:r>
        <w:r w:rsidR="006D0FFF">
          <w:rPr>
            <w:rStyle w:val="Hyperlink"/>
            <w:rFonts w:ascii="Times New Roman" w:hAnsi="Times New Roman"/>
            <w:noProof/>
            <w:color w:val="auto"/>
            <w:sz w:val="24"/>
            <w:szCs w:val="24"/>
          </w:rPr>
          <w:t>.</w:t>
        </w:r>
        <w:r w:rsidR="00D81E27">
          <w:rPr>
            <w:rStyle w:val="Hyperlink"/>
            <w:rFonts w:ascii="Times New Roman" w:hAnsi="Times New Roman"/>
            <w:noProof/>
            <w:color w:val="auto"/>
            <w:sz w:val="24"/>
            <w:szCs w:val="24"/>
          </w:rPr>
          <w:t>………92</w:t>
        </w:r>
      </w:hyperlink>
    </w:p>
    <w:p w14:paraId="62449D30" w14:textId="1392E8FC" w:rsidR="00D13F69" w:rsidRPr="008117A3" w:rsidRDefault="00000000">
      <w:pPr>
        <w:pStyle w:val="TOC3"/>
        <w:tabs>
          <w:tab w:val="right" w:leader="dot" w:pos="9350"/>
        </w:tabs>
        <w:rPr>
          <w:rFonts w:ascii="Times New Roman" w:eastAsia="Times New Roman" w:hAnsi="Times New Roman"/>
          <w:noProof/>
          <w:sz w:val="24"/>
          <w:szCs w:val="24"/>
          <w:lang w:val="en-CA" w:eastAsia="en-CA"/>
        </w:rPr>
      </w:pPr>
      <w:hyperlink w:anchor="_Toc59098576" w:history="1">
        <w:r w:rsidR="00D13F69" w:rsidRPr="008117A3">
          <w:rPr>
            <w:rStyle w:val="Hyperlink"/>
            <w:rFonts w:ascii="Times New Roman" w:hAnsi="Times New Roman"/>
            <w:noProof/>
            <w:color w:val="auto"/>
            <w:sz w:val="24"/>
            <w:szCs w:val="24"/>
          </w:rPr>
          <w:t>Table 1</w:t>
        </w:r>
        <w:r w:rsidR="00CA178C">
          <w:rPr>
            <w:rStyle w:val="Hyperlink"/>
            <w:rFonts w:ascii="Times New Roman" w:hAnsi="Times New Roman"/>
            <w:noProof/>
            <w:color w:val="auto"/>
            <w:sz w:val="24"/>
            <w:szCs w:val="24"/>
            <w:lang w:val="en-CA"/>
          </w:rPr>
          <w:t>4</w:t>
        </w:r>
        <w:r w:rsidR="00D13F69" w:rsidRPr="008117A3">
          <w:rPr>
            <w:rStyle w:val="Hyperlink"/>
            <w:rFonts w:ascii="Times New Roman" w:hAnsi="Times New Roman"/>
            <w:noProof/>
            <w:color w:val="auto"/>
            <w:sz w:val="24"/>
            <w:szCs w:val="24"/>
          </w:rPr>
          <w:t>: Antigua and Barbuda: Invasive Alien Species – habitat, impact, spread, and monitoring</w:t>
        </w:r>
        <w:r w:rsidR="00D81E27">
          <w:rPr>
            <w:rStyle w:val="Hyperlink"/>
            <w:rFonts w:ascii="Times New Roman" w:hAnsi="Times New Roman"/>
            <w:noProof/>
            <w:color w:val="auto"/>
            <w:sz w:val="24"/>
            <w:szCs w:val="24"/>
          </w:rPr>
          <w:t>…………………………………………………………………………</w:t>
        </w:r>
        <w:r w:rsidR="006D0FFF">
          <w:rPr>
            <w:rStyle w:val="Hyperlink"/>
            <w:rFonts w:ascii="Times New Roman" w:hAnsi="Times New Roman"/>
            <w:noProof/>
            <w:color w:val="auto"/>
            <w:sz w:val="24"/>
            <w:szCs w:val="24"/>
          </w:rPr>
          <w:t>.</w:t>
        </w:r>
        <w:r w:rsidR="00D81E27">
          <w:rPr>
            <w:rStyle w:val="Hyperlink"/>
            <w:rFonts w:ascii="Times New Roman" w:hAnsi="Times New Roman"/>
            <w:noProof/>
            <w:color w:val="auto"/>
            <w:sz w:val="24"/>
            <w:szCs w:val="24"/>
          </w:rPr>
          <w:t>……….93</w:t>
        </w:r>
      </w:hyperlink>
    </w:p>
    <w:p w14:paraId="7D4F23EF" w14:textId="0600D7AE"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77" w:history="1">
        <w:r w:rsidR="00D13F69" w:rsidRPr="000569B9">
          <w:rPr>
            <w:rStyle w:val="Hyperlink"/>
            <w:rFonts w:ascii="Times New Roman" w:eastAsia="Adobe Heiti Std R" w:hAnsi="Times New Roman"/>
            <w:noProof/>
            <w:color w:val="auto"/>
            <w:sz w:val="24"/>
            <w:szCs w:val="24"/>
          </w:rPr>
          <w:t>1</w:t>
        </w:r>
        <w:r w:rsidR="00CA178C">
          <w:rPr>
            <w:rStyle w:val="Hyperlink"/>
            <w:rFonts w:ascii="Times New Roman" w:eastAsia="Adobe Heiti Std R" w:hAnsi="Times New Roman"/>
            <w:noProof/>
            <w:color w:val="auto"/>
            <w:sz w:val="24"/>
            <w:szCs w:val="24"/>
          </w:rPr>
          <w:t>7</w:t>
        </w:r>
        <w:r w:rsidR="00D13F69" w:rsidRPr="000569B9">
          <w:rPr>
            <w:rStyle w:val="Hyperlink"/>
            <w:rFonts w:ascii="Times New Roman" w:eastAsia="Adobe Heiti Std R" w:hAnsi="Times New Roman"/>
            <w:noProof/>
            <w:color w:val="auto"/>
            <w:sz w:val="24"/>
            <w:szCs w:val="24"/>
          </w:rPr>
          <w:t>.</w:t>
        </w:r>
        <w:r w:rsidR="00D13F69" w:rsidRPr="000569B9">
          <w:rPr>
            <w:rStyle w:val="Hyperlink"/>
            <w:rFonts w:ascii="Times New Roman" w:eastAsia="Adobe Heiti Std R" w:hAnsi="Times New Roman"/>
            <w:noProof/>
            <w:color w:val="auto"/>
            <w:sz w:val="24"/>
            <w:szCs w:val="24"/>
            <w:lang w:val="en-CA"/>
          </w:rPr>
          <w:t>1</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eastAsia="Adobe Heiti Std R" w:hAnsi="Times New Roman"/>
            <w:noProof/>
            <w:color w:val="auto"/>
            <w:sz w:val="24"/>
            <w:szCs w:val="24"/>
          </w:rPr>
          <w:t>Invasive Alien Species (IAS) Impacts</w:t>
        </w:r>
        <w:r w:rsidR="00215CBB">
          <w:rPr>
            <w:rStyle w:val="Hyperlink"/>
            <w:rFonts w:ascii="Times New Roman" w:eastAsia="Adobe Heiti Std R" w:hAnsi="Times New Roman"/>
            <w:noProof/>
            <w:color w:val="auto"/>
            <w:sz w:val="24"/>
            <w:szCs w:val="24"/>
          </w:rPr>
          <w:t>………………………………………</w:t>
        </w:r>
        <w:r w:rsidR="006D0FFF">
          <w:rPr>
            <w:rStyle w:val="Hyperlink"/>
            <w:rFonts w:ascii="Times New Roman" w:eastAsia="Adobe Heiti Std R" w:hAnsi="Times New Roman"/>
            <w:noProof/>
            <w:color w:val="auto"/>
            <w:sz w:val="24"/>
            <w:szCs w:val="24"/>
          </w:rPr>
          <w:t>.</w:t>
        </w:r>
        <w:r w:rsidR="00215CBB">
          <w:rPr>
            <w:rStyle w:val="Hyperlink"/>
            <w:rFonts w:ascii="Times New Roman" w:eastAsia="Adobe Heiti Std R" w:hAnsi="Times New Roman"/>
            <w:noProof/>
            <w:color w:val="auto"/>
            <w:sz w:val="24"/>
            <w:szCs w:val="24"/>
          </w:rPr>
          <w:t>………99</w:t>
        </w:r>
      </w:hyperlink>
    </w:p>
    <w:p w14:paraId="60227E6F" w14:textId="450A7AF6" w:rsidR="00D13F69" w:rsidRPr="000569B9" w:rsidRDefault="00000000">
      <w:pPr>
        <w:pStyle w:val="TOC3"/>
        <w:tabs>
          <w:tab w:val="left" w:pos="1100"/>
          <w:tab w:val="right" w:leader="dot" w:pos="9350"/>
        </w:tabs>
        <w:rPr>
          <w:rFonts w:ascii="Times New Roman" w:eastAsia="Times New Roman" w:hAnsi="Times New Roman"/>
          <w:noProof/>
          <w:sz w:val="24"/>
          <w:szCs w:val="24"/>
          <w:lang w:val="en-CA" w:eastAsia="en-CA"/>
        </w:rPr>
      </w:pPr>
      <w:hyperlink w:anchor="_Toc59098578" w:history="1">
        <w:r w:rsidR="00D13F69" w:rsidRPr="000569B9">
          <w:rPr>
            <w:rStyle w:val="Hyperlink"/>
            <w:rFonts w:ascii="Times New Roman" w:eastAsia="Adobe Heiti Std R" w:hAnsi="Times New Roman"/>
            <w:noProof/>
            <w:color w:val="auto"/>
            <w:sz w:val="24"/>
            <w:szCs w:val="24"/>
          </w:rPr>
          <w:t>1</w:t>
        </w:r>
        <w:r w:rsidR="00CA178C">
          <w:rPr>
            <w:rStyle w:val="Hyperlink"/>
            <w:rFonts w:ascii="Times New Roman" w:eastAsia="Adobe Heiti Std R" w:hAnsi="Times New Roman"/>
            <w:noProof/>
            <w:color w:val="auto"/>
            <w:sz w:val="24"/>
            <w:szCs w:val="24"/>
          </w:rPr>
          <w:t>7</w:t>
        </w:r>
        <w:r w:rsidR="00D13F69" w:rsidRPr="000569B9">
          <w:rPr>
            <w:rStyle w:val="Hyperlink"/>
            <w:rFonts w:ascii="Times New Roman" w:eastAsia="Adobe Heiti Std R" w:hAnsi="Times New Roman"/>
            <w:noProof/>
            <w:color w:val="auto"/>
            <w:sz w:val="24"/>
            <w:szCs w:val="24"/>
          </w:rPr>
          <w:t>.2</w:t>
        </w:r>
        <w:r w:rsidR="00D13F69" w:rsidRPr="000569B9">
          <w:rPr>
            <w:rFonts w:ascii="Times New Roman" w:eastAsia="Times New Roman" w:hAnsi="Times New Roman"/>
            <w:noProof/>
            <w:sz w:val="24"/>
            <w:szCs w:val="24"/>
            <w:lang w:val="en-CA" w:eastAsia="en-CA"/>
          </w:rPr>
          <w:tab/>
        </w:r>
        <w:r w:rsidR="00D13F69" w:rsidRPr="000569B9">
          <w:rPr>
            <w:rStyle w:val="Hyperlink"/>
            <w:rFonts w:ascii="Times New Roman" w:eastAsia="Adobe Heiti Std R" w:hAnsi="Times New Roman"/>
            <w:noProof/>
            <w:color w:val="auto"/>
            <w:sz w:val="24"/>
            <w:szCs w:val="24"/>
          </w:rPr>
          <w:t>Management Measures</w:t>
        </w:r>
        <w:r w:rsidR="00B26D0D">
          <w:rPr>
            <w:rStyle w:val="Hyperlink"/>
            <w:rFonts w:ascii="Times New Roman" w:eastAsia="Adobe Heiti Std R" w:hAnsi="Times New Roman"/>
            <w:noProof/>
            <w:color w:val="auto"/>
            <w:sz w:val="24"/>
            <w:szCs w:val="24"/>
          </w:rPr>
          <w:t>……………………………………………………………</w:t>
        </w:r>
      </w:hyperlink>
      <w:r w:rsidR="00215CBB">
        <w:rPr>
          <w:rFonts w:ascii="Times New Roman" w:hAnsi="Times New Roman"/>
          <w:noProof/>
          <w:sz w:val="24"/>
          <w:szCs w:val="24"/>
        </w:rPr>
        <w:t>..102</w:t>
      </w:r>
    </w:p>
    <w:p w14:paraId="265956D8" w14:textId="75B338D6"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79" w:history="1">
        <w:r w:rsidR="00D13F69" w:rsidRPr="000569B9">
          <w:rPr>
            <w:rStyle w:val="Hyperlink"/>
            <w:rFonts w:ascii="Times New Roman" w:hAnsi="Times New Roman"/>
            <w:noProof/>
            <w:color w:val="auto"/>
            <w:sz w:val="24"/>
            <w:szCs w:val="24"/>
          </w:rPr>
          <w:t>Table 1</w:t>
        </w:r>
        <w:r w:rsidR="00CA178C">
          <w:rPr>
            <w:rStyle w:val="Hyperlink"/>
            <w:rFonts w:ascii="Times New Roman" w:hAnsi="Times New Roman"/>
            <w:noProof/>
            <w:color w:val="auto"/>
            <w:sz w:val="24"/>
            <w:szCs w:val="24"/>
          </w:rPr>
          <w:t>5</w:t>
        </w:r>
        <w:r w:rsidR="00D13F69" w:rsidRPr="000569B9">
          <w:rPr>
            <w:rStyle w:val="Hyperlink"/>
            <w:rFonts w:ascii="Times New Roman" w:hAnsi="Times New Roman"/>
            <w:noProof/>
            <w:color w:val="auto"/>
            <w:sz w:val="24"/>
            <w:szCs w:val="24"/>
          </w:rPr>
          <w:t>: Management Measures on</w:t>
        </w:r>
        <w:r w:rsidR="007E31EA">
          <w:rPr>
            <w:rStyle w:val="Hyperlink"/>
            <w:rFonts w:ascii="Times New Roman" w:hAnsi="Times New Roman"/>
            <w:noProof/>
            <w:color w:val="auto"/>
            <w:sz w:val="24"/>
            <w:szCs w:val="24"/>
          </w:rPr>
          <w:t xml:space="preserve"> </w:t>
        </w:r>
        <w:r w:rsidR="00D13F69" w:rsidRPr="000569B9">
          <w:rPr>
            <w:rStyle w:val="Hyperlink"/>
            <w:rFonts w:ascii="Times New Roman" w:hAnsi="Times New Roman"/>
            <w:noProof/>
            <w:color w:val="auto"/>
            <w:sz w:val="24"/>
            <w:szCs w:val="24"/>
          </w:rPr>
          <w:t>IAS – Antigua and Barbuda</w:t>
        </w:r>
        <w:r w:rsidR="00B26D0D">
          <w:rPr>
            <w:rStyle w:val="Hyperlink"/>
            <w:rFonts w:ascii="Times New Roman" w:hAnsi="Times New Roman"/>
            <w:noProof/>
            <w:color w:val="auto"/>
            <w:sz w:val="24"/>
            <w:szCs w:val="24"/>
          </w:rPr>
          <w:t>……………………...102</w:t>
        </w:r>
      </w:hyperlink>
    </w:p>
    <w:p w14:paraId="4C65733C" w14:textId="25CEBDB7"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80" w:history="1">
        <w:r w:rsidR="00D13F69" w:rsidRPr="000569B9">
          <w:rPr>
            <w:rStyle w:val="Hyperlink"/>
            <w:rFonts w:ascii="Times New Roman" w:hAnsi="Times New Roman"/>
            <w:noProof/>
            <w:color w:val="auto"/>
            <w:sz w:val="24"/>
            <w:szCs w:val="24"/>
          </w:rPr>
          <w:t>Table</w:t>
        </w:r>
        <w:r w:rsidR="00CA178C">
          <w:rPr>
            <w:rStyle w:val="Hyperlink"/>
            <w:rFonts w:ascii="Times New Roman" w:hAnsi="Times New Roman"/>
            <w:noProof/>
            <w:color w:val="auto"/>
            <w:sz w:val="24"/>
            <w:szCs w:val="24"/>
          </w:rPr>
          <w:t xml:space="preserve"> 16:</w:t>
        </w:r>
        <w:r w:rsidR="00D13F69" w:rsidRPr="000569B9">
          <w:rPr>
            <w:rStyle w:val="Hyperlink"/>
            <w:rFonts w:ascii="Times New Roman" w:hAnsi="Times New Roman"/>
            <w:b/>
            <w:noProof/>
            <w:color w:val="auto"/>
            <w:sz w:val="24"/>
            <w:szCs w:val="24"/>
          </w:rPr>
          <w:t xml:space="preserve"> </w:t>
        </w:r>
        <w:r w:rsidR="00D13F69" w:rsidRPr="000569B9">
          <w:rPr>
            <w:rStyle w:val="Hyperlink"/>
            <w:rFonts w:ascii="Times New Roman" w:hAnsi="Times New Roman"/>
            <w:noProof/>
            <w:color w:val="auto"/>
            <w:sz w:val="24"/>
            <w:szCs w:val="24"/>
          </w:rPr>
          <w:t>Introduction Pathways – Antigua and Barbuda</w:t>
        </w:r>
        <w:r w:rsidR="0033159A">
          <w:rPr>
            <w:rStyle w:val="Hyperlink"/>
            <w:rFonts w:ascii="Times New Roman" w:hAnsi="Times New Roman"/>
            <w:noProof/>
            <w:color w:val="auto"/>
            <w:sz w:val="24"/>
            <w:szCs w:val="24"/>
          </w:rPr>
          <w:t>………………………………....103</w:t>
        </w:r>
      </w:hyperlink>
    </w:p>
    <w:p w14:paraId="6B02ABAC" w14:textId="02E5D1AE"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81" w:history="1">
        <w:r w:rsidR="00D13F69" w:rsidRPr="000569B9">
          <w:rPr>
            <w:rStyle w:val="Hyperlink"/>
            <w:rFonts w:ascii="Times New Roman" w:hAnsi="Times New Roman"/>
            <w:noProof/>
            <w:color w:val="auto"/>
            <w:sz w:val="24"/>
            <w:szCs w:val="24"/>
          </w:rPr>
          <w:t>Table 1</w:t>
        </w:r>
        <w:r w:rsidR="00CA178C">
          <w:rPr>
            <w:rStyle w:val="Hyperlink"/>
            <w:rFonts w:ascii="Times New Roman" w:hAnsi="Times New Roman"/>
            <w:noProof/>
            <w:color w:val="auto"/>
            <w:sz w:val="24"/>
            <w:szCs w:val="24"/>
          </w:rPr>
          <w:t>7</w:t>
        </w:r>
        <w:r w:rsidR="00D13F69" w:rsidRPr="000569B9">
          <w:rPr>
            <w:rStyle w:val="Hyperlink"/>
            <w:rFonts w:ascii="Times New Roman" w:hAnsi="Times New Roman"/>
            <w:noProof/>
            <w:color w:val="auto"/>
            <w:sz w:val="24"/>
            <w:szCs w:val="24"/>
          </w:rPr>
          <w:t>: Pathway Management Measures – Antigua and Barbuda</w:t>
        </w:r>
        <w:r w:rsidR="0033159A">
          <w:rPr>
            <w:rStyle w:val="Hyperlink"/>
            <w:rFonts w:ascii="Times New Roman" w:hAnsi="Times New Roman"/>
            <w:noProof/>
            <w:color w:val="auto"/>
            <w:sz w:val="24"/>
            <w:szCs w:val="24"/>
          </w:rPr>
          <w:t>……………………....105</w:t>
        </w:r>
      </w:hyperlink>
    </w:p>
    <w:p w14:paraId="6080CE62" w14:textId="7EA966D5" w:rsidR="00D13F69" w:rsidRPr="000569B9" w:rsidRDefault="00000000">
      <w:pPr>
        <w:pStyle w:val="TOC3"/>
        <w:tabs>
          <w:tab w:val="right" w:leader="dot" w:pos="9350"/>
        </w:tabs>
        <w:rPr>
          <w:rFonts w:ascii="Times New Roman" w:eastAsia="Times New Roman" w:hAnsi="Times New Roman"/>
          <w:noProof/>
          <w:sz w:val="24"/>
          <w:szCs w:val="24"/>
          <w:lang w:val="en-CA" w:eastAsia="en-CA"/>
        </w:rPr>
      </w:pPr>
      <w:hyperlink w:anchor="_Toc59098582" w:history="1">
        <w:r w:rsidR="00D13F69" w:rsidRPr="000569B9">
          <w:rPr>
            <w:rStyle w:val="Hyperlink"/>
            <w:rFonts w:ascii="Times New Roman" w:hAnsi="Times New Roman"/>
            <w:noProof/>
            <w:color w:val="auto"/>
            <w:sz w:val="24"/>
            <w:szCs w:val="24"/>
          </w:rPr>
          <w:t>Table 1</w:t>
        </w:r>
        <w:r w:rsidR="00CA178C">
          <w:rPr>
            <w:rStyle w:val="Hyperlink"/>
            <w:rFonts w:ascii="Times New Roman" w:hAnsi="Times New Roman"/>
            <w:noProof/>
            <w:color w:val="auto"/>
            <w:sz w:val="24"/>
            <w:szCs w:val="24"/>
          </w:rPr>
          <w:t>8</w:t>
        </w:r>
        <w:r w:rsidR="00D13F69" w:rsidRPr="000569B9">
          <w:rPr>
            <w:rStyle w:val="Hyperlink"/>
            <w:rFonts w:ascii="Times New Roman" w:hAnsi="Times New Roman"/>
            <w:noProof/>
            <w:color w:val="auto"/>
            <w:sz w:val="24"/>
            <w:szCs w:val="24"/>
          </w:rPr>
          <w:t>: For Aichi Target 9, Antigua and Barbuda’s NBSAP outlines the following strategies</w:t>
        </w:r>
        <w:r w:rsidR="0033159A">
          <w:rPr>
            <w:rStyle w:val="Hyperlink"/>
            <w:rFonts w:ascii="Times New Roman" w:hAnsi="Times New Roman"/>
            <w:noProof/>
            <w:color w:val="auto"/>
            <w:sz w:val="24"/>
            <w:szCs w:val="24"/>
          </w:rPr>
          <w:t>…………………………………………………………………………………...106</w:t>
        </w:r>
      </w:hyperlink>
    </w:p>
    <w:p w14:paraId="487A6AD4" w14:textId="5C0CC77C" w:rsidR="00D13F69" w:rsidRPr="000569B9" w:rsidRDefault="00000000">
      <w:pPr>
        <w:pStyle w:val="TOC1"/>
        <w:tabs>
          <w:tab w:val="right" w:leader="dot" w:pos="9350"/>
        </w:tabs>
        <w:rPr>
          <w:rFonts w:ascii="Times New Roman" w:eastAsia="Times New Roman" w:hAnsi="Times New Roman"/>
          <w:noProof/>
          <w:sz w:val="24"/>
          <w:szCs w:val="24"/>
          <w:lang w:val="en-CA" w:eastAsia="en-CA"/>
        </w:rPr>
      </w:pPr>
      <w:hyperlink w:anchor="_Toc59098583" w:history="1">
        <w:r w:rsidR="00D13F69" w:rsidRPr="000569B9">
          <w:rPr>
            <w:rStyle w:val="Hyperlink"/>
            <w:rFonts w:ascii="Times New Roman" w:eastAsia="Adobe Heiti Std R" w:hAnsi="Times New Roman"/>
            <w:noProof/>
            <w:color w:val="auto"/>
            <w:sz w:val="24"/>
            <w:szCs w:val="24"/>
          </w:rPr>
          <w:t>1</w:t>
        </w:r>
        <w:r w:rsidR="00CA178C">
          <w:rPr>
            <w:rStyle w:val="Hyperlink"/>
            <w:rFonts w:ascii="Times New Roman" w:eastAsia="Adobe Heiti Std R" w:hAnsi="Times New Roman"/>
            <w:noProof/>
            <w:color w:val="auto"/>
            <w:sz w:val="24"/>
            <w:szCs w:val="24"/>
          </w:rPr>
          <w:t>8</w:t>
        </w:r>
        <w:r w:rsidR="00D13F69" w:rsidRPr="000569B9">
          <w:rPr>
            <w:rStyle w:val="Hyperlink"/>
            <w:rFonts w:ascii="Times New Roman" w:eastAsia="Adobe Heiti Std R" w:hAnsi="Times New Roman"/>
            <w:noProof/>
            <w:color w:val="auto"/>
            <w:sz w:val="24"/>
            <w:szCs w:val="24"/>
          </w:rPr>
          <w:t>. Country Needs</w:t>
        </w:r>
        <w:r w:rsidR="00BD2A83">
          <w:rPr>
            <w:rStyle w:val="Hyperlink"/>
            <w:rFonts w:ascii="Times New Roman" w:eastAsia="Adobe Heiti Std R" w:hAnsi="Times New Roman"/>
            <w:noProof/>
            <w:color w:val="auto"/>
            <w:sz w:val="24"/>
            <w:szCs w:val="24"/>
          </w:rPr>
          <w:t>……………………………………………………………………………...10</w:t>
        </w:r>
        <w:r w:rsidR="00D13F69" w:rsidRPr="000569B9">
          <w:rPr>
            <w:rFonts w:ascii="Times New Roman" w:hAnsi="Times New Roman"/>
            <w:noProof/>
            <w:webHidden/>
            <w:sz w:val="24"/>
            <w:szCs w:val="24"/>
          </w:rPr>
          <w:fldChar w:fldCharType="begin"/>
        </w:r>
        <w:r w:rsidR="00D13F69" w:rsidRPr="000569B9">
          <w:rPr>
            <w:rFonts w:ascii="Times New Roman" w:hAnsi="Times New Roman"/>
            <w:noProof/>
            <w:webHidden/>
            <w:sz w:val="24"/>
            <w:szCs w:val="24"/>
          </w:rPr>
          <w:instrText xml:space="preserve"> PAGEREF _Toc59098583 \h </w:instrText>
        </w:r>
        <w:r w:rsidR="00D13F69" w:rsidRPr="000569B9">
          <w:rPr>
            <w:rFonts w:ascii="Times New Roman" w:hAnsi="Times New Roman"/>
            <w:noProof/>
            <w:webHidden/>
            <w:sz w:val="24"/>
            <w:szCs w:val="24"/>
          </w:rPr>
        </w:r>
        <w:r w:rsidR="00D13F69" w:rsidRPr="000569B9">
          <w:rPr>
            <w:rFonts w:ascii="Times New Roman" w:hAnsi="Times New Roman"/>
            <w:noProof/>
            <w:webHidden/>
            <w:sz w:val="24"/>
            <w:szCs w:val="24"/>
          </w:rPr>
          <w:fldChar w:fldCharType="separate"/>
        </w:r>
        <w:r w:rsidR="00D13F69" w:rsidRPr="000569B9">
          <w:rPr>
            <w:rFonts w:ascii="Times New Roman" w:hAnsi="Times New Roman"/>
            <w:noProof/>
            <w:webHidden/>
            <w:sz w:val="24"/>
            <w:szCs w:val="24"/>
          </w:rPr>
          <w:t>8</w:t>
        </w:r>
        <w:r w:rsidR="00D13F69" w:rsidRPr="000569B9">
          <w:rPr>
            <w:rFonts w:ascii="Times New Roman" w:hAnsi="Times New Roman"/>
            <w:noProof/>
            <w:webHidden/>
            <w:sz w:val="24"/>
            <w:szCs w:val="24"/>
          </w:rPr>
          <w:fldChar w:fldCharType="end"/>
        </w:r>
      </w:hyperlink>
    </w:p>
    <w:p w14:paraId="4693FFA1" w14:textId="758D95CB" w:rsidR="00D13F69" w:rsidRPr="000569B9" w:rsidRDefault="00000000">
      <w:pPr>
        <w:pStyle w:val="TOC1"/>
        <w:tabs>
          <w:tab w:val="right" w:leader="dot" w:pos="9350"/>
        </w:tabs>
        <w:rPr>
          <w:rFonts w:ascii="Times New Roman" w:eastAsia="Times New Roman" w:hAnsi="Times New Roman"/>
          <w:noProof/>
          <w:sz w:val="24"/>
          <w:szCs w:val="24"/>
          <w:lang w:val="en-CA" w:eastAsia="en-CA"/>
        </w:rPr>
      </w:pPr>
      <w:hyperlink w:anchor="_Toc59098586" w:history="1">
        <w:r w:rsidR="00D13F69" w:rsidRPr="000569B9">
          <w:rPr>
            <w:rStyle w:val="Hyperlink"/>
            <w:rFonts w:ascii="Times New Roman" w:hAnsi="Times New Roman"/>
            <w:noProof/>
            <w:color w:val="auto"/>
            <w:sz w:val="24"/>
            <w:szCs w:val="24"/>
          </w:rPr>
          <w:t>REFERENCES</w:t>
        </w:r>
        <w:r w:rsidR="00931DE4">
          <w:rPr>
            <w:rStyle w:val="Hyperlink"/>
            <w:rFonts w:ascii="Times New Roman" w:hAnsi="Times New Roman"/>
            <w:noProof/>
            <w:color w:val="auto"/>
            <w:sz w:val="24"/>
            <w:szCs w:val="24"/>
          </w:rPr>
          <w:t>…………………………………………………………………………………109</w:t>
        </w:r>
      </w:hyperlink>
    </w:p>
    <w:p w14:paraId="1B770FED" w14:textId="77777777" w:rsidR="0062214D" w:rsidRDefault="0062214D">
      <w:pPr>
        <w:rPr>
          <w:rFonts w:ascii="Times New Roman" w:hAnsi="Times New Roman"/>
          <w:b/>
          <w:bCs/>
          <w:noProof/>
          <w:sz w:val="24"/>
          <w:szCs w:val="24"/>
        </w:rPr>
      </w:pPr>
      <w:r w:rsidRPr="000569B9">
        <w:rPr>
          <w:rFonts w:ascii="Times New Roman" w:hAnsi="Times New Roman"/>
          <w:b/>
          <w:bCs/>
          <w:noProof/>
          <w:sz w:val="24"/>
          <w:szCs w:val="24"/>
        </w:rPr>
        <w:fldChar w:fldCharType="end"/>
      </w:r>
    </w:p>
    <w:p w14:paraId="261BD60F" w14:textId="77777777" w:rsidR="007E24D8" w:rsidRDefault="007E24D8">
      <w:pPr>
        <w:rPr>
          <w:rFonts w:ascii="Times New Roman" w:hAnsi="Times New Roman"/>
          <w:b/>
          <w:bCs/>
          <w:noProof/>
          <w:sz w:val="24"/>
          <w:szCs w:val="24"/>
        </w:rPr>
      </w:pPr>
    </w:p>
    <w:p w14:paraId="4ACAC11D" w14:textId="77777777" w:rsidR="007E24D8" w:rsidRDefault="007E24D8">
      <w:pPr>
        <w:rPr>
          <w:rFonts w:ascii="Times New Roman" w:hAnsi="Times New Roman"/>
          <w:b/>
          <w:bCs/>
          <w:noProof/>
          <w:sz w:val="24"/>
          <w:szCs w:val="24"/>
        </w:rPr>
      </w:pPr>
    </w:p>
    <w:p w14:paraId="67271F87" w14:textId="77777777" w:rsidR="007E24D8" w:rsidRDefault="007E24D8">
      <w:pPr>
        <w:rPr>
          <w:rFonts w:ascii="Times New Roman" w:hAnsi="Times New Roman"/>
          <w:b/>
          <w:bCs/>
          <w:noProof/>
          <w:sz w:val="24"/>
          <w:szCs w:val="24"/>
        </w:rPr>
      </w:pPr>
    </w:p>
    <w:p w14:paraId="61A8350C" w14:textId="77777777" w:rsidR="007E24D8" w:rsidRDefault="007E24D8">
      <w:pPr>
        <w:rPr>
          <w:rFonts w:ascii="Times New Roman" w:hAnsi="Times New Roman"/>
          <w:b/>
          <w:bCs/>
          <w:noProof/>
          <w:sz w:val="24"/>
          <w:szCs w:val="24"/>
        </w:rPr>
      </w:pPr>
    </w:p>
    <w:p w14:paraId="60CEFA60" w14:textId="25DF1783" w:rsidR="007E24D8" w:rsidRDefault="007E24D8">
      <w:pPr>
        <w:rPr>
          <w:rFonts w:ascii="Times New Roman" w:hAnsi="Times New Roman"/>
          <w:sz w:val="24"/>
          <w:szCs w:val="24"/>
        </w:rPr>
      </w:pPr>
      <w:r>
        <w:rPr>
          <w:rFonts w:ascii="Times New Roman" w:hAnsi="Times New Roman"/>
          <w:sz w:val="24"/>
          <w:szCs w:val="24"/>
        </w:rPr>
        <w:lastRenderedPageBreak/>
        <w:t>LIST OF TABLES</w:t>
      </w:r>
    </w:p>
    <w:tbl>
      <w:tblPr>
        <w:tblStyle w:val="TableGrid"/>
        <w:tblW w:w="0" w:type="auto"/>
        <w:tblLook w:val="04A0" w:firstRow="1" w:lastRow="0" w:firstColumn="1" w:lastColumn="0" w:noHBand="0" w:noVBand="1"/>
      </w:tblPr>
      <w:tblGrid>
        <w:gridCol w:w="1433"/>
        <w:gridCol w:w="7341"/>
        <w:gridCol w:w="576"/>
      </w:tblGrid>
      <w:tr w:rsidR="00BF4304" w:rsidRPr="00BF4304" w14:paraId="743BC7E6" w14:textId="77777777" w:rsidTr="008117A3">
        <w:trPr>
          <w:trHeight w:val="288"/>
        </w:trPr>
        <w:tc>
          <w:tcPr>
            <w:tcW w:w="1435" w:type="dxa"/>
          </w:tcPr>
          <w:p w14:paraId="71D30AB6" w14:textId="77777777" w:rsidR="007E24D8" w:rsidRPr="00BF4304" w:rsidRDefault="007E24D8" w:rsidP="008117A3">
            <w:pPr>
              <w:pStyle w:val="TOCHeading"/>
              <w:spacing w:line="240" w:lineRule="auto"/>
              <w:jc w:val="center"/>
              <w:rPr>
                <w:rFonts w:ascii="Times New Roman" w:hAnsi="Times New Roman"/>
                <w:b/>
                <w:bCs/>
                <w:color w:val="auto"/>
                <w:sz w:val="24"/>
                <w:szCs w:val="24"/>
              </w:rPr>
            </w:pPr>
            <w:r w:rsidRPr="00BF4304">
              <w:rPr>
                <w:rFonts w:ascii="Times New Roman" w:hAnsi="Times New Roman"/>
                <w:b/>
                <w:bCs/>
                <w:color w:val="auto"/>
                <w:sz w:val="24"/>
                <w:szCs w:val="24"/>
              </w:rPr>
              <w:t>TABLES</w:t>
            </w:r>
          </w:p>
        </w:tc>
        <w:tc>
          <w:tcPr>
            <w:tcW w:w="7380" w:type="dxa"/>
          </w:tcPr>
          <w:p w14:paraId="484EDA15" w14:textId="77777777" w:rsidR="007E24D8" w:rsidRPr="00BF4304" w:rsidRDefault="007E24D8" w:rsidP="008117A3">
            <w:pPr>
              <w:pStyle w:val="TOCHeading"/>
              <w:spacing w:line="240" w:lineRule="auto"/>
              <w:jc w:val="center"/>
              <w:rPr>
                <w:rFonts w:ascii="Times New Roman" w:hAnsi="Times New Roman"/>
                <w:b/>
                <w:bCs/>
                <w:color w:val="auto"/>
                <w:sz w:val="24"/>
                <w:szCs w:val="24"/>
              </w:rPr>
            </w:pPr>
            <w:r w:rsidRPr="00BF4304">
              <w:rPr>
                <w:rFonts w:ascii="Times New Roman" w:hAnsi="Times New Roman"/>
                <w:b/>
                <w:bCs/>
                <w:color w:val="auto"/>
                <w:sz w:val="24"/>
                <w:szCs w:val="24"/>
              </w:rPr>
              <w:t>DESCRIPTION</w:t>
            </w:r>
          </w:p>
        </w:tc>
        <w:tc>
          <w:tcPr>
            <w:tcW w:w="535" w:type="dxa"/>
          </w:tcPr>
          <w:p w14:paraId="14113C1C" w14:textId="77777777" w:rsidR="007E24D8" w:rsidRPr="00BF4304" w:rsidRDefault="007E24D8" w:rsidP="008117A3">
            <w:pPr>
              <w:pStyle w:val="TOCHeading"/>
              <w:spacing w:line="240" w:lineRule="auto"/>
              <w:jc w:val="center"/>
              <w:rPr>
                <w:rFonts w:ascii="Times New Roman" w:hAnsi="Times New Roman"/>
                <w:b/>
                <w:bCs/>
                <w:color w:val="auto"/>
                <w:sz w:val="24"/>
                <w:szCs w:val="24"/>
              </w:rPr>
            </w:pPr>
          </w:p>
        </w:tc>
      </w:tr>
      <w:tr w:rsidR="00BF4304" w:rsidRPr="00BF4304" w14:paraId="402A67B4" w14:textId="77777777" w:rsidTr="008117A3">
        <w:trPr>
          <w:trHeight w:val="288"/>
        </w:trPr>
        <w:tc>
          <w:tcPr>
            <w:tcW w:w="1435" w:type="dxa"/>
          </w:tcPr>
          <w:p w14:paraId="3470B891"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w:t>
            </w:r>
          </w:p>
        </w:tc>
        <w:tc>
          <w:tcPr>
            <w:tcW w:w="7380" w:type="dxa"/>
          </w:tcPr>
          <w:p w14:paraId="63656FCF"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The Number of Visitors to Antigua and Barbuda during the period 2008 – 2018.</w:t>
            </w:r>
          </w:p>
        </w:tc>
        <w:tc>
          <w:tcPr>
            <w:tcW w:w="535" w:type="dxa"/>
          </w:tcPr>
          <w:p w14:paraId="457F4FEF" w14:textId="77E03244" w:rsidR="007E24D8" w:rsidRPr="00BF4304" w:rsidRDefault="00BF4304"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35</w:t>
            </w:r>
          </w:p>
        </w:tc>
      </w:tr>
      <w:tr w:rsidR="00BF4304" w:rsidRPr="00BF4304" w14:paraId="010AE816" w14:textId="77777777" w:rsidTr="008117A3">
        <w:trPr>
          <w:trHeight w:val="288"/>
        </w:trPr>
        <w:tc>
          <w:tcPr>
            <w:tcW w:w="1435" w:type="dxa"/>
          </w:tcPr>
          <w:p w14:paraId="35D9431A"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2.</w:t>
            </w:r>
          </w:p>
        </w:tc>
        <w:tc>
          <w:tcPr>
            <w:tcW w:w="7380" w:type="dxa"/>
          </w:tcPr>
          <w:p w14:paraId="6AF006B2"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Antigua and Barbuda: National Legislation relevant to IAS Management.</w:t>
            </w:r>
          </w:p>
        </w:tc>
        <w:tc>
          <w:tcPr>
            <w:tcW w:w="535" w:type="dxa"/>
          </w:tcPr>
          <w:p w14:paraId="153DDB18" w14:textId="538E008B" w:rsidR="007E24D8" w:rsidRPr="00BF4304" w:rsidRDefault="00BF4304"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46</w:t>
            </w:r>
          </w:p>
        </w:tc>
      </w:tr>
      <w:tr w:rsidR="00BF4304" w:rsidRPr="00BF4304" w14:paraId="7D6C5018" w14:textId="77777777" w:rsidTr="008117A3">
        <w:trPr>
          <w:trHeight w:val="288"/>
        </w:trPr>
        <w:tc>
          <w:tcPr>
            <w:tcW w:w="1435" w:type="dxa"/>
          </w:tcPr>
          <w:p w14:paraId="1A764898"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3 (a).</w:t>
            </w:r>
          </w:p>
        </w:tc>
        <w:tc>
          <w:tcPr>
            <w:tcW w:w="7380" w:type="dxa"/>
          </w:tcPr>
          <w:p w14:paraId="46CBB654"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Environment Treaties signed by Antigua and Barbuda</w:t>
            </w:r>
          </w:p>
        </w:tc>
        <w:tc>
          <w:tcPr>
            <w:tcW w:w="535" w:type="dxa"/>
          </w:tcPr>
          <w:p w14:paraId="101E81F5" w14:textId="6F1FB5F1" w:rsidR="007E24D8" w:rsidRPr="00BF4304" w:rsidRDefault="00C725EF"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49</w:t>
            </w:r>
          </w:p>
        </w:tc>
      </w:tr>
      <w:tr w:rsidR="00BF4304" w:rsidRPr="00BF4304" w14:paraId="33E45071" w14:textId="77777777" w:rsidTr="008117A3">
        <w:trPr>
          <w:trHeight w:val="288"/>
        </w:trPr>
        <w:tc>
          <w:tcPr>
            <w:tcW w:w="1435" w:type="dxa"/>
          </w:tcPr>
          <w:p w14:paraId="3F499C7C"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3 (b).</w:t>
            </w:r>
          </w:p>
        </w:tc>
        <w:tc>
          <w:tcPr>
            <w:tcW w:w="7380" w:type="dxa"/>
          </w:tcPr>
          <w:p w14:paraId="06050CF4"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Environment Treaties not signed by Antigua and Barbuda</w:t>
            </w:r>
          </w:p>
        </w:tc>
        <w:tc>
          <w:tcPr>
            <w:tcW w:w="535" w:type="dxa"/>
          </w:tcPr>
          <w:p w14:paraId="0ACEA032" w14:textId="79346B19" w:rsidR="007E24D8" w:rsidRPr="00BF4304" w:rsidRDefault="00C725EF"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50</w:t>
            </w:r>
          </w:p>
        </w:tc>
      </w:tr>
      <w:tr w:rsidR="00BF4304" w:rsidRPr="00BF4304" w14:paraId="57067BAF" w14:textId="77777777" w:rsidTr="008117A3">
        <w:trPr>
          <w:trHeight w:val="288"/>
        </w:trPr>
        <w:tc>
          <w:tcPr>
            <w:tcW w:w="1435" w:type="dxa"/>
          </w:tcPr>
          <w:p w14:paraId="58EED451"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4.</w:t>
            </w:r>
          </w:p>
        </w:tc>
        <w:tc>
          <w:tcPr>
            <w:tcW w:w="7380" w:type="dxa"/>
          </w:tcPr>
          <w:p w14:paraId="5D541C63"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Biodiversity Trends</w:t>
            </w:r>
          </w:p>
        </w:tc>
        <w:tc>
          <w:tcPr>
            <w:tcW w:w="535" w:type="dxa"/>
          </w:tcPr>
          <w:p w14:paraId="7ED1F08E" w14:textId="09B7C015" w:rsidR="007E24D8" w:rsidRPr="00BF4304" w:rsidRDefault="006B185F"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53</w:t>
            </w:r>
          </w:p>
        </w:tc>
      </w:tr>
      <w:tr w:rsidR="00BF4304" w:rsidRPr="00BF4304" w14:paraId="71067000" w14:textId="77777777" w:rsidTr="008117A3">
        <w:trPr>
          <w:trHeight w:val="288"/>
        </w:trPr>
        <w:tc>
          <w:tcPr>
            <w:tcW w:w="1435" w:type="dxa"/>
          </w:tcPr>
          <w:p w14:paraId="2EC3CB68"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5.</w:t>
            </w:r>
          </w:p>
        </w:tc>
        <w:tc>
          <w:tcPr>
            <w:tcW w:w="7380" w:type="dxa"/>
          </w:tcPr>
          <w:p w14:paraId="285F1EAA"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Qualitative Assessment of Antigua’s Coastal Resources, Salt Ponds/Mangrove Areas</w:t>
            </w:r>
          </w:p>
        </w:tc>
        <w:tc>
          <w:tcPr>
            <w:tcW w:w="535" w:type="dxa"/>
          </w:tcPr>
          <w:p w14:paraId="642816FA" w14:textId="519BCEAC" w:rsidR="007E24D8" w:rsidRPr="00BF4304" w:rsidRDefault="006B185F"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60</w:t>
            </w:r>
          </w:p>
        </w:tc>
      </w:tr>
      <w:tr w:rsidR="00BF4304" w:rsidRPr="00BF4304" w14:paraId="659D4EC3" w14:textId="77777777" w:rsidTr="008117A3">
        <w:trPr>
          <w:trHeight w:val="288"/>
        </w:trPr>
        <w:tc>
          <w:tcPr>
            <w:tcW w:w="1435" w:type="dxa"/>
          </w:tcPr>
          <w:p w14:paraId="1F03A185"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 xml:space="preserve">Table 6. </w:t>
            </w:r>
          </w:p>
        </w:tc>
        <w:tc>
          <w:tcPr>
            <w:tcW w:w="7380" w:type="dxa"/>
          </w:tcPr>
          <w:p w14:paraId="695825FC"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Antigua and Barbuda – Marine Protected Areas</w:t>
            </w:r>
          </w:p>
        </w:tc>
        <w:tc>
          <w:tcPr>
            <w:tcW w:w="535" w:type="dxa"/>
          </w:tcPr>
          <w:p w14:paraId="75B61700" w14:textId="02A204EE" w:rsidR="007E24D8" w:rsidRPr="00BF4304" w:rsidRDefault="006B185F"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68</w:t>
            </w:r>
          </w:p>
        </w:tc>
      </w:tr>
      <w:tr w:rsidR="00BF4304" w:rsidRPr="00BF4304" w14:paraId="7CFE5919" w14:textId="77777777" w:rsidTr="008117A3">
        <w:trPr>
          <w:trHeight w:val="288"/>
        </w:trPr>
        <w:tc>
          <w:tcPr>
            <w:tcW w:w="1435" w:type="dxa"/>
          </w:tcPr>
          <w:p w14:paraId="5EE3811B"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 xml:space="preserve">Table 7. </w:t>
            </w:r>
          </w:p>
        </w:tc>
        <w:tc>
          <w:tcPr>
            <w:tcW w:w="7380" w:type="dxa"/>
          </w:tcPr>
          <w:p w14:paraId="58DCC2B9"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Antigua and Barbuda – Terrestrial Protected Areas</w:t>
            </w:r>
          </w:p>
        </w:tc>
        <w:tc>
          <w:tcPr>
            <w:tcW w:w="535" w:type="dxa"/>
          </w:tcPr>
          <w:p w14:paraId="28270BD9" w14:textId="3DDDF28A" w:rsidR="007E24D8" w:rsidRPr="00BF4304" w:rsidRDefault="004B0C7B"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68</w:t>
            </w:r>
          </w:p>
        </w:tc>
      </w:tr>
      <w:tr w:rsidR="00BF4304" w:rsidRPr="00BF4304" w14:paraId="09221481" w14:textId="77777777" w:rsidTr="008117A3">
        <w:trPr>
          <w:trHeight w:val="288"/>
        </w:trPr>
        <w:tc>
          <w:tcPr>
            <w:tcW w:w="1435" w:type="dxa"/>
          </w:tcPr>
          <w:p w14:paraId="44AD090C"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8.</w:t>
            </w:r>
          </w:p>
        </w:tc>
        <w:tc>
          <w:tcPr>
            <w:tcW w:w="7380" w:type="dxa"/>
          </w:tcPr>
          <w:p w14:paraId="3D40D9AA"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Features of the Six Major Watersheds in Antigua</w:t>
            </w:r>
          </w:p>
        </w:tc>
        <w:tc>
          <w:tcPr>
            <w:tcW w:w="535" w:type="dxa"/>
          </w:tcPr>
          <w:p w14:paraId="7BEB3375" w14:textId="6BBF017E" w:rsidR="007E24D8" w:rsidRPr="00BF4304" w:rsidRDefault="004B0C7B"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70</w:t>
            </w:r>
          </w:p>
        </w:tc>
      </w:tr>
      <w:tr w:rsidR="00BF4304" w:rsidRPr="00BF4304" w14:paraId="3E1CDC1A" w14:textId="77777777" w:rsidTr="008117A3">
        <w:trPr>
          <w:trHeight w:val="288"/>
        </w:trPr>
        <w:tc>
          <w:tcPr>
            <w:tcW w:w="1435" w:type="dxa"/>
          </w:tcPr>
          <w:p w14:paraId="7B795C38"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9.</w:t>
            </w:r>
          </w:p>
        </w:tc>
        <w:tc>
          <w:tcPr>
            <w:tcW w:w="7380" w:type="dxa"/>
          </w:tcPr>
          <w:p w14:paraId="79D3DBDB"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Summary of Tropical Storms and Hurricanes in the Caribbean, 1886 - 1990</w:t>
            </w:r>
          </w:p>
        </w:tc>
        <w:tc>
          <w:tcPr>
            <w:tcW w:w="535" w:type="dxa"/>
          </w:tcPr>
          <w:p w14:paraId="4FA66927" w14:textId="088680C0" w:rsidR="007E24D8" w:rsidRPr="00BF4304" w:rsidRDefault="004B0C7B"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71</w:t>
            </w:r>
          </w:p>
        </w:tc>
      </w:tr>
      <w:tr w:rsidR="00BF4304" w:rsidRPr="00BF4304" w14:paraId="445DBA4B" w14:textId="77777777" w:rsidTr="008117A3">
        <w:trPr>
          <w:trHeight w:val="288"/>
        </w:trPr>
        <w:tc>
          <w:tcPr>
            <w:tcW w:w="1435" w:type="dxa"/>
          </w:tcPr>
          <w:p w14:paraId="7434B09A"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10.</w:t>
            </w:r>
          </w:p>
        </w:tc>
        <w:tc>
          <w:tcPr>
            <w:tcW w:w="7380" w:type="dxa"/>
          </w:tcPr>
          <w:p w14:paraId="2467F803"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Hurricanes affecting Antigua and Barbuda, 1989 - 2019</w:t>
            </w:r>
          </w:p>
        </w:tc>
        <w:tc>
          <w:tcPr>
            <w:tcW w:w="535" w:type="dxa"/>
          </w:tcPr>
          <w:p w14:paraId="43A24C81" w14:textId="1E59A1B4" w:rsidR="007E24D8" w:rsidRPr="00BF4304" w:rsidRDefault="004B0C7B"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72</w:t>
            </w:r>
          </w:p>
        </w:tc>
      </w:tr>
      <w:tr w:rsidR="00BF4304" w:rsidRPr="00BF4304" w14:paraId="125CF9D8" w14:textId="77777777" w:rsidTr="008117A3">
        <w:trPr>
          <w:trHeight w:val="288"/>
        </w:trPr>
        <w:tc>
          <w:tcPr>
            <w:tcW w:w="1435" w:type="dxa"/>
          </w:tcPr>
          <w:p w14:paraId="5AC0A962"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11.</w:t>
            </w:r>
          </w:p>
        </w:tc>
        <w:tc>
          <w:tcPr>
            <w:tcW w:w="7380" w:type="dxa"/>
          </w:tcPr>
          <w:p w14:paraId="2C2F0226"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Invasive Species – Antigua and Barbuda – Kingdom: PLANTAE</w:t>
            </w:r>
          </w:p>
        </w:tc>
        <w:tc>
          <w:tcPr>
            <w:tcW w:w="535" w:type="dxa"/>
          </w:tcPr>
          <w:p w14:paraId="227234B6" w14:textId="5593986A" w:rsidR="007E24D8" w:rsidRPr="00BF4304" w:rsidRDefault="00D071BA"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90</w:t>
            </w:r>
          </w:p>
        </w:tc>
      </w:tr>
      <w:tr w:rsidR="00BF4304" w:rsidRPr="00BF4304" w14:paraId="7D2A89E7" w14:textId="77777777" w:rsidTr="008117A3">
        <w:trPr>
          <w:trHeight w:val="288"/>
        </w:trPr>
        <w:tc>
          <w:tcPr>
            <w:tcW w:w="1435" w:type="dxa"/>
          </w:tcPr>
          <w:p w14:paraId="13E99123"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 xml:space="preserve">Table 12. </w:t>
            </w:r>
          </w:p>
        </w:tc>
        <w:tc>
          <w:tcPr>
            <w:tcW w:w="7380" w:type="dxa"/>
          </w:tcPr>
          <w:p w14:paraId="0271B200"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Invasive Species – Antigua and Barbuda – Kingdom: ANIMALIA</w:t>
            </w:r>
          </w:p>
        </w:tc>
        <w:tc>
          <w:tcPr>
            <w:tcW w:w="535" w:type="dxa"/>
          </w:tcPr>
          <w:p w14:paraId="5EC66C03" w14:textId="189CDC4B" w:rsidR="007E24D8" w:rsidRPr="00BF4304" w:rsidRDefault="007C385F"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91</w:t>
            </w:r>
          </w:p>
        </w:tc>
      </w:tr>
      <w:tr w:rsidR="00BF4304" w:rsidRPr="00BF4304" w14:paraId="7921CCFA" w14:textId="77777777" w:rsidTr="008117A3">
        <w:trPr>
          <w:trHeight w:val="288"/>
        </w:trPr>
        <w:tc>
          <w:tcPr>
            <w:tcW w:w="1435" w:type="dxa"/>
          </w:tcPr>
          <w:p w14:paraId="63F95974"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13.</w:t>
            </w:r>
          </w:p>
        </w:tc>
        <w:tc>
          <w:tcPr>
            <w:tcW w:w="7380" w:type="dxa"/>
          </w:tcPr>
          <w:p w14:paraId="6FE99EC4"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Other Invasive Species – Antigua and Barbuda</w:t>
            </w:r>
          </w:p>
        </w:tc>
        <w:tc>
          <w:tcPr>
            <w:tcW w:w="535" w:type="dxa"/>
          </w:tcPr>
          <w:p w14:paraId="707CA70F" w14:textId="469F306A" w:rsidR="007E24D8" w:rsidRPr="00BF4304" w:rsidRDefault="007C385F"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92</w:t>
            </w:r>
          </w:p>
        </w:tc>
      </w:tr>
      <w:tr w:rsidR="00BF4304" w:rsidRPr="00BF4304" w14:paraId="2B93A603" w14:textId="77777777" w:rsidTr="008117A3">
        <w:trPr>
          <w:trHeight w:val="288"/>
        </w:trPr>
        <w:tc>
          <w:tcPr>
            <w:tcW w:w="1435" w:type="dxa"/>
          </w:tcPr>
          <w:p w14:paraId="20C18DA1"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14.</w:t>
            </w:r>
          </w:p>
        </w:tc>
        <w:tc>
          <w:tcPr>
            <w:tcW w:w="7380" w:type="dxa"/>
          </w:tcPr>
          <w:p w14:paraId="3C63283D"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Antigua and Barbuda – Invasive Alien Species – habitat, impact, spread and monitoring.</w:t>
            </w:r>
          </w:p>
        </w:tc>
        <w:tc>
          <w:tcPr>
            <w:tcW w:w="535" w:type="dxa"/>
          </w:tcPr>
          <w:p w14:paraId="430B8254" w14:textId="1796BBEC" w:rsidR="007E24D8" w:rsidRPr="00BF4304" w:rsidRDefault="00423C27"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93</w:t>
            </w:r>
          </w:p>
        </w:tc>
      </w:tr>
      <w:tr w:rsidR="00BF4304" w:rsidRPr="00BF4304" w14:paraId="1DDC34BE" w14:textId="77777777" w:rsidTr="008117A3">
        <w:trPr>
          <w:trHeight w:val="288"/>
        </w:trPr>
        <w:tc>
          <w:tcPr>
            <w:tcW w:w="1435" w:type="dxa"/>
          </w:tcPr>
          <w:p w14:paraId="5A547E3B"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15.</w:t>
            </w:r>
          </w:p>
        </w:tc>
        <w:tc>
          <w:tcPr>
            <w:tcW w:w="7380" w:type="dxa"/>
          </w:tcPr>
          <w:p w14:paraId="767B7FA9"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Management Measures on IAS – Antigua and Barbuda</w:t>
            </w:r>
          </w:p>
        </w:tc>
        <w:tc>
          <w:tcPr>
            <w:tcW w:w="535" w:type="dxa"/>
          </w:tcPr>
          <w:p w14:paraId="7ADD7B9D" w14:textId="77866340" w:rsidR="007E24D8" w:rsidRPr="00BF4304" w:rsidRDefault="00423C27"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102</w:t>
            </w:r>
          </w:p>
        </w:tc>
      </w:tr>
      <w:tr w:rsidR="00BF4304" w:rsidRPr="00BF4304" w14:paraId="37CA9E53" w14:textId="77777777" w:rsidTr="008117A3">
        <w:trPr>
          <w:trHeight w:val="288"/>
        </w:trPr>
        <w:tc>
          <w:tcPr>
            <w:tcW w:w="1435" w:type="dxa"/>
          </w:tcPr>
          <w:p w14:paraId="23E0167F"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16.</w:t>
            </w:r>
          </w:p>
        </w:tc>
        <w:tc>
          <w:tcPr>
            <w:tcW w:w="7380" w:type="dxa"/>
          </w:tcPr>
          <w:p w14:paraId="66CBC5D3"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Introduction Pathways – Antigua and Barbuda</w:t>
            </w:r>
          </w:p>
        </w:tc>
        <w:tc>
          <w:tcPr>
            <w:tcW w:w="535" w:type="dxa"/>
          </w:tcPr>
          <w:p w14:paraId="327118A1" w14:textId="05B59AC7" w:rsidR="007E24D8" w:rsidRPr="00BF4304" w:rsidRDefault="00423C27"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103</w:t>
            </w:r>
          </w:p>
        </w:tc>
      </w:tr>
      <w:tr w:rsidR="00BF4304" w:rsidRPr="00BF4304" w14:paraId="2554D193" w14:textId="77777777" w:rsidTr="008117A3">
        <w:trPr>
          <w:trHeight w:val="288"/>
        </w:trPr>
        <w:tc>
          <w:tcPr>
            <w:tcW w:w="1435" w:type="dxa"/>
          </w:tcPr>
          <w:p w14:paraId="732894B7"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Table 17.</w:t>
            </w:r>
          </w:p>
        </w:tc>
        <w:tc>
          <w:tcPr>
            <w:tcW w:w="7380" w:type="dxa"/>
          </w:tcPr>
          <w:p w14:paraId="76DE2404"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Pathway Management Measures – Antigua and Barbuda</w:t>
            </w:r>
          </w:p>
        </w:tc>
        <w:tc>
          <w:tcPr>
            <w:tcW w:w="535" w:type="dxa"/>
          </w:tcPr>
          <w:p w14:paraId="4318B141" w14:textId="7FA216B6" w:rsidR="007E24D8" w:rsidRPr="00BF4304" w:rsidRDefault="00423C27"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105</w:t>
            </w:r>
          </w:p>
        </w:tc>
      </w:tr>
      <w:tr w:rsidR="00BF4304" w:rsidRPr="00BF4304" w14:paraId="64B97C6A" w14:textId="77777777" w:rsidTr="008117A3">
        <w:trPr>
          <w:trHeight w:val="288"/>
        </w:trPr>
        <w:tc>
          <w:tcPr>
            <w:tcW w:w="1435" w:type="dxa"/>
          </w:tcPr>
          <w:p w14:paraId="41F8A867"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 xml:space="preserve">Table 18. </w:t>
            </w:r>
          </w:p>
        </w:tc>
        <w:tc>
          <w:tcPr>
            <w:tcW w:w="7380" w:type="dxa"/>
          </w:tcPr>
          <w:p w14:paraId="7B615380" w14:textId="77777777" w:rsidR="007E24D8" w:rsidRPr="00BF4304" w:rsidRDefault="007E24D8" w:rsidP="008117A3">
            <w:pPr>
              <w:pStyle w:val="TOCHeading"/>
              <w:spacing w:line="240" w:lineRule="auto"/>
              <w:rPr>
                <w:rFonts w:ascii="Times New Roman" w:hAnsi="Times New Roman"/>
                <w:color w:val="auto"/>
                <w:sz w:val="24"/>
                <w:szCs w:val="24"/>
              </w:rPr>
            </w:pPr>
            <w:r w:rsidRPr="00BF4304">
              <w:rPr>
                <w:rFonts w:ascii="Times New Roman" w:hAnsi="Times New Roman"/>
                <w:color w:val="auto"/>
                <w:sz w:val="24"/>
                <w:szCs w:val="24"/>
              </w:rPr>
              <w:t>For Aichi Target 9, Antigua and Barbuda NBSAP Strategies</w:t>
            </w:r>
          </w:p>
        </w:tc>
        <w:tc>
          <w:tcPr>
            <w:tcW w:w="535" w:type="dxa"/>
          </w:tcPr>
          <w:p w14:paraId="5FCD5EC4" w14:textId="660459F1" w:rsidR="007E24D8" w:rsidRPr="00BF4304" w:rsidRDefault="00423C27" w:rsidP="008117A3">
            <w:pPr>
              <w:pStyle w:val="TOCHeading"/>
              <w:spacing w:line="240" w:lineRule="auto"/>
              <w:rPr>
                <w:rFonts w:ascii="Times New Roman" w:hAnsi="Times New Roman"/>
                <w:color w:val="auto"/>
                <w:sz w:val="24"/>
                <w:szCs w:val="24"/>
              </w:rPr>
            </w:pPr>
            <w:r>
              <w:rPr>
                <w:rFonts w:ascii="Times New Roman" w:hAnsi="Times New Roman"/>
                <w:color w:val="auto"/>
                <w:sz w:val="24"/>
                <w:szCs w:val="24"/>
              </w:rPr>
              <w:t>106</w:t>
            </w:r>
          </w:p>
        </w:tc>
      </w:tr>
    </w:tbl>
    <w:p w14:paraId="1878EAC3" w14:textId="77777777" w:rsidR="007E24D8" w:rsidRPr="000569B9" w:rsidRDefault="007E24D8">
      <w:pPr>
        <w:rPr>
          <w:rFonts w:ascii="Times New Roman" w:hAnsi="Times New Roman"/>
          <w:sz w:val="24"/>
          <w:szCs w:val="24"/>
        </w:rPr>
      </w:pPr>
    </w:p>
    <w:p w14:paraId="4E1BFB85" w14:textId="0C1A89F6" w:rsidR="00EC7B5B" w:rsidRPr="000569B9" w:rsidRDefault="00D13F69" w:rsidP="000569B9">
      <w:pPr>
        <w:pStyle w:val="Heading1"/>
        <w:numPr>
          <w:ilvl w:val="0"/>
          <w:numId w:val="41"/>
        </w:numPr>
        <w:rPr>
          <w:rFonts w:ascii="Times New Roman" w:hAnsi="Times New Roman"/>
          <w:color w:val="auto"/>
          <w:sz w:val="24"/>
          <w:szCs w:val="24"/>
        </w:rPr>
      </w:pPr>
      <w:r w:rsidRPr="000569B9">
        <w:rPr>
          <w:rFonts w:ascii="Times New Roman" w:hAnsi="Times New Roman"/>
          <w:color w:val="auto"/>
          <w:sz w:val="24"/>
          <w:szCs w:val="24"/>
        </w:rPr>
        <w:br w:type="page"/>
      </w:r>
      <w:bookmarkStart w:id="0" w:name="_Toc59098524"/>
      <w:r w:rsidR="00FF0583" w:rsidRPr="000569B9">
        <w:rPr>
          <w:rFonts w:ascii="Times New Roman" w:hAnsi="Times New Roman"/>
          <w:color w:val="auto"/>
          <w:sz w:val="24"/>
          <w:szCs w:val="24"/>
        </w:rPr>
        <w:lastRenderedPageBreak/>
        <w:t>INTRODUCTION</w:t>
      </w:r>
      <w:bookmarkEnd w:id="0"/>
      <w:r w:rsidR="00FF0583" w:rsidRPr="000569B9">
        <w:rPr>
          <w:rFonts w:ascii="Times New Roman" w:hAnsi="Times New Roman"/>
          <w:color w:val="auto"/>
          <w:sz w:val="24"/>
          <w:szCs w:val="24"/>
        </w:rPr>
        <w:t xml:space="preserve"> </w:t>
      </w:r>
    </w:p>
    <w:p w14:paraId="0027C10C" w14:textId="77777777" w:rsidR="000569B9" w:rsidRPr="000569B9" w:rsidRDefault="000569B9" w:rsidP="000569B9">
      <w:pPr>
        <w:rPr>
          <w:rFonts w:ascii="Times New Roman" w:hAnsi="Times New Roman"/>
          <w:sz w:val="24"/>
          <w:szCs w:val="24"/>
          <w:lang w:val="en-US" w:eastAsia="x-none"/>
        </w:rPr>
      </w:pPr>
    </w:p>
    <w:p w14:paraId="228CEE9E" w14:textId="3E0C1C11" w:rsidR="006B16D7" w:rsidRPr="000569B9" w:rsidRDefault="006B16D7" w:rsidP="000569B9">
      <w:pPr>
        <w:spacing w:after="0" w:line="360" w:lineRule="auto"/>
        <w:ind w:firstLine="360"/>
        <w:jc w:val="both"/>
        <w:rPr>
          <w:rFonts w:ascii="Times New Roman" w:hAnsi="Times New Roman"/>
          <w:sz w:val="24"/>
          <w:szCs w:val="24"/>
        </w:rPr>
      </w:pPr>
      <w:r w:rsidRPr="000569B9">
        <w:rPr>
          <w:rFonts w:ascii="Times New Roman" w:hAnsi="Times New Roman"/>
          <w:sz w:val="24"/>
          <w:szCs w:val="24"/>
        </w:rPr>
        <w:t>Invasive alien species</w:t>
      </w:r>
      <w:r w:rsidR="000569B9">
        <w:rPr>
          <w:rFonts w:ascii="Times New Roman" w:hAnsi="Times New Roman"/>
          <w:sz w:val="24"/>
          <w:szCs w:val="24"/>
        </w:rPr>
        <w:t xml:space="preserve"> (IAS)</w:t>
      </w:r>
      <w:r w:rsidRPr="000569B9">
        <w:rPr>
          <w:rFonts w:ascii="Times New Roman" w:hAnsi="Times New Roman"/>
          <w:sz w:val="24"/>
          <w:szCs w:val="24"/>
        </w:rPr>
        <w:t xml:space="preserve"> are plants, animals, insects and other invertebrates, pathogens and parasites</w:t>
      </w:r>
      <w:r w:rsidR="0062214D" w:rsidRPr="000569B9">
        <w:rPr>
          <w:rFonts w:ascii="Times New Roman" w:hAnsi="Times New Roman"/>
          <w:sz w:val="24"/>
          <w:szCs w:val="24"/>
        </w:rPr>
        <w:t xml:space="preserve"> </w:t>
      </w:r>
      <w:r w:rsidRPr="000569B9">
        <w:rPr>
          <w:rFonts w:ascii="Times New Roman" w:hAnsi="Times New Roman"/>
          <w:sz w:val="24"/>
          <w:szCs w:val="24"/>
        </w:rPr>
        <w:t>that expand and thrive in an area where they are not welcome.</w:t>
      </w:r>
      <w:r w:rsidR="001C646F" w:rsidRPr="000569B9">
        <w:rPr>
          <w:rFonts w:ascii="Times New Roman" w:hAnsi="Times New Roman"/>
          <w:sz w:val="24"/>
          <w:szCs w:val="24"/>
        </w:rPr>
        <w:t xml:space="preserve"> </w:t>
      </w:r>
      <w:r w:rsidRPr="000569B9">
        <w:rPr>
          <w:rFonts w:ascii="Times New Roman" w:hAnsi="Times New Roman"/>
          <w:sz w:val="24"/>
          <w:szCs w:val="24"/>
        </w:rPr>
        <w:t xml:space="preserve">They can cause significant harm to the natural environment, </w:t>
      </w:r>
      <w:r w:rsidR="00756B81">
        <w:rPr>
          <w:rFonts w:ascii="Times New Roman" w:hAnsi="Times New Roman"/>
          <w:sz w:val="24"/>
          <w:szCs w:val="24"/>
        </w:rPr>
        <w:t xml:space="preserve">to </w:t>
      </w:r>
      <w:r w:rsidRPr="000569B9">
        <w:rPr>
          <w:rFonts w:ascii="Times New Roman" w:hAnsi="Times New Roman"/>
          <w:sz w:val="24"/>
          <w:szCs w:val="24"/>
        </w:rPr>
        <w:t xml:space="preserve">human health, to communities and to the economy. They are usually introduced </w:t>
      </w:r>
      <w:r w:rsidR="00B86AAC" w:rsidRPr="000569B9">
        <w:rPr>
          <w:rFonts w:ascii="Times New Roman" w:hAnsi="Times New Roman"/>
          <w:sz w:val="24"/>
          <w:szCs w:val="24"/>
        </w:rPr>
        <w:t xml:space="preserve">as </w:t>
      </w:r>
      <w:r w:rsidRPr="000569B9">
        <w:rPr>
          <w:rFonts w:ascii="Times New Roman" w:hAnsi="Times New Roman"/>
          <w:sz w:val="24"/>
          <w:szCs w:val="24"/>
        </w:rPr>
        <w:t>non-native species. However, in some circumstances native species can become invasive in nature after changes occur in the local environment. For example, one environmental change that favours some weed species to become invasive is deforestation, as they are suited to colonizing a site rapidly after disturbance.</w:t>
      </w:r>
      <w:r w:rsidR="001C646F" w:rsidRPr="000569B9">
        <w:rPr>
          <w:rFonts w:ascii="Times New Roman" w:hAnsi="Times New Roman"/>
          <w:sz w:val="24"/>
          <w:szCs w:val="24"/>
        </w:rPr>
        <w:t xml:space="preserve"> </w:t>
      </w:r>
      <w:r w:rsidRPr="000569B9">
        <w:rPr>
          <w:rFonts w:ascii="Times New Roman" w:hAnsi="Times New Roman"/>
          <w:sz w:val="24"/>
          <w:szCs w:val="24"/>
        </w:rPr>
        <w:t xml:space="preserve">Environmental disturbance can also be caused by the use of a slash and burn agricultural technique or after a natural disaster such as a hurricane. Nevertheless, most invasive alien species are introduced from foreign countries into a region by people, either intentionally or accidentally. For example, cargo entering Antigua by ship may accidentally carry small </w:t>
      </w:r>
      <w:r w:rsidR="00803051" w:rsidRPr="000569B9">
        <w:rPr>
          <w:rFonts w:ascii="Times New Roman" w:hAnsi="Times New Roman"/>
          <w:sz w:val="24"/>
          <w:szCs w:val="24"/>
        </w:rPr>
        <w:t>amount</w:t>
      </w:r>
      <w:r w:rsidRPr="000569B9">
        <w:rPr>
          <w:rFonts w:ascii="Times New Roman" w:hAnsi="Times New Roman"/>
          <w:sz w:val="24"/>
          <w:szCs w:val="24"/>
        </w:rPr>
        <w:t>s of foreign plant seeds, which then make their way into the local environment.  There are also examples where governments deliberately introduce a foreign species into the country in an effort to control an existing invasive species (biological control agents).</w:t>
      </w:r>
      <w:r w:rsidR="00803051" w:rsidRPr="000569B9">
        <w:rPr>
          <w:rFonts w:ascii="Times New Roman" w:hAnsi="Times New Roman"/>
          <w:sz w:val="24"/>
          <w:szCs w:val="24"/>
        </w:rPr>
        <w:t xml:space="preserve"> </w:t>
      </w:r>
      <w:r w:rsidRPr="000569B9">
        <w:rPr>
          <w:rFonts w:ascii="Times New Roman" w:hAnsi="Times New Roman"/>
          <w:sz w:val="24"/>
          <w:szCs w:val="24"/>
        </w:rPr>
        <w:t xml:space="preserve">Not all species </w:t>
      </w:r>
      <w:r w:rsidR="00B86AAC" w:rsidRPr="000569B9">
        <w:rPr>
          <w:rFonts w:ascii="Times New Roman" w:hAnsi="Times New Roman"/>
          <w:sz w:val="24"/>
          <w:szCs w:val="24"/>
        </w:rPr>
        <w:t xml:space="preserve">introduced </w:t>
      </w:r>
      <w:r w:rsidRPr="000569B9">
        <w:rPr>
          <w:rFonts w:ascii="Times New Roman" w:hAnsi="Times New Roman"/>
          <w:sz w:val="24"/>
          <w:szCs w:val="24"/>
        </w:rPr>
        <w:t>into an environment become invasive. With the world’s connectivity, many new species are regularly introduced into Antigua. Some species proliferate, expand, and damage the environment, while others do</w:t>
      </w:r>
      <w:r w:rsidR="00803051" w:rsidRPr="000569B9">
        <w:rPr>
          <w:rFonts w:ascii="Times New Roman" w:hAnsi="Times New Roman"/>
          <w:sz w:val="24"/>
          <w:szCs w:val="24"/>
        </w:rPr>
        <w:t xml:space="preserve"> </w:t>
      </w:r>
      <w:r w:rsidRPr="000569B9">
        <w:rPr>
          <w:rFonts w:ascii="Times New Roman" w:hAnsi="Times New Roman"/>
          <w:sz w:val="24"/>
          <w:szCs w:val="24"/>
        </w:rPr>
        <w:t>not.  Whether or not this happens depends on the individual species’ requirements and the environmental conditions into which they have been introduced. This report is concerned about particular invasive alien species that have proliferated and are causing damage within Antigua and Barbuda’s environment.</w:t>
      </w:r>
    </w:p>
    <w:p w14:paraId="13AAD9F3" w14:textId="77777777" w:rsidR="006B16D7" w:rsidRPr="000569B9" w:rsidRDefault="006B16D7" w:rsidP="006B16D7">
      <w:pPr>
        <w:pStyle w:val="Default"/>
        <w:spacing w:line="360" w:lineRule="auto"/>
        <w:rPr>
          <w:rFonts w:ascii="Times New Roman" w:hAnsi="Times New Roman" w:cs="Times New Roman"/>
          <w:b/>
          <w:bCs/>
          <w:color w:val="auto"/>
        </w:rPr>
      </w:pPr>
    </w:p>
    <w:p w14:paraId="1C77FBBF" w14:textId="77777777" w:rsidR="00EC7B5B" w:rsidRPr="000569B9" w:rsidRDefault="006B16D7">
      <w:pPr>
        <w:pStyle w:val="Heading2"/>
        <w:rPr>
          <w:rFonts w:ascii="Times New Roman" w:hAnsi="Times New Roman"/>
          <w:sz w:val="24"/>
          <w:szCs w:val="24"/>
        </w:rPr>
      </w:pPr>
      <w:bookmarkStart w:id="1" w:name="_Toc59098525"/>
      <w:r w:rsidRPr="000569B9">
        <w:rPr>
          <w:rFonts w:ascii="Times New Roman" w:hAnsi="Times New Roman"/>
          <w:sz w:val="24"/>
          <w:szCs w:val="24"/>
        </w:rPr>
        <w:t>Context, Scope and Objectives</w:t>
      </w:r>
      <w:bookmarkEnd w:id="1"/>
      <w:r w:rsidRPr="000569B9">
        <w:rPr>
          <w:rFonts w:ascii="Times New Roman" w:hAnsi="Times New Roman"/>
          <w:sz w:val="24"/>
          <w:szCs w:val="24"/>
        </w:rPr>
        <w:t xml:space="preserve"> </w:t>
      </w:r>
    </w:p>
    <w:p w14:paraId="42019844" w14:textId="77777777" w:rsidR="006B16D7" w:rsidRPr="000569B9" w:rsidRDefault="006B16D7" w:rsidP="006B16D7">
      <w:pPr>
        <w:pStyle w:val="Default"/>
        <w:spacing w:line="360" w:lineRule="auto"/>
        <w:rPr>
          <w:rFonts w:ascii="Times New Roman" w:hAnsi="Times New Roman" w:cs="Times New Roman"/>
          <w:b/>
          <w:bCs/>
          <w:color w:val="auto"/>
        </w:rPr>
      </w:pPr>
    </w:p>
    <w:p w14:paraId="523B464A" w14:textId="313B69DF" w:rsidR="006B16D7" w:rsidRPr="000569B9" w:rsidRDefault="006B16D7" w:rsidP="00184FE2">
      <w:pPr>
        <w:pStyle w:val="Default"/>
        <w:spacing w:line="360" w:lineRule="auto"/>
        <w:ind w:firstLine="720"/>
        <w:rPr>
          <w:rFonts w:ascii="Times New Roman" w:hAnsi="Times New Roman" w:cs="Times New Roman"/>
          <w:color w:val="auto"/>
          <w:shd w:val="clear" w:color="auto" w:fill="FEFEFE"/>
        </w:rPr>
      </w:pPr>
      <w:r w:rsidRPr="000569B9">
        <w:rPr>
          <w:rFonts w:ascii="Times New Roman" w:hAnsi="Times New Roman" w:cs="Times New Roman"/>
          <w:color w:val="auto"/>
          <w:shd w:val="clear" w:color="auto" w:fill="FEFEFE"/>
        </w:rPr>
        <w:t xml:space="preserve">This Critical Situation Analysis (CSA) provides a comprehensive view of the occurrence, </w:t>
      </w:r>
      <w:r w:rsidR="00184FE2" w:rsidRPr="000569B9">
        <w:rPr>
          <w:rFonts w:ascii="Times New Roman" w:hAnsi="Times New Roman" w:cs="Times New Roman"/>
          <w:color w:val="auto"/>
          <w:shd w:val="clear" w:color="auto" w:fill="FEFEFE"/>
        </w:rPr>
        <w:t>trends,</w:t>
      </w:r>
      <w:r w:rsidRPr="000569B9">
        <w:rPr>
          <w:rFonts w:ascii="Times New Roman" w:hAnsi="Times New Roman" w:cs="Times New Roman"/>
          <w:color w:val="auto"/>
          <w:shd w:val="clear" w:color="auto" w:fill="FEFEFE"/>
        </w:rPr>
        <w:t xml:space="preserve"> and distribution of Invasive Alien Species (IAS) in Antigua and Barbuda. It evaluates gaps in existing institutional, legislative and policy frameworks. A total of </w:t>
      </w:r>
      <w:r w:rsidR="0062214D" w:rsidRPr="000569B9">
        <w:rPr>
          <w:rFonts w:ascii="Times New Roman" w:hAnsi="Times New Roman" w:cs="Times New Roman"/>
          <w:color w:val="auto"/>
          <w:shd w:val="clear" w:color="auto" w:fill="FEFEFE"/>
        </w:rPr>
        <w:t>22 IAS</w:t>
      </w:r>
      <w:r w:rsidRPr="000569B9">
        <w:rPr>
          <w:rFonts w:ascii="Times New Roman" w:hAnsi="Times New Roman" w:cs="Times New Roman"/>
          <w:color w:val="auto"/>
          <w:shd w:val="clear" w:color="auto" w:fill="FEFEFE"/>
        </w:rPr>
        <w:t xml:space="preserve"> have been identified for Antigua and Barbuda.  They include terrestrial and aquatic species</w:t>
      </w:r>
      <w:r w:rsidR="00803051" w:rsidRPr="000569B9">
        <w:rPr>
          <w:rFonts w:ascii="Times New Roman" w:hAnsi="Times New Roman" w:cs="Times New Roman"/>
          <w:color w:val="auto"/>
          <w:shd w:val="clear" w:color="auto" w:fill="FEFEFE"/>
        </w:rPr>
        <w:t>, including plants, birds,</w:t>
      </w:r>
      <w:r w:rsidRPr="000569B9">
        <w:rPr>
          <w:rFonts w:ascii="Times New Roman" w:hAnsi="Times New Roman" w:cs="Times New Roman"/>
          <w:color w:val="auto"/>
          <w:shd w:val="clear" w:color="auto" w:fill="FEFEFE"/>
        </w:rPr>
        <w:t xml:space="preserve"> </w:t>
      </w:r>
      <w:r w:rsidR="00803051" w:rsidRPr="000569B9">
        <w:rPr>
          <w:rFonts w:ascii="Times New Roman" w:hAnsi="Times New Roman" w:cs="Times New Roman"/>
          <w:color w:val="auto"/>
          <w:shd w:val="clear" w:color="auto" w:fill="FEFEFE"/>
        </w:rPr>
        <w:t>and</w:t>
      </w:r>
      <w:r w:rsidRPr="000569B9">
        <w:rPr>
          <w:rFonts w:ascii="Times New Roman" w:hAnsi="Times New Roman" w:cs="Times New Roman"/>
          <w:color w:val="auto"/>
          <w:shd w:val="clear" w:color="auto" w:fill="FEFEFE"/>
        </w:rPr>
        <w:t xml:space="preserve"> microorganisms. Two (2) plant and animal species have been targeted for </w:t>
      </w:r>
      <w:r w:rsidRPr="000569B9">
        <w:rPr>
          <w:rFonts w:ascii="Times New Roman" w:hAnsi="Times New Roman" w:cs="Times New Roman"/>
          <w:color w:val="auto"/>
          <w:shd w:val="clear" w:color="auto" w:fill="FEFEFE"/>
        </w:rPr>
        <w:lastRenderedPageBreak/>
        <w:t>eradication and 20</w:t>
      </w:r>
      <w:r w:rsidR="001107A7" w:rsidRPr="000569B9">
        <w:rPr>
          <w:rFonts w:ascii="Times New Roman" w:hAnsi="Times New Roman" w:cs="Times New Roman"/>
          <w:color w:val="auto"/>
          <w:shd w:val="clear" w:color="auto" w:fill="FEFEFE"/>
        </w:rPr>
        <w:t xml:space="preserve"> </w:t>
      </w:r>
      <w:r w:rsidRPr="000569B9">
        <w:rPr>
          <w:rFonts w:ascii="Times New Roman" w:hAnsi="Times New Roman" w:cs="Times New Roman"/>
          <w:color w:val="auto"/>
          <w:shd w:val="clear" w:color="auto" w:fill="FEFEFE"/>
        </w:rPr>
        <w:t xml:space="preserve">recommended for control. A management strategy has already been completed for the Giant African </w:t>
      </w:r>
      <w:r w:rsidR="001654CF" w:rsidRPr="000569B9">
        <w:rPr>
          <w:rFonts w:ascii="Times New Roman" w:hAnsi="Times New Roman" w:cs="Times New Roman"/>
          <w:color w:val="auto"/>
          <w:shd w:val="clear" w:color="auto" w:fill="FEFEFE"/>
        </w:rPr>
        <w:t>S</w:t>
      </w:r>
      <w:r w:rsidRPr="000569B9">
        <w:rPr>
          <w:rFonts w:ascii="Times New Roman" w:hAnsi="Times New Roman" w:cs="Times New Roman"/>
          <w:color w:val="auto"/>
          <w:shd w:val="clear" w:color="auto" w:fill="FEFEFE"/>
        </w:rPr>
        <w:t xml:space="preserve">nail. </w:t>
      </w:r>
      <w:r w:rsidR="000829E7" w:rsidRPr="000569B9">
        <w:rPr>
          <w:rFonts w:ascii="Times New Roman" w:hAnsi="Times New Roman" w:cs="Times New Roman"/>
          <w:color w:val="auto"/>
          <w:shd w:val="clear" w:color="auto" w:fill="FEFEFE"/>
        </w:rPr>
        <w:t>There is no management strategy for the other species.</w:t>
      </w:r>
    </w:p>
    <w:p w14:paraId="470459B4" w14:textId="77777777" w:rsidR="006B16D7" w:rsidRPr="000569B9" w:rsidRDefault="006B16D7" w:rsidP="006B16D7">
      <w:pPr>
        <w:pStyle w:val="Default"/>
        <w:spacing w:line="360" w:lineRule="auto"/>
        <w:rPr>
          <w:rFonts w:ascii="Times New Roman" w:hAnsi="Times New Roman" w:cs="Times New Roman"/>
          <w:b/>
          <w:bCs/>
          <w:color w:val="auto"/>
        </w:rPr>
      </w:pPr>
      <w:r w:rsidRPr="000569B9">
        <w:rPr>
          <w:rFonts w:ascii="Times New Roman" w:hAnsi="Times New Roman" w:cs="Times New Roman"/>
          <w:color w:val="auto"/>
          <w:shd w:val="clear" w:color="auto" w:fill="FEFEFE"/>
        </w:rPr>
        <w:t>.</w:t>
      </w:r>
    </w:p>
    <w:p w14:paraId="0CF2198C" w14:textId="11D01363" w:rsidR="006B16D7" w:rsidRPr="000569B9" w:rsidRDefault="006B16D7" w:rsidP="006B16D7">
      <w:pPr>
        <w:spacing w:after="0" w:line="360" w:lineRule="auto"/>
        <w:rPr>
          <w:rFonts w:ascii="Times New Roman" w:hAnsi="Times New Roman"/>
          <w:sz w:val="24"/>
          <w:szCs w:val="24"/>
        </w:rPr>
      </w:pPr>
      <w:r w:rsidRPr="000569B9">
        <w:rPr>
          <w:rFonts w:ascii="Times New Roman" w:hAnsi="Times New Roman"/>
          <w:sz w:val="24"/>
          <w:szCs w:val="24"/>
        </w:rPr>
        <w:t xml:space="preserve">This document is a critical situation </w:t>
      </w:r>
      <w:r w:rsidR="00472203" w:rsidRPr="000569B9">
        <w:rPr>
          <w:rFonts w:ascii="Times New Roman" w:hAnsi="Times New Roman"/>
          <w:sz w:val="24"/>
          <w:szCs w:val="24"/>
        </w:rPr>
        <w:t>analysis intended</w:t>
      </w:r>
      <w:r w:rsidRPr="000569B9">
        <w:rPr>
          <w:rFonts w:ascii="Times New Roman" w:hAnsi="Times New Roman"/>
          <w:sz w:val="24"/>
          <w:szCs w:val="24"/>
        </w:rPr>
        <w:t xml:space="preserve"> to:</w:t>
      </w:r>
    </w:p>
    <w:p w14:paraId="3ECACA74" w14:textId="77777777" w:rsidR="006B16D7" w:rsidRPr="000569B9" w:rsidRDefault="006B16D7" w:rsidP="006B16D7">
      <w:pPr>
        <w:spacing w:after="0" w:line="360" w:lineRule="auto"/>
        <w:rPr>
          <w:rFonts w:ascii="Times New Roman" w:hAnsi="Times New Roman"/>
          <w:sz w:val="24"/>
          <w:szCs w:val="24"/>
        </w:rPr>
      </w:pPr>
    </w:p>
    <w:p w14:paraId="04C59FA2" w14:textId="53742D5A" w:rsidR="006B16D7" w:rsidRPr="000569B9" w:rsidRDefault="006B16D7" w:rsidP="00772BE2">
      <w:pPr>
        <w:pStyle w:val="Default"/>
        <w:numPr>
          <w:ilvl w:val="0"/>
          <w:numId w:val="10"/>
        </w:numPr>
        <w:spacing w:line="360" w:lineRule="auto"/>
        <w:rPr>
          <w:rFonts w:ascii="Times New Roman" w:hAnsi="Times New Roman" w:cs="Times New Roman"/>
          <w:color w:val="auto"/>
        </w:rPr>
      </w:pPr>
      <w:r w:rsidRPr="000569B9">
        <w:rPr>
          <w:rFonts w:ascii="Times New Roman" w:hAnsi="Times New Roman" w:cs="Times New Roman"/>
          <w:color w:val="auto"/>
        </w:rPr>
        <w:t>Provide an overview of occurrence, distribution and trends in distribution of</w:t>
      </w:r>
      <w:r w:rsidR="00803051" w:rsidRPr="000569B9">
        <w:rPr>
          <w:rFonts w:ascii="Times New Roman" w:hAnsi="Times New Roman" w:cs="Times New Roman"/>
          <w:color w:val="auto"/>
        </w:rPr>
        <w:t xml:space="preserve"> the</w:t>
      </w:r>
      <w:r w:rsidRPr="000569B9">
        <w:rPr>
          <w:rFonts w:ascii="Times New Roman" w:hAnsi="Times New Roman" w:cs="Times New Roman"/>
          <w:color w:val="auto"/>
        </w:rPr>
        <w:t xml:space="preserve"> most problematic IAS, in Antigua and Barbuda, including an assessment of pathways and vectors for IAS. </w:t>
      </w:r>
    </w:p>
    <w:p w14:paraId="2C89B503" w14:textId="51FA0F4D" w:rsidR="006B16D7" w:rsidRPr="000569B9" w:rsidRDefault="006B16D7" w:rsidP="00772BE2">
      <w:pPr>
        <w:pStyle w:val="Default"/>
        <w:numPr>
          <w:ilvl w:val="0"/>
          <w:numId w:val="10"/>
        </w:numPr>
        <w:spacing w:line="360" w:lineRule="auto"/>
        <w:rPr>
          <w:rFonts w:ascii="Times New Roman" w:hAnsi="Times New Roman" w:cs="Times New Roman"/>
          <w:color w:val="auto"/>
        </w:rPr>
      </w:pPr>
      <w:r w:rsidRPr="000569B9">
        <w:rPr>
          <w:rFonts w:ascii="Times New Roman" w:hAnsi="Times New Roman" w:cs="Times New Roman"/>
          <w:color w:val="auto"/>
        </w:rPr>
        <w:t xml:space="preserve">Review efforts to prevent, eradicate, </w:t>
      </w:r>
      <w:r w:rsidR="0062214D" w:rsidRPr="000569B9">
        <w:rPr>
          <w:rFonts w:ascii="Times New Roman" w:hAnsi="Times New Roman" w:cs="Times New Roman"/>
          <w:color w:val="auto"/>
        </w:rPr>
        <w:t>and control</w:t>
      </w:r>
      <w:r w:rsidRPr="000569B9">
        <w:rPr>
          <w:rFonts w:ascii="Times New Roman" w:hAnsi="Times New Roman" w:cs="Times New Roman"/>
          <w:color w:val="auto"/>
        </w:rPr>
        <w:t xml:space="preserve">/mitigate IAS in the country to date. </w:t>
      </w:r>
      <w:r w:rsidR="00803051" w:rsidRPr="000569B9">
        <w:rPr>
          <w:rFonts w:ascii="Times New Roman" w:hAnsi="Times New Roman" w:cs="Times New Roman"/>
          <w:color w:val="auto"/>
        </w:rPr>
        <w:t>The success or failure of the efforts and cost estimates will be highlighted as far as possible.</w:t>
      </w:r>
    </w:p>
    <w:p w14:paraId="39F1FF8B" w14:textId="77777777" w:rsidR="006B16D7" w:rsidRPr="000569B9" w:rsidRDefault="006B16D7" w:rsidP="00772BE2">
      <w:pPr>
        <w:pStyle w:val="Default"/>
        <w:numPr>
          <w:ilvl w:val="0"/>
          <w:numId w:val="10"/>
        </w:numPr>
        <w:spacing w:line="360" w:lineRule="auto"/>
        <w:rPr>
          <w:rFonts w:ascii="Times New Roman" w:hAnsi="Times New Roman" w:cs="Times New Roman"/>
          <w:color w:val="auto"/>
        </w:rPr>
      </w:pPr>
      <w:r w:rsidRPr="000569B9">
        <w:rPr>
          <w:rFonts w:ascii="Times New Roman" w:hAnsi="Times New Roman" w:cs="Times New Roman"/>
          <w:color w:val="auto"/>
        </w:rPr>
        <w:t xml:space="preserve">Re-assess gaps in existing institutional, legislative and policy frameworks, including Multilateral Environmental Agreement (MEA) obligations and their fulfilment, to prevent IAS introduction to (and where appropriate, dissemination from) the country as baseline for strategic review under the Full Size Project (FSP) in line with Global Invasive Species Programme (GISP), Convention in Biological Diversity (CBD) and Food and Agriculture Organization (FAO) guidance, </w:t>
      </w:r>
      <w:r w:rsidRPr="000569B9">
        <w:rPr>
          <w:rFonts w:ascii="Times New Roman" w:hAnsi="Times New Roman" w:cs="Times New Roman"/>
          <w:i/>
          <w:iCs/>
          <w:color w:val="auto"/>
        </w:rPr>
        <w:t>inter alia</w:t>
      </w:r>
      <w:r w:rsidRPr="000569B9">
        <w:rPr>
          <w:rFonts w:ascii="Times New Roman" w:hAnsi="Times New Roman" w:cs="Times New Roman"/>
          <w:color w:val="auto"/>
        </w:rPr>
        <w:t xml:space="preserve">. </w:t>
      </w:r>
    </w:p>
    <w:p w14:paraId="13E54DF7" w14:textId="77777777" w:rsidR="006B16D7" w:rsidRPr="000569B9" w:rsidRDefault="006B16D7" w:rsidP="006B16D7">
      <w:pPr>
        <w:pStyle w:val="Default"/>
        <w:spacing w:line="360" w:lineRule="auto"/>
        <w:ind w:left="720"/>
        <w:rPr>
          <w:rFonts w:ascii="Times New Roman" w:hAnsi="Times New Roman" w:cs="Times New Roman"/>
          <w:color w:val="auto"/>
        </w:rPr>
      </w:pPr>
    </w:p>
    <w:p w14:paraId="5EECC7BB" w14:textId="77777777" w:rsidR="006B16D7" w:rsidRPr="000569B9" w:rsidRDefault="006B16D7" w:rsidP="006B16D7">
      <w:pPr>
        <w:pStyle w:val="Default"/>
        <w:spacing w:line="360" w:lineRule="auto"/>
        <w:rPr>
          <w:rFonts w:ascii="Times New Roman" w:hAnsi="Times New Roman" w:cs="Times New Roman"/>
          <w:b/>
          <w:bCs/>
          <w:color w:val="auto"/>
        </w:rPr>
      </w:pPr>
    </w:p>
    <w:p w14:paraId="3CB74A51" w14:textId="3C0907E9" w:rsidR="006B16D7" w:rsidRPr="000569B9" w:rsidRDefault="006B16D7" w:rsidP="00184FE2">
      <w:pPr>
        <w:pStyle w:val="Default"/>
        <w:spacing w:line="360" w:lineRule="auto"/>
        <w:ind w:firstLine="360"/>
        <w:rPr>
          <w:rFonts w:ascii="Times New Roman" w:hAnsi="Times New Roman" w:cs="Times New Roman"/>
          <w:color w:val="auto"/>
        </w:rPr>
      </w:pPr>
      <w:r w:rsidRPr="000569B9">
        <w:rPr>
          <w:rFonts w:ascii="Times New Roman" w:hAnsi="Times New Roman" w:cs="Times New Roman"/>
          <w:color w:val="auto"/>
        </w:rPr>
        <w:t xml:space="preserve">This Critical Situation Analysis </w:t>
      </w:r>
      <w:r w:rsidR="00781AC5" w:rsidRPr="000569B9">
        <w:rPr>
          <w:rFonts w:ascii="Times New Roman" w:hAnsi="Times New Roman" w:cs="Times New Roman"/>
          <w:color w:val="auto"/>
        </w:rPr>
        <w:t>(</w:t>
      </w:r>
      <w:r w:rsidRPr="000569B9">
        <w:rPr>
          <w:rFonts w:ascii="Times New Roman" w:hAnsi="Times New Roman" w:cs="Times New Roman"/>
          <w:color w:val="auto"/>
        </w:rPr>
        <w:t>CSA</w:t>
      </w:r>
      <w:r w:rsidR="00781AC5" w:rsidRPr="000569B9">
        <w:rPr>
          <w:rFonts w:ascii="Times New Roman" w:hAnsi="Times New Roman" w:cs="Times New Roman"/>
          <w:color w:val="auto"/>
        </w:rPr>
        <w:t>)</w:t>
      </w:r>
      <w:r w:rsidRPr="000569B9">
        <w:rPr>
          <w:rFonts w:ascii="Times New Roman" w:hAnsi="Times New Roman" w:cs="Times New Roman"/>
          <w:color w:val="auto"/>
        </w:rPr>
        <w:t xml:space="preserve"> concentrates on species that are both invasive and alien. The impact of native species that turn invasive, e.g. as a result of habitat modification, is, however, acknowledged. Conversely, non-invasive aliens </w:t>
      </w:r>
      <w:r w:rsidR="00803051" w:rsidRPr="000569B9">
        <w:rPr>
          <w:rFonts w:ascii="Times New Roman" w:hAnsi="Times New Roman" w:cs="Times New Roman"/>
          <w:color w:val="auto"/>
        </w:rPr>
        <w:t>a</w:t>
      </w:r>
      <w:r w:rsidRPr="000569B9">
        <w:rPr>
          <w:rFonts w:ascii="Times New Roman" w:hAnsi="Times New Roman" w:cs="Times New Roman"/>
          <w:color w:val="auto"/>
        </w:rPr>
        <w:t xml:space="preserve">e not the centre of attention, except where potential invasiveness was viewed as a risk. Living Modified Organisms (LMOs) may be a sub-set of IAS, but are not discussed in their own right here. The main emphasis will be on managing species that negatively impact native biodiversity, but this does not categorically disqualify introduced biodiversity from being conserved. </w:t>
      </w:r>
    </w:p>
    <w:p w14:paraId="5EAAE927" w14:textId="77777777" w:rsidR="006B16D7" w:rsidRPr="000569B9" w:rsidRDefault="006B16D7" w:rsidP="006B16D7">
      <w:pPr>
        <w:pStyle w:val="Default"/>
        <w:spacing w:line="360" w:lineRule="auto"/>
        <w:rPr>
          <w:rFonts w:ascii="Times New Roman" w:hAnsi="Times New Roman" w:cs="Times New Roman"/>
          <w:color w:val="auto"/>
        </w:rPr>
      </w:pPr>
    </w:p>
    <w:p w14:paraId="5DBF744D" w14:textId="230FB890" w:rsidR="006B16D7" w:rsidRPr="000569B9" w:rsidRDefault="006B16D7" w:rsidP="00184FE2">
      <w:pPr>
        <w:pStyle w:val="Default"/>
        <w:spacing w:line="360" w:lineRule="auto"/>
        <w:ind w:firstLine="360"/>
        <w:rPr>
          <w:rFonts w:ascii="Times New Roman" w:hAnsi="Times New Roman" w:cs="Times New Roman"/>
          <w:color w:val="auto"/>
        </w:rPr>
      </w:pPr>
      <w:r w:rsidRPr="000569B9">
        <w:rPr>
          <w:rFonts w:ascii="Times New Roman" w:hAnsi="Times New Roman" w:cs="Times New Roman"/>
          <w:color w:val="auto"/>
        </w:rPr>
        <w:t xml:space="preserve">Invasive Alien Species (IAS) are organisms whose introduction and/or spread impacts human health and </w:t>
      </w:r>
      <w:r w:rsidR="00472203" w:rsidRPr="000569B9">
        <w:rPr>
          <w:rFonts w:ascii="Times New Roman" w:hAnsi="Times New Roman" w:cs="Times New Roman"/>
          <w:color w:val="auto"/>
        </w:rPr>
        <w:t>well-being</w:t>
      </w:r>
      <w:r w:rsidRPr="000569B9">
        <w:rPr>
          <w:rFonts w:ascii="Times New Roman" w:hAnsi="Times New Roman" w:cs="Times New Roman"/>
          <w:color w:val="auto"/>
        </w:rPr>
        <w:t xml:space="preserve">, disrupts trade and threatens biological diversity (Caribbean Invasive Alien Species Network (CIASNET, 2010). IAS are recognised as one of the leading threats to biodiversity and also impose enormous costs on agriculture, forestry, fisheries, and </w:t>
      </w:r>
      <w:r w:rsidR="00472203" w:rsidRPr="000569B9">
        <w:rPr>
          <w:rFonts w:ascii="Times New Roman" w:hAnsi="Times New Roman" w:cs="Times New Roman"/>
          <w:color w:val="auto"/>
        </w:rPr>
        <w:t>other enterprises</w:t>
      </w:r>
      <w:r w:rsidRPr="000569B9">
        <w:rPr>
          <w:rFonts w:ascii="Times New Roman" w:hAnsi="Times New Roman" w:cs="Times New Roman"/>
          <w:color w:val="auto"/>
        </w:rPr>
        <w:t xml:space="preserve">, on human and animal health as well as ecosystem services. Rapidly accelerating </w:t>
      </w:r>
      <w:r w:rsidRPr="000569B9">
        <w:rPr>
          <w:rFonts w:ascii="Times New Roman" w:hAnsi="Times New Roman" w:cs="Times New Roman"/>
          <w:color w:val="auto"/>
        </w:rPr>
        <w:lastRenderedPageBreak/>
        <w:t>trade, tourism, transport, and travel – the infamous “four T</w:t>
      </w:r>
      <w:r w:rsidR="0087754D" w:rsidRPr="000569B9">
        <w:rPr>
          <w:rFonts w:ascii="Times New Roman" w:hAnsi="Times New Roman" w:cs="Times New Roman"/>
          <w:color w:val="auto"/>
        </w:rPr>
        <w:t>’</w:t>
      </w:r>
      <w:r w:rsidRPr="000569B9">
        <w:rPr>
          <w:rFonts w:ascii="Times New Roman" w:hAnsi="Times New Roman" w:cs="Times New Roman"/>
          <w:color w:val="auto"/>
        </w:rPr>
        <w:t xml:space="preserve">s” - over the past century have dramatically enhanced the spread of IAS, allowing them to surmount natural geographic barriers. </w:t>
      </w:r>
    </w:p>
    <w:p w14:paraId="7F17FDEB" w14:textId="6A49F70A" w:rsidR="006B16D7" w:rsidRPr="000569B9" w:rsidRDefault="006B16D7" w:rsidP="006B16D7">
      <w:pPr>
        <w:pStyle w:val="Default"/>
        <w:spacing w:line="360" w:lineRule="auto"/>
        <w:rPr>
          <w:rFonts w:ascii="Times New Roman" w:hAnsi="Times New Roman" w:cs="Times New Roman"/>
          <w:color w:val="auto"/>
        </w:rPr>
      </w:pPr>
      <w:r w:rsidRPr="000569B9">
        <w:rPr>
          <w:rFonts w:ascii="Times New Roman" w:hAnsi="Times New Roman" w:cs="Times New Roman"/>
          <w:color w:val="auto"/>
        </w:rPr>
        <w:t xml:space="preserve">If a species‟ new habitat is similar enough to its native range, it may survive and reproduce. For a species to become invasive, it must successfully out-compete native organisms, spread through its new environment, increase in population density and harm ecosystems in its introduced range. Ecosystems that have been invaded by an alien species may not have the </w:t>
      </w:r>
      <w:r w:rsidRPr="000569B9">
        <w:rPr>
          <w:rFonts w:ascii="Times New Roman" w:hAnsi="Times New Roman" w:cs="Times New Roman"/>
          <w:strike/>
          <w:color w:val="auto"/>
        </w:rPr>
        <w:t>natural</w:t>
      </w:r>
      <w:r w:rsidRPr="000569B9">
        <w:rPr>
          <w:rFonts w:ascii="Times New Roman" w:hAnsi="Times New Roman" w:cs="Times New Roman"/>
          <w:color w:val="auto"/>
        </w:rPr>
        <w:t xml:space="preserve"> predators and competitors present among its native populations that would adapt to the </w:t>
      </w:r>
      <w:r w:rsidR="00803051" w:rsidRPr="000569B9">
        <w:rPr>
          <w:rFonts w:ascii="Times New Roman" w:hAnsi="Times New Roman" w:cs="Times New Roman"/>
          <w:color w:val="auto"/>
        </w:rPr>
        <w:t xml:space="preserve">novel </w:t>
      </w:r>
      <w:r w:rsidRPr="000569B9">
        <w:rPr>
          <w:rFonts w:ascii="Times New Roman" w:hAnsi="Times New Roman" w:cs="Times New Roman"/>
          <w:color w:val="auto"/>
        </w:rPr>
        <w:t xml:space="preserve">species quickly enough to control population levels. To summarize, for an alien species to become invasive, it must arrive, survive and thrive. Not all non-indigenous species are harmful. In fact the majority of species used in agriculture, forestry and fisheries are alien species. Thus, the initial step in a national IAS management programme must be to distinguish the harmful from the harmless alien species and identify the impacts of the former on native biodiversity. This decision is not always </w:t>
      </w:r>
      <w:r w:rsidR="00184FE2" w:rsidRPr="000569B9">
        <w:rPr>
          <w:rFonts w:ascii="Times New Roman" w:hAnsi="Times New Roman" w:cs="Times New Roman"/>
          <w:color w:val="auto"/>
        </w:rPr>
        <w:t>straightforward,</w:t>
      </w:r>
      <w:r w:rsidRPr="000569B9">
        <w:rPr>
          <w:rFonts w:ascii="Times New Roman" w:hAnsi="Times New Roman" w:cs="Times New Roman"/>
          <w:color w:val="auto"/>
        </w:rPr>
        <w:t xml:space="preserve"> and conflicts of interest may arise – and therefore</w:t>
      </w:r>
      <w:r w:rsidR="00781AC5" w:rsidRPr="000569B9">
        <w:rPr>
          <w:rFonts w:ascii="Times New Roman" w:hAnsi="Times New Roman" w:cs="Times New Roman"/>
          <w:color w:val="auto"/>
        </w:rPr>
        <w:t>,</w:t>
      </w:r>
      <w:r w:rsidRPr="000569B9">
        <w:rPr>
          <w:rFonts w:ascii="Times New Roman" w:hAnsi="Times New Roman" w:cs="Times New Roman"/>
          <w:color w:val="auto"/>
        </w:rPr>
        <w:t xml:space="preserve"> need to be considered in management plans. For the purpose of this treatise, only species introduced into Antigua and Barbuda after colonization by Europeans (after </w:t>
      </w:r>
      <w:r w:rsidRPr="000569B9">
        <w:rPr>
          <w:rFonts w:ascii="Times New Roman" w:hAnsi="Times New Roman" w:cs="Times New Roman"/>
          <w:i/>
          <w:iCs/>
          <w:color w:val="auto"/>
        </w:rPr>
        <w:t xml:space="preserve">ca </w:t>
      </w:r>
      <w:r w:rsidRPr="000569B9">
        <w:rPr>
          <w:rFonts w:ascii="Times New Roman" w:hAnsi="Times New Roman" w:cs="Times New Roman"/>
          <w:color w:val="auto"/>
        </w:rPr>
        <w:t>1500), will be regarded</w:t>
      </w:r>
      <w:r w:rsidR="00803051" w:rsidRPr="000569B9">
        <w:rPr>
          <w:rFonts w:ascii="Times New Roman" w:hAnsi="Times New Roman" w:cs="Times New Roman"/>
          <w:color w:val="auto"/>
        </w:rPr>
        <w:t xml:space="preserve"> as</w:t>
      </w:r>
      <w:r w:rsidRPr="000569B9">
        <w:rPr>
          <w:rFonts w:ascii="Times New Roman" w:hAnsi="Times New Roman" w:cs="Times New Roman"/>
          <w:color w:val="auto"/>
        </w:rPr>
        <w:t xml:space="preserve"> “alien”. </w:t>
      </w:r>
    </w:p>
    <w:p w14:paraId="5675169B" w14:textId="77777777" w:rsidR="006B16D7" w:rsidRPr="000569B9" w:rsidRDefault="006B16D7" w:rsidP="006B16D7">
      <w:pPr>
        <w:pStyle w:val="Default"/>
        <w:spacing w:line="360" w:lineRule="auto"/>
        <w:rPr>
          <w:rFonts w:ascii="Times New Roman" w:hAnsi="Times New Roman" w:cs="Times New Roman"/>
          <w:color w:val="auto"/>
        </w:rPr>
      </w:pPr>
    </w:p>
    <w:p w14:paraId="64F12A6C" w14:textId="467861CF" w:rsidR="006B16D7" w:rsidRPr="000569B9" w:rsidRDefault="006B16D7" w:rsidP="00184FE2">
      <w:pPr>
        <w:pStyle w:val="Default"/>
        <w:spacing w:line="360" w:lineRule="auto"/>
        <w:ind w:firstLine="720"/>
        <w:rPr>
          <w:rFonts w:ascii="Times New Roman" w:hAnsi="Times New Roman" w:cs="Times New Roman"/>
          <w:color w:val="auto"/>
        </w:rPr>
      </w:pPr>
      <w:r w:rsidRPr="000569B9">
        <w:rPr>
          <w:rFonts w:ascii="Times New Roman" w:hAnsi="Times New Roman" w:cs="Times New Roman"/>
          <w:color w:val="auto"/>
        </w:rPr>
        <w:t>Native ecosystems that have undergone human-induced disturbance are often more prone to alien invasions because there is less competition from native species. For example, imported red fire ants (</w:t>
      </w:r>
      <w:r w:rsidRPr="000569B9">
        <w:rPr>
          <w:rFonts w:ascii="Times New Roman" w:hAnsi="Times New Roman" w:cs="Times New Roman"/>
          <w:i/>
          <w:iCs/>
          <w:color w:val="auto"/>
        </w:rPr>
        <w:t>Solenopsisinvicta</w:t>
      </w:r>
      <w:r w:rsidRPr="000569B9">
        <w:rPr>
          <w:rFonts w:ascii="Times New Roman" w:hAnsi="Times New Roman" w:cs="Times New Roman"/>
          <w:color w:val="auto"/>
        </w:rPr>
        <w:t xml:space="preserve">) are more successful in establishing themselves in disturbed areas such as roadsides and agricultural fields and rarely colonize intact closed forests. </w:t>
      </w:r>
      <w:r w:rsidR="00605578" w:rsidRPr="000569B9">
        <w:rPr>
          <w:rFonts w:ascii="Times New Roman" w:hAnsi="Times New Roman" w:cs="Times New Roman"/>
          <w:color w:val="auto"/>
        </w:rPr>
        <w:t>N</w:t>
      </w:r>
      <w:r w:rsidRPr="000569B9">
        <w:rPr>
          <w:rFonts w:ascii="Times New Roman" w:hAnsi="Times New Roman" w:cs="Times New Roman"/>
          <w:color w:val="auto"/>
        </w:rPr>
        <w:t xml:space="preserve">ot all invasive species are aliens. Habitat disturbance can give the competitive edge to an indigenous organism that subsequently becomes invasive. </w:t>
      </w:r>
    </w:p>
    <w:p w14:paraId="12F56394" w14:textId="77777777" w:rsidR="006B16D7" w:rsidRPr="000569B9" w:rsidRDefault="006B16D7" w:rsidP="006B16D7">
      <w:pPr>
        <w:pStyle w:val="Default"/>
        <w:spacing w:line="360" w:lineRule="auto"/>
        <w:rPr>
          <w:rFonts w:ascii="Times New Roman" w:hAnsi="Times New Roman" w:cs="Times New Roman"/>
          <w:color w:val="auto"/>
        </w:rPr>
      </w:pPr>
    </w:p>
    <w:p w14:paraId="6AF9DF48" w14:textId="49FF6B47" w:rsidR="006B16D7" w:rsidRPr="000569B9" w:rsidRDefault="000829E7" w:rsidP="00184FE2">
      <w:pPr>
        <w:pStyle w:val="Default"/>
        <w:spacing w:line="360" w:lineRule="auto"/>
        <w:ind w:firstLine="720"/>
        <w:rPr>
          <w:rFonts w:ascii="Times New Roman" w:hAnsi="Times New Roman" w:cs="Times New Roman"/>
          <w:color w:val="auto"/>
        </w:rPr>
      </w:pPr>
      <w:r w:rsidRPr="000569B9">
        <w:rPr>
          <w:rFonts w:ascii="Times New Roman" w:hAnsi="Times New Roman" w:cs="Times New Roman"/>
          <w:color w:val="auto"/>
        </w:rPr>
        <w:t>A</w:t>
      </w:r>
      <w:r w:rsidR="006B16D7" w:rsidRPr="000569B9">
        <w:rPr>
          <w:rFonts w:ascii="Times New Roman" w:hAnsi="Times New Roman" w:cs="Times New Roman"/>
          <w:color w:val="auto"/>
        </w:rPr>
        <w:t xml:space="preserve"> species introduction is usually vectored by human activity, such as the “four T</w:t>
      </w:r>
      <w:r w:rsidR="0087754D" w:rsidRPr="000569B9">
        <w:rPr>
          <w:rFonts w:ascii="Times New Roman" w:hAnsi="Times New Roman" w:cs="Times New Roman"/>
          <w:color w:val="auto"/>
        </w:rPr>
        <w:t>’</w:t>
      </w:r>
      <w:r w:rsidR="006B16D7" w:rsidRPr="000569B9">
        <w:rPr>
          <w:rFonts w:ascii="Times New Roman" w:hAnsi="Times New Roman" w:cs="Times New Roman"/>
          <w:color w:val="auto"/>
        </w:rPr>
        <w:t>s”</w:t>
      </w:r>
      <w:r w:rsidR="0087754D" w:rsidRPr="000569B9">
        <w:rPr>
          <w:rFonts w:ascii="Times New Roman" w:hAnsi="Times New Roman" w:cs="Times New Roman"/>
          <w:color w:val="auto"/>
        </w:rPr>
        <w:t xml:space="preserve"> </w:t>
      </w:r>
      <w:r w:rsidR="003E12E3" w:rsidRPr="000569B9">
        <w:rPr>
          <w:rFonts w:ascii="Times New Roman" w:hAnsi="Times New Roman" w:cs="Times New Roman"/>
          <w:color w:val="auto"/>
        </w:rPr>
        <w:t>h</w:t>
      </w:r>
      <w:r w:rsidR="006B16D7" w:rsidRPr="000569B9">
        <w:rPr>
          <w:rFonts w:ascii="Times New Roman" w:hAnsi="Times New Roman" w:cs="Times New Roman"/>
          <w:color w:val="auto"/>
        </w:rPr>
        <w:t xml:space="preserve">owever, it is not always clear to which extent human action is involved and to which extent natural range expansion occurs. For example, </w:t>
      </w:r>
      <w:r w:rsidR="003E12E3" w:rsidRPr="000569B9">
        <w:rPr>
          <w:rFonts w:ascii="Times New Roman" w:hAnsi="Times New Roman" w:cs="Times New Roman"/>
          <w:color w:val="auto"/>
        </w:rPr>
        <w:t>I</w:t>
      </w:r>
      <w:r w:rsidR="006B16D7" w:rsidRPr="000569B9">
        <w:rPr>
          <w:rFonts w:ascii="Times New Roman" w:hAnsi="Times New Roman" w:cs="Times New Roman"/>
          <w:color w:val="auto"/>
        </w:rPr>
        <w:t xml:space="preserve">guanas may drift onto another island on a fallen local forest tree after a hurricane, thereby naturally expanding their range. The arriving </w:t>
      </w:r>
      <w:r w:rsidR="003E12E3" w:rsidRPr="000569B9">
        <w:rPr>
          <w:rFonts w:ascii="Times New Roman" w:hAnsi="Times New Roman" w:cs="Times New Roman"/>
          <w:color w:val="auto"/>
        </w:rPr>
        <w:t>I</w:t>
      </w:r>
      <w:r w:rsidR="006B16D7" w:rsidRPr="000569B9">
        <w:rPr>
          <w:rFonts w:ascii="Times New Roman" w:hAnsi="Times New Roman" w:cs="Times New Roman"/>
          <w:color w:val="auto"/>
        </w:rPr>
        <w:t>guanas may negatively impact the previously present ones, as has happened in Anguilla. The availability of many broken up wooden houses after the hurricane</w:t>
      </w:r>
      <w:r w:rsidR="0062214D" w:rsidRPr="000569B9">
        <w:rPr>
          <w:rFonts w:ascii="Times New Roman" w:hAnsi="Times New Roman" w:cs="Times New Roman"/>
          <w:color w:val="auto"/>
        </w:rPr>
        <w:t>, maybe</w:t>
      </w:r>
      <w:r w:rsidR="006B16D7" w:rsidRPr="000569B9">
        <w:rPr>
          <w:rFonts w:ascii="Times New Roman" w:hAnsi="Times New Roman" w:cs="Times New Roman"/>
          <w:color w:val="auto"/>
        </w:rPr>
        <w:t xml:space="preserve"> combined with faster stream flow due to watershed modifications - may significantly increase their number and thus represent indirect human involvement. Thus, deciding whether or not the new arrivals should be managed </w:t>
      </w:r>
      <w:r w:rsidR="0087754D" w:rsidRPr="000569B9">
        <w:rPr>
          <w:rFonts w:ascii="Times New Roman" w:hAnsi="Times New Roman" w:cs="Times New Roman"/>
          <w:color w:val="auto"/>
        </w:rPr>
        <w:lastRenderedPageBreak/>
        <w:t>to protect</w:t>
      </w:r>
      <w:r w:rsidR="006B16D7" w:rsidRPr="000569B9">
        <w:rPr>
          <w:rFonts w:ascii="Times New Roman" w:hAnsi="Times New Roman" w:cs="Times New Roman"/>
          <w:color w:val="auto"/>
        </w:rPr>
        <w:t xml:space="preserve"> the original inhabitant or whether this is interference in a natural range expansion (and thus evolution)</w:t>
      </w:r>
      <w:r w:rsidR="000055FA" w:rsidRPr="000569B9">
        <w:rPr>
          <w:rFonts w:ascii="Times New Roman" w:hAnsi="Times New Roman" w:cs="Times New Roman"/>
          <w:color w:val="auto"/>
        </w:rPr>
        <w:t>’</w:t>
      </w:r>
      <w:r w:rsidR="006B16D7" w:rsidRPr="000569B9">
        <w:rPr>
          <w:rFonts w:ascii="Times New Roman" w:hAnsi="Times New Roman" w:cs="Times New Roman"/>
          <w:color w:val="auto"/>
        </w:rPr>
        <w:t xml:space="preserve"> is a delicate matter that requires balanced decisions based on good judgement, especially in cases where solid scientific or economic data may be scarce – which, unfortunately, is frequently the case for IAS in the Caribbean. (Natural) evolution is dynamic and involves also the replacement (and sometimes extinction) of species. </w:t>
      </w:r>
    </w:p>
    <w:p w14:paraId="0EF7C80B" w14:textId="77777777" w:rsidR="006B16D7" w:rsidRPr="000569B9" w:rsidRDefault="006B16D7" w:rsidP="006B16D7">
      <w:pPr>
        <w:pStyle w:val="Default"/>
        <w:spacing w:line="360" w:lineRule="auto"/>
        <w:rPr>
          <w:rFonts w:ascii="Times New Roman" w:hAnsi="Times New Roman" w:cs="Times New Roman"/>
          <w:color w:val="auto"/>
        </w:rPr>
      </w:pPr>
    </w:p>
    <w:p w14:paraId="52C1FD46" w14:textId="77777777" w:rsidR="006B16D7" w:rsidRPr="000569B9" w:rsidRDefault="006B16D7" w:rsidP="00184FE2">
      <w:pPr>
        <w:pStyle w:val="Default"/>
        <w:spacing w:line="360" w:lineRule="auto"/>
        <w:ind w:firstLine="720"/>
        <w:rPr>
          <w:rFonts w:ascii="Times New Roman" w:hAnsi="Times New Roman" w:cs="Times New Roman"/>
          <w:color w:val="auto"/>
        </w:rPr>
      </w:pPr>
      <w:r w:rsidRPr="000569B9">
        <w:rPr>
          <w:rFonts w:ascii="Times New Roman" w:hAnsi="Times New Roman" w:cs="Times New Roman"/>
          <w:color w:val="auto"/>
        </w:rPr>
        <w:t xml:space="preserve">By the same token, there may be situations where we wish to manage an invasive species, whether alien or not, if it threatens a particular sensitive site of high conservation value. If, for example, a new strain of influenza virus emerges (habitually originating from animal influenza viruses) among human populations, mortality rates can be much higher than usual (generally from severe respiratory disease); spread can be nearly universal, sometimes within a matter of months, and disrupt all sectors of the society. Such a situation is called a “pandemic.” Major influenza pandemics have occurred three times during the last century: the 1918 Spanish flu, 1957 Asian flu and 1968 Hong Kong flu, respectively. The 1918 pandemic was especially dramatic, causing at least 20 million deaths worldwide.   Clearly, in the face of such tragedy and devastation, urgent interventions are required and any delay due to debates on the origin of the pathogen would be tactless. </w:t>
      </w:r>
    </w:p>
    <w:p w14:paraId="771E57DE" w14:textId="77777777" w:rsidR="006B16D7" w:rsidRPr="000569B9" w:rsidRDefault="006B16D7" w:rsidP="006B16D7">
      <w:pPr>
        <w:pStyle w:val="Default"/>
        <w:spacing w:line="360" w:lineRule="auto"/>
        <w:rPr>
          <w:rFonts w:ascii="Times New Roman" w:hAnsi="Times New Roman" w:cs="Times New Roman"/>
          <w:color w:val="auto"/>
        </w:rPr>
      </w:pPr>
    </w:p>
    <w:p w14:paraId="0FC2F4B1" w14:textId="7761CD0C" w:rsidR="006B16D7" w:rsidRPr="000569B9" w:rsidRDefault="006B16D7"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IAS occur in all taxonomic groups, including animals, plants, fungi and microorganisms, and can affect all types of ecosystems. Common characteristics of IAS include rapid reproduction and growth, high dispersal ability, phenotypic plasticity (ability to adapt physiologically to new conditions), and ability to survive on various food types and in a wide range of environmental conditions. A good predictor of invasiveness is whether a species has successfully or unsuccessfully invaded </w:t>
      </w:r>
      <w:r w:rsidR="0087754D" w:rsidRPr="000569B9">
        <w:rPr>
          <w:rFonts w:ascii="Times New Roman" w:hAnsi="Times New Roman"/>
          <w:sz w:val="24"/>
          <w:szCs w:val="24"/>
        </w:rPr>
        <w:t>elsewhere. Nevertheless</w:t>
      </w:r>
      <w:r w:rsidRPr="000569B9">
        <w:rPr>
          <w:rFonts w:ascii="Times New Roman" w:hAnsi="Times New Roman"/>
          <w:sz w:val="24"/>
          <w:szCs w:val="24"/>
        </w:rPr>
        <w:t xml:space="preserve">, IAS pose a particular risk to Small Island Developing States (SIDS) by threatening the ecosystems, livelihoods, </w:t>
      </w:r>
      <w:r w:rsidR="006D0FFF" w:rsidRPr="000569B9">
        <w:rPr>
          <w:rFonts w:ascii="Times New Roman" w:hAnsi="Times New Roman"/>
          <w:sz w:val="24"/>
          <w:szCs w:val="24"/>
        </w:rPr>
        <w:t>economies,</w:t>
      </w:r>
      <w:r w:rsidRPr="000569B9">
        <w:rPr>
          <w:rFonts w:ascii="Times New Roman" w:hAnsi="Times New Roman"/>
          <w:sz w:val="24"/>
          <w:szCs w:val="24"/>
        </w:rPr>
        <w:t xml:space="preserve"> and public health of inhabitants. Islands are especially vulnerable to IAS because of the lack </w:t>
      </w:r>
      <w:r w:rsidR="0062214D" w:rsidRPr="000569B9">
        <w:rPr>
          <w:rFonts w:ascii="Times New Roman" w:hAnsi="Times New Roman"/>
          <w:sz w:val="24"/>
          <w:szCs w:val="24"/>
        </w:rPr>
        <w:t>of competitors</w:t>
      </w:r>
      <w:r w:rsidRPr="000569B9">
        <w:rPr>
          <w:rFonts w:ascii="Times New Roman" w:hAnsi="Times New Roman"/>
          <w:sz w:val="24"/>
          <w:szCs w:val="24"/>
        </w:rPr>
        <w:t xml:space="preserve"> and predators that control populations in the aliens‟ native ecosystems.</w:t>
      </w:r>
      <w:r w:rsidR="00605578" w:rsidRPr="000569B9">
        <w:rPr>
          <w:rFonts w:ascii="Times New Roman" w:hAnsi="Times New Roman"/>
          <w:sz w:val="24"/>
          <w:szCs w:val="24"/>
        </w:rPr>
        <w:t xml:space="preserve"> </w:t>
      </w:r>
      <w:r w:rsidRPr="000569B9">
        <w:rPr>
          <w:rFonts w:ascii="Times New Roman" w:hAnsi="Times New Roman"/>
          <w:sz w:val="24"/>
          <w:szCs w:val="24"/>
        </w:rPr>
        <w:t xml:space="preserve">The geographic isolation of islands limits immigration of new species, with two main consequences. Firstly, islands often have ecological niches that have not been filled because of the distance from colonizing populations; secondly, the isolation allowed established species to evolve with </w:t>
      </w:r>
      <w:r w:rsidRPr="000569B9">
        <w:rPr>
          <w:rFonts w:ascii="Times New Roman" w:hAnsi="Times New Roman"/>
          <w:sz w:val="24"/>
          <w:szCs w:val="24"/>
        </w:rPr>
        <w:lastRenderedPageBreak/>
        <w:t>few strong competitors and predators. IAS introduced by human activity have a dramatic effect on such isolated ecosystems and are a leading cause of species extinctions.</w:t>
      </w:r>
    </w:p>
    <w:p w14:paraId="4531F527" w14:textId="77777777" w:rsidR="006B16D7" w:rsidRPr="000569B9" w:rsidRDefault="006B16D7" w:rsidP="006B16D7">
      <w:pPr>
        <w:spacing w:after="0" w:line="360" w:lineRule="auto"/>
        <w:rPr>
          <w:rFonts w:ascii="Times New Roman" w:hAnsi="Times New Roman"/>
          <w:sz w:val="24"/>
          <w:szCs w:val="24"/>
        </w:rPr>
      </w:pPr>
    </w:p>
    <w:p w14:paraId="2896C49E" w14:textId="77777777" w:rsidR="006B16D7" w:rsidRPr="000569B9" w:rsidRDefault="006B16D7" w:rsidP="006B16D7">
      <w:pPr>
        <w:spacing w:after="0" w:line="360" w:lineRule="auto"/>
        <w:rPr>
          <w:rFonts w:ascii="Times New Roman" w:hAnsi="Times New Roman"/>
          <w:sz w:val="24"/>
          <w:szCs w:val="24"/>
        </w:rPr>
      </w:pPr>
    </w:p>
    <w:p w14:paraId="06ABEA4B" w14:textId="54CFC3EC" w:rsidR="00A43963" w:rsidRDefault="00537370" w:rsidP="00184FE2">
      <w:pPr>
        <w:pStyle w:val="Heading1"/>
        <w:numPr>
          <w:ilvl w:val="0"/>
          <w:numId w:val="41"/>
        </w:numPr>
        <w:rPr>
          <w:rFonts w:ascii="Times New Roman" w:hAnsi="Times New Roman"/>
          <w:color w:val="auto"/>
          <w:sz w:val="24"/>
          <w:szCs w:val="24"/>
        </w:rPr>
      </w:pPr>
      <w:r w:rsidRPr="000569B9">
        <w:rPr>
          <w:rFonts w:ascii="Times New Roman" w:hAnsi="Times New Roman"/>
          <w:color w:val="auto"/>
          <w:sz w:val="24"/>
          <w:szCs w:val="24"/>
        </w:rPr>
        <w:br w:type="page"/>
      </w:r>
      <w:bookmarkStart w:id="2" w:name="_Toc59098526"/>
      <w:r w:rsidR="00FF0583" w:rsidRPr="000569B9">
        <w:rPr>
          <w:rFonts w:ascii="Times New Roman" w:hAnsi="Times New Roman"/>
          <w:color w:val="auto"/>
          <w:sz w:val="24"/>
          <w:szCs w:val="24"/>
        </w:rPr>
        <w:lastRenderedPageBreak/>
        <w:t>STATUTORY AND CONSTITUTIONAL FRAMEWORK</w:t>
      </w:r>
      <w:bookmarkEnd w:id="2"/>
      <w:r w:rsidR="00FF0583" w:rsidRPr="000569B9">
        <w:rPr>
          <w:rFonts w:ascii="Times New Roman" w:hAnsi="Times New Roman"/>
          <w:color w:val="auto"/>
          <w:sz w:val="24"/>
          <w:szCs w:val="24"/>
        </w:rPr>
        <w:t xml:space="preserve">  </w:t>
      </w:r>
    </w:p>
    <w:p w14:paraId="6CC4CBEA" w14:textId="77777777" w:rsidR="00184FE2" w:rsidRPr="00184FE2" w:rsidRDefault="00184FE2" w:rsidP="00184FE2">
      <w:pPr>
        <w:pStyle w:val="ListParagraph"/>
        <w:ind w:left="1080"/>
        <w:rPr>
          <w:lang w:eastAsia="x-none"/>
        </w:rPr>
      </w:pPr>
    </w:p>
    <w:p w14:paraId="0C47F50C" w14:textId="2D3F94A0" w:rsidR="00FF0583" w:rsidRDefault="00FF0583" w:rsidP="00184FE2">
      <w:pPr>
        <w:pStyle w:val="Heading3"/>
        <w:numPr>
          <w:ilvl w:val="1"/>
          <w:numId w:val="41"/>
        </w:numPr>
        <w:rPr>
          <w:rFonts w:ascii="Times New Roman" w:hAnsi="Times New Roman"/>
          <w:color w:val="auto"/>
        </w:rPr>
      </w:pPr>
      <w:bookmarkStart w:id="3" w:name="_Toc59098527"/>
      <w:r w:rsidRPr="000569B9">
        <w:rPr>
          <w:rFonts w:ascii="Times New Roman" w:hAnsi="Times New Roman"/>
          <w:color w:val="auto"/>
        </w:rPr>
        <w:t>General</w:t>
      </w:r>
      <w:bookmarkEnd w:id="3"/>
    </w:p>
    <w:p w14:paraId="126AFB83" w14:textId="77777777" w:rsidR="00184FE2" w:rsidRPr="00184FE2" w:rsidRDefault="00184FE2" w:rsidP="00184FE2">
      <w:pPr>
        <w:pStyle w:val="ListParagraph"/>
        <w:ind w:left="1140"/>
        <w:rPr>
          <w:lang w:val="x-none" w:eastAsia="x-none"/>
        </w:rPr>
      </w:pPr>
    </w:p>
    <w:p w14:paraId="3F9090DF" w14:textId="7D781611" w:rsidR="00A43963"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Antigua and Barbuda is a unitary State. It is a constitutional monarchy in which executive power is vested in the British sovereign, as Head of State, and exercised by the Governor-General of Antigua and Barbuda, Her Majesty’s local representative. Legislative power is vested in Parliament, which consists of Her Majesty</w:t>
      </w:r>
      <w:r w:rsidR="0086546E" w:rsidRPr="000569B9">
        <w:rPr>
          <w:rFonts w:ascii="Times New Roman" w:hAnsi="Times New Roman"/>
          <w:sz w:val="24"/>
          <w:szCs w:val="24"/>
        </w:rPr>
        <w:t xml:space="preserve">’s Legal </w:t>
      </w:r>
      <w:r w:rsidR="0062214D" w:rsidRPr="000569B9">
        <w:rPr>
          <w:rFonts w:ascii="Times New Roman" w:hAnsi="Times New Roman"/>
          <w:sz w:val="24"/>
          <w:szCs w:val="24"/>
        </w:rPr>
        <w:t>Opposition,</w:t>
      </w:r>
      <w:r w:rsidRPr="000569B9">
        <w:rPr>
          <w:rFonts w:ascii="Times New Roman" w:hAnsi="Times New Roman"/>
          <w:sz w:val="24"/>
          <w:szCs w:val="24"/>
        </w:rPr>
        <w:t xml:space="preserve"> a nominated Senate and an elected House of </w:t>
      </w:r>
      <w:r w:rsidR="00350079" w:rsidRPr="000569B9">
        <w:rPr>
          <w:rFonts w:ascii="Times New Roman" w:hAnsi="Times New Roman"/>
          <w:sz w:val="24"/>
          <w:szCs w:val="24"/>
        </w:rPr>
        <w:t>R</w:t>
      </w:r>
      <w:r w:rsidRPr="000569B9">
        <w:rPr>
          <w:rFonts w:ascii="Times New Roman" w:hAnsi="Times New Roman"/>
          <w:sz w:val="24"/>
          <w:szCs w:val="24"/>
        </w:rPr>
        <w:t xml:space="preserve">epresentatives. </w:t>
      </w:r>
    </w:p>
    <w:p w14:paraId="4716C19F" w14:textId="77777777" w:rsidR="00184FE2" w:rsidRPr="000569B9" w:rsidRDefault="00184FE2" w:rsidP="00184FE2">
      <w:pPr>
        <w:spacing w:after="0" w:line="360" w:lineRule="auto"/>
        <w:ind w:firstLine="360"/>
        <w:rPr>
          <w:rFonts w:ascii="Times New Roman" w:hAnsi="Times New Roman"/>
          <w:sz w:val="24"/>
          <w:szCs w:val="24"/>
        </w:rPr>
      </w:pPr>
    </w:p>
    <w:p w14:paraId="281287BD" w14:textId="5632A469" w:rsidR="00A43963"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The 17 member</w:t>
      </w:r>
      <w:r w:rsidR="00350079" w:rsidRPr="000569B9">
        <w:rPr>
          <w:rFonts w:ascii="Times New Roman" w:hAnsi="Times New Roman"/>
          <w:sz w:val="24"/>
          <w:szCs w:val="24"/>
        </w:rPr>
        <w:t>s</w:t>
      </w:r>
      <w:r w:rsidRPr="000569B9">
        <w:rPr>
          <w:rFonts w:ascii="Times New Roman" w:hAnsi="Times New Roman"/>
          <w:sz w:val="24"/>
          <w:szCs w:val="24"/>
        </w:rPr>
        <w:t xml:space="preserve"> of the Senate are appointed by the Governor-General. Ten are appointed on the advice of the Prime Minister, four on the advice of the Leader of the Opposition, and one is chosen at the discretion of the </w:t>
      </w:r>
      <w:r w:rsidR="00350079" w:rsidRPr="000569B9">
        <w:rPr>
          <w:rFonts w:ascii="Times New Roman" w:hAnsi="Times New Roman"/>
          <w:sz w:val="24"/>
          <w:szCs w:val="24"/>
        </w:rPr>
        <w:t>G</w:t>
      </w:r>
      <w:r w:rsidRPr="000569B9">
        <w:rPr>
          <w:rFonts w:ascii="Times New Roman" w:hAnsi="Times New Roman"/>
          <w:sz w:val="24"/>
          <w:szCs w:val="24"/>
        </w:rPr>
        <w:t>overnor-General</w:t>
      </w:r>
      <w:r w:rsidR="00A57ED0" w:rsidRPr="000569B9">
        <w:rPr>
          <w:rFonts w:ascii="Times New Roman" w:hAnsi="Times New Roman"/>
          <w:sz w:val="24"/>
          <w:szCs w:val="24"/>
        </w:rPr>
        <w:t>.</w:t>
      </w:r>
      <w:r w:rsidR="002429E6" w:rsidRPr="000569B9">
        <w:rPr>
          <w:rFonts w:ascii="Times New Roman" w:hAnsi="Times New Roman"/>
          <w:sz w:val="24"/>
          <w:szCs w:val="24"/>
        </w:rPr>
        <w:t xml:space="preserve"> </w:t>
      </w:r>
      <w:r w:rsidR="00A57ED0" w:rsidRPr="000569B9">
        <w:rPr>
          <w:rFonts w:ascii="Times New Roman" w:hAnsi="Times New Roman"/>
          <w:sz w:val="24"/>
          <w:szCs w:val="24"/>
        </w:rPr>
        <w:t xml:space="preserve">This person may be </w:t>
      </w:r>
      <w:r w:rsidR="0087754D" w:rsidRPr="000569B9">
        <w:rPr>
          <w:rFonts w:ascii="Times New Roman" w:hAnsi="Times New Roman"/>
          <w:sz w:val="24"/>
          <w:szCs w:val="24"/>
        </w:rPr>
        <w:t>chosen from</w:t>
      </w:r>
      <w:r w:rsidRPr="000569B9">
        <w:rPr>
          <w:rFonts w:ascii="Times New Roman" w:hAnsi="Times New Roman"/>
          <w:sz w:val="24"/>
          <w:szCs w:val="24"/>
        </w:rPr>
        <w:t xml:space="preserve"> outstanding persons </w:t>
      </w:r>
      <w:r w:rsidR="00A57ED0" w:rsidRPr="000569B9">
        <w:rPr>
          <w:rFonts w:ascii="Times New Roman" w:hAnsi="Times New Roman"/>
          <w:sz w:val="24"/>
          <w:szCs w:val="24"/>
        </w:rPr>
        <w:t>in the society as he deems reputable. T</w:t>
      </w:r>
      <w:r w:rsidRPr="000569B9">
        <w:rPr>
          <w:rFonts w:ascii="Times New Roman" w:hAnsi="Times New Roman"/>
          <w:sz w:val="24"/>
          <w:szCs w:val="24"/>
        </w:rPr>
        <w:t>he other two Senators</w:t>
      </w:r>
      <w:r w:rsidR="00A57ED0" w:rsidRPr="000569B9">
        <w:rPr>
          <w:rFonts w:ascii="Times New Roman" w:hAnsi="Times New Roman"/>
          <w:sz w:val="24"/>
          <w:szCs w:val="24"/>
        </w:rPr>
        <w:t xml:space="preserve"> from Barbuda would be chosen on the advice of the </w:t>
      </w:r>
      <w:r w:rsidRPr="000569B9">
        <w:rPr>
          <w:rFonts w:ascii="Times New Roman" w:hAnsi="Times New Roman"/>
          <w:sz w:val="24"/>
          <w:szCs w:val="24"/>
        </w:rPr>
        <w:t>Prime Minister.</w:t>
      </w:r>
    </w:p>
    <w:p w14:paraId="041AD7A8" w14:textId="77777777" w:rsidR="00184FE2" w:rsidRPr="000569B9" w:rsidRDefault="00184FE2" w:rsidP="00184FE2">
      <w:pPr>
        <w:spacing w:after="0" w:line="360" w:lineRule="auto"/>
        <w:ind w:firstLine="360"/>
        <w:rPr>
          <w:rFonts w:ascii="Times New Roman" w:hAnsi="Times New Roman"/>
          <w:sz w:val="24"/>
          <w:szCs w:val="24"/>
        </w:rPr>
      </w:pPr>
    </w:p>
    <w:p w14:paraId="69EE377F" w14:textId="79435AAA" w:rsidR="00A43963"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The House of Representatives consists of 17 elected members, the Speaker</w:t>
      </w:r>
      <w:r w:rsidR="00DE2A52" w:rsidRPr="000569B9">
        <w:rPr>
          <w:rFonts w:ascii="Times New Roman" w:hAnsi="Times New Roman"/>
          <w:sz w:val="24"/>
          <w:szCs w:val="24"/>
        </w:rPr>
        <w:t xml:space="preserve"> of the House</w:t>
      </w:r>
      <w:r w:rsidRPr="000569B9">
        <w:rPr>
          <w:rFonts w:ascii="Times New Roman" w:hAnsi="Times New Roman"/>
          <w:sz w:val="24"/>
          <w:szCs w:val="24"/>
        </w:rPr>
        <w:t xml:space="preserve"> and the Attorney General.  </w:t>
      </w:r>
      <w:r w:rsidR="00DE2A52" w:rsidRPr="000569B9">
        <w:rPr>
          <w:rFonts w:ascii="Times New Roman" w:hAnsi="Times New Roman"/>
          <w:sz w:val="24"/>
          <w:szCs w:val="24"/>
        </w:rPr>
        <w:t xml:space="preserve">It is not a requirement for the Speaker of the House or the Attorney General to be elected members of </w:t>
      </w:r>
      <w:r w:rsidR="0062214D" w:rsidRPr="000569B9">
        <w:rPr>
          <w:rFonts w:ascii="Times New Roman" w:hAnsi="Times New Roman"/>
          <w:sz w:val="24"/>
          <w:szCs w:val="24"/>
        </w:rPr>
        <w:t>Parliament. The</w:t>
      </w:r>
      <w:r w:rsidRPr="000569B9">
        <w:rPr>
          <w:rFonts w:ascii="Times New Roman" w:hAnsi="Times New Roman"/>
          <w:sz w:val="24"/>
          <w:szCs w:val="24"/>
        </w:rPr>
        <w:t xml:space="preserve"> Governor-General </w:t>
      </w:r>
      <w:r w:rsidR="0062214D" w:rsidRPr="000569B9">
        <w:rPr>
          <w:rFonts w:ascii="Times New Roman" w:hAnsi="Times New Roman"/>
          <w:sz w:val="24"/>
          <w:szCs w:val="24"/>
        </w:rPr>
        <w:t>appoints the</w:t>
      </w:r>
      <w:r w:rsidR="00DE2A52" w:rsidRPr="000569B9">
        <w:rPr>
          <w:rFonts w:ascii="Times New Roman" w:hAnsi="Times New Roman"/>
          <w:sz w:val="24"/>
          <w:szCs w:val="24"/>
        </w:rPr>
        <w:t xml:space="preserve"> </w:t>
      </w:r>
      <w:r w:rsidRPr="000569B9">
        <w:rPr>
          <w:rFonts w:ascii="Times New Roman" w:hAnsi="Times New Roman"/>
          <w:sz w:val="24"/>
          <w:szCs w:val="24"/>
        </w:rPr>
        <w:t xml:space="preserve">Prime Minister </w:t>
      </w:r>
      <w:r w:rsidR="00DE2A52" w:rsidRPr="000569B9">
        <w:rPr>
          <w:rFonts w:ascii="Times New Roman" w:hAnsi="Times New Roman"/>
          <w:sz w:val="24"/>
          <w:szCs w:val="24"/>
        </w:rPr>
        <w:t xml:space="preserve">from </w:t>
      </w:r>
      <w:r w:rsidRPr="000569B9">
        <w:rPr>
          <w:rFonts w:ascii="Times New Roman" w:hAnsi="Times New Roman"/>
          <w:sz w:val="24"/>
          <w:szCs w:val="24"/>
        </w:rPr>
        <w:t xml:space="preserve">the political party </w:t>
      </w:r>
      <w:r w:rsidR="00DE2A52" w:rsidRPr="000569B9">
        <w:rPr>
          <w:rFonts w:ascii="Times New Roman" w:hAnsi="Times New Roman"/>
          <w:sz w:val="24"/>
          <w:szCs w:val="24"/>
        </w:rPr>
        <w:t xml:space="preserve">which </w:t>
      </w:r>
      <w:r w:rsidRPr="000569B9">
        <w:rPr>
          <w:rFonts w:ascii="Times New Roman" w:hAnsi="Times New Roman"/>
          <w:sz w:val="24"/>
          <w:szCs w:val="24"/>
        </w:rPr>
        <w:t xml:space="preserve">commands the majority of </w:t>
      </w:r>
      <w:r w:rsidR="00DE2A52" w:rsidRPr="000569B9">
        <w:rPr>
          <w:rFonts w:ascii="Times New Roman" w:hAnsi="Times New Roman"/>
          <w:sz w:val="24"/>
          <w:szCs w:val="24"/>
        </w:rPr>
        <w:t xml:space="preserve">votes in the general election, held every five </w:t>
      </w:r>
      <w:r w:rsidR="00184FE2" w:rsidRPr="000569B9">
        <w:rPr>
          <w:rFonts w:ascii="Times New Roman" w:hAnsi="Times New Roman"/>
          <w:sz w:val="24"/>
          <w:szCs w:val="24"/>
        </w:rPr>
        <w:t>years</w:t>
      </w:r>
      <w:r w:rsidR="0062214D" w:rsidRPr="000569B9">
        <w:rPr>
          <w:rFonts w:ascii="Times New Roman" w:hAnsi="Times New Roman"/>
          <w:sz w:val="24"/>
          <w:szCs w:val="24"/>
        </w:rPr>
        <w:t>. The</w:t>
      </w:r>
      <w:r w:rsidRPr="000569B9">
        <w:rPr>
          <w:rFonts w:ascii="Times New Roman" w:hAnsi="Times New Roman"/>
          <w:sz w:val="24"/>
          <w:szCs w:val="24"/>
        </w:rPr>
        <w:t xml:space="preserve"> Governor-General </w:t>
      </w:r>
      <w:r w:rsidR="00DE2A52" w:rsidRPr="000569B9">
        <w:rPr>
          <w:rFonts w:ascii="Times New Roman" w:hAnsi="Times New Roman"/>
          <w:sz w:val="24"/>
          <w:szCs w:val="24"/>
        </w:rPr>
        <w:t xml:space="preserve">on the advice of the Prime Minister, </w:t>
      </w:r>
      <w:r w:rsidRPr="000569B9">
        <w:rPr>
          <w:rFonts w:ascii="Times New Roman" w:hAnsi="Times New Roman"/>
          <w:sz w:val="24"/>
          <w:szCs w:val="24"/>
        </w:rPr>
        <w:t xml:space="preserve">appoints the Ministers of Government </w:t>
      </w:r>
      <w:r w:rsidR="00DE2A52" w:rsidRPr="000569B9">
        <w:rPr>
          <w:rFonts w:ascii="Times New Roman" w:hAnsi="Times New Roman"/>
          <w:sz w:val="24"/>
          <w:szCs w:val="24"/>
        </w:rPr>
        <w:t>to the various portfolios</w:t>
      </w:r>
      <w:r w:rsidR="0062214D" w:rsidRPr="000569B9">
        <w:rPr>
          <w:rFonts w:ascii="Times New Roman" w:hAnsi="Times New Roman"/>
          <w:sz w:val="24"/>
          <w:szCs w:val="24"/>
        </w:rPr>
        <w:t>.</w:t>
      </w:r>
      <w:r w:rsidRPr="000569B9">
        <w:rPr>
          <w:rFonts w:ascii="Times New Roman" w:hAnsi="Times New Roman"/>
          <w:sz w:val="24"/>
          <w:szCs w:val="24"/>
        </w:rPr>
        <w:t xml:space="preserve"> </w:t>
      </w:r>
      <w:r w:rsidR="00DE2A52" w:rsidRPr="000569B9">
        <w:rPr>
          <w:rFonts w:ascii="Times New Roman" w:hAnsi="Times New Roman"/>
          <w:sz w:val="24"/>
          <w:szCs w:val="24"/>
        </w:rPr>
        <w:t>O</w:t>
      </w:r>
      <w:r w:rsidRPr="000569B9">
        <w:rPr>
          <w:rFonts w:ascii="Times New Roman" w:hAnsi="Times New Roman"/>
          <w:sz w:val="24"/>
          <w:szCs w:val="24"/>
        </w:rPr>
        <w:t>n 9</w:t>
      </w:r>
      <w:r w:rsidR="000009E4" w:rsidRPr="000569B9">
        <w:rPr>
          <w:rFonts w:ascii="Times New Roman" w:hAnsi="Times New Roman"/>
          <w:sz w:val="24"/>
          <w:szCs w:val="24"/>
          <w:vertAlign w:val="superscript"/>
        </w:rPr>
        <w:t>th</w:t>
      </w:r>
      <w:r w:rsidRPr="000569B9">
        <w:rPr>
          <w:rFonts w:ascii="Times New Roman" w:hAnsi="Times New Roman"/>
          <w:sz w:val="24"/>
          <w:szCs w:val="24"/>
        </w:rPr>
        <w:t xml:space="preserve"> March </w:t>
      </w:r>
      <w:r w:rsidR="000009E4" w:rsidRPr="000569B9">
        <w:rPr>
          <w:rFonts w:ascii="Times New Roman" w:hAnsi="Times New Roman"/>
          <w:sz w:val="24"/>
          <w:szCs w:val="24"/>
        </w:rPr>
        <w:t xml:space="preserve">2018, </w:t>
      </w:r>
      <w:r w:rsidRPr="000569B9">
        <w:rPr>
          <w:rFonts w:ascii="Times New Roman" w:hAnsi="Times New Roman"/>
          <w:sz w:val="24"/>
          <w:szCs w:val="24"/>
        </w:rPr>
        <w:t>the Antigua Labour Party</w:t>
      </w:r>
      <w:r w:rsidR="000B2BAB" w:rsidRPr="000569B9">
        <w:rPr>
          <w:rFonts w:ascii="Times New Roman" w:hAnsi="Times New Roman"/>
          <w:sz w:val="24"/>
          <w:szCs w:val="24"/>
        </w:rPr>
        <w:t xml:space="preserve"> (ALP)</w:t>
      </w:r>
      <w:r w:rsidRPr="000569B9">
        <w:rPr>
          <w:rFonts w:ascii="Times New Roman" w:hAnsi="Times New Roman"/>
          <w:sz w:val="24"/>
          <w:szCs w:val="24"/>
        </w:rPr>
        <w:t xml:space="preserve"> led by </w:t>
      </w:r>
      <w:r w:rsidR="000B2BAB" w:rsidRPr="000569B9">
        <w:rPr>
          <w:rFonts w:ascii="Times New Roman" w:hAnsi="Times New Roman"/>
          <w:sz w:val="24"/>
          <w:szCs w:val="24"/>
        </w:rPr>
        <w:t xml:space="preserve">the Honourable </w:t>
      </w:r>
      <w:r w:rsidR="000009E4" w:rsidRPr="000569B9">
        <w:rPr>
          <w:rFonts w:ascii="Times New Roman" w:hAnsi="Times New Roman"/>
          <w:sz w:val="24"/>
          <w:szCs w:val="24"/>
        </w:rPr>
        <w:t>Gaston Browne</w:t>
      </w:r>
      <w:r w:rsidR="000B2BAB" w:rsidRPr="000569B9">
        <w:rPr>
          <w:rFonts w:ascii="Times New Roman" w:hAnsi="Times New Roman"/>
          <w:sz w:val="24"/>
          <w:szCs w:val="24"/>
        </w:rPr>
        <w:t>, secured</w:t>
      </w:r>
      <w:r w:rsidRPr="000569B9">
        <w:rPr>
          <w:rFonts w:ascii="Times New Roman" w:hAnsi="Times New Roman"/>
          <w:sz w:val="24"/>
          <w:szCs w:val="24"/>
        </w:rPr>
        <w:t>1</w:t>
      </w:r>
      <w:r w:rsidR="000009E4" w:rsidRPr="000569B9">
        <w:rPr>
          <w:rFonts w:ascii="Times New Roman" w:hAnsi="Times New Roman"/>
          <w:sz w:val="24"/>
          <w:szCs w:val="24"/>
        </w:rPr>
        <w:t>5</w:t>
      </w:r>
      <w:r w:rsidRPr="000569B9">
        <w:rPr>
          <w:rFonts w:ascii="Times New Roman" w:hAnsi="Times New Roman"/>
          <w:sz w:val="24"/>
          <w:szCs w:val="24"/>
        </w:rPr>
        <w:t xml:space="preserve"> of the 17 elected seats </w:t>
      </w:r>
      <w:r w:rsidR="000B2BAB" w:rsidRPr="000569B9">
        <w:rPr>
          <w:rFonts w:ascii="Times New Roman" w:hAnsi="Times New Roman"/>
          <w:sz w:val="24"/>
          <w:szCs w:val="24"/>
        </w:rPr>
        <w:t xml:space="preserve">in the last general election. Her Majesty’s </w:t>
      </w:r>
      <w:r w:rsidR="0062214D" w:rsidRPr="000569B9">
        <w:rPr>
          <w:rFonts w:ascii="Times New Roman" w:hAnsi="Times New Roman"/>
          <w:sz w:val="24"/>
          <w:szCs w:val="24"/>
        </w:rPr>
        <w:t>Legal Opposition</w:t>
      </w:r>
      <w:r w:rsidRPr="000569B9">
        <w:rPr>
          <w:rFonts w:ascii="Times New Roman" w:hAnsi="Times New Roman"/>
          <w:sz w:val="24"/>
          <w:szCs w:val="24"/>
        </w:rPr>
        <w:t xml:space="preserve">, the United Progressive Party </w:t>
      </w:r>
      <w:r w:rsidR="000B2BAB" w:rsidRPr="000569B9">
        <w:rPr>
          <w:rFonts w:ascii="Times New Roman" w:hAnsi="Times New Roman"/>
          <w:sz w:val="24"/>
          <w:szCs w:val="24"/>
        </w:rPr>
        <w:t>(UPP</w:t>
      </w:r>
      <w:r w:rsidR="0062214D" w:rsidRPr="000569B9">
        <w:rPr>
          <w:rFonts w:ascii="Times New Roman" w:hAnsi="Times New Roman"/>
          <w:sz w:val="24"/>
          <w:szCs w:val="24"/>
        </w:rPr>
        <w:t>) won</w:t>
      </w:r>
      <w:r w:rsidRPr="000569B9">
        <w:rPr>
          <w:rFonts w:ascii="Times New Roman" w:hAnsi="Times New Roman"/>
          <w:sz w:val="24"/>
          <w:szCs w:val="24"/>
        </w:rPr>
        <w:t xml:space="preserve"> </w:t>
      </w:r>
      <w:r w:rsidR="000009E4" w:rsidRPr="000569B9">
        <w:rPr>
          <w:rFonts w:ascii="Times New Roman" w:hAnsi="Times New Roman"/>
          <w:sz w:val="24"/>
          <w:szCs w:val="24"/>
        </w:rPr>
        <w:t xml:space="preserve">one </w:t>
      </w:r>
      <w:r w:rsidRPr="000569B9">
        <w:rPr>
          <w:rFonts w:ascii="Times New Roman" w:hAnsi="Times New Roman"/>
          <w:sz w:val="24"/>
          <w:szCs w:val="24"/>
        </w:rPr>
        <w:t xml:space="preserve">seat, while the Barbuda People’s </w:t>
      </w:r>
      <w:r w:rsidR="0062214D" w:rsidRPr="000569B9">
        <w:rPr>
          <w:rFonts w:ascii="Times New Roman" w:hAnsi="Times New Roman"/>
          <w:sz w:val="24"/>
          <w:szCs w:val="24"/>
        </w:rPr>
        <w:t>Movement won</w:t>
      </w:r>
      <w:r w:rsidR="000B2BAB" w:rsidRPr="000569B9">
        <w:rPr>
          <w:rFonts w:ascii="Times New Roman" w:hAnsi="Times New Roman"/>
          <w:sz w:val="24"/>
          <w:szCs w:val="24"/>
        </w:rPr>
        <w:t xml:space="preserve"> the other seat</w:t>
      </w:r>
      <w:r w:rsidR="0062214D" w:rsidRPr="000569B9">
        <w:rPr>
          <w:rFonts w:ascii="Times New Roman" w:hAnsi="Times New Roman"/>
          <w:sz w:val="24"/>
          <w:szCs w:val="24"/>
        </w:rPr>
        <w:t>.</w:t>
      </w:r>
    </w:p>
    <w:p w14:paraId="44D6DE48" w14:textId="77777777" w:rsidR="00184FE2" w:rsidRPr="000569B9" w:rsidRDefault="00184FE2" w:rsidP="00184FE2">
      <w:pPr>
        <w:spacing w:after="0" w:line="360" w:lineRule="auto"/>
        <w:ind w:firstLine="360"/>
        <w:rPr>
          <w:rFonts w:ascii="Times New Roman" w:hAnsi="Times New Roman"/>
          <w:sz w:val="24"/>
          <w:szCs w:val="24"/>
        </w:rPr>
      </w:pPr>
    </w:p>
    <w:p w14:paraId="72D3FB2B" w14:textId="65A2EAEB" w:rsidR="00A43963" w:rsidRPr="000569B9"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Subject to the provisions of the Constitution- for instance those relating to the protection </w:t>
      </w:r>
      <w:r w:rsidR="00FF0583" w:rsidRPr="000569B9">
        <w:rPr>
          <w:rFonts w:ascii="Times New Roman" w:hAnsi="Times New Roman"/>
          <w:sz w:val="24"/>
          <w:szCs w:val="24"/>
        </w:rPr>
        <w:t>fundamental</w:t>
      </w:r>
      <w:r w:rsidRPr="000569B9">
        <w:rPr>
          <w:rFonts w:ascii="Times New Roman" w:hAnsi="Times New Roman"/>
          <w:sz w:val="24"/>
          <w:szCs w:val="24"/>
        </w:rPr>
        <w:t xml:space="preserve"> rights and freedom of the individual</w:t>
      </w:r>
      <w:r w:rsidR="00CE3F8A" w:rsidRPr="000569B9">
        <w:rPr>
          <w:rFonts w:ascii="Times New Roman" w:hAnsi="Times New Roman"/>
          <w:sz w:val="24"/>
          <w:szCs w:val="24"/>
        </w:rPr>
        <w:t>,</w:t>
      </w:r>
      <w:r w:rsidRPr="000569B9">
        <w:rPr>
          <w:rFonts w:ascii="Times New Roman" w:hAnsi="Times New Roman"/>
          <w:sz w:val="24"/>
          <w:szCs w:val="24"/>
        </w:rPr>
        <w:t xml:space="preserve"> the Parliament of Antigua and </w:t>
      </w:r>
      <w:r w:rsidR="00FF0583" w:rsidRPr="000569B9">
        <w:rPr>
          <w:rFonts w:ascii="Times New Roman" w:hAnsi="Times New Roman"/>
          <w:sz w:val="24"/>
          <w:szCs w:val="24"/>
        </w:rPr>
        <w:t xml:space="preserve">Barbuda </w:t>
      </w:r>
      <w:r w:rsidRPr="000569B9">
        <w:rPr>
          <w:rFonts w:ascii="Times New Roman" w:hAnsi="Times New Roman"/>
          <w:sz w:val="24"/>
          <w:szCs w:val="24"/>
        </w:rPr>
        <w:t xml:space="preserve">has plenary power to make laws for the peace, order and good </w:t>
      </w:r>
      <w:r w:rsidR="0062214D" w:rsidRPr="000569B9">
        <w:rPr>
          <w:rFonts w:ascii="Times New Roman" w:hAnsi="Times New Roman"/>
          <w:sz w:val="24"/>
          <w:szCs w:val="24"/>
        </w:rPr>
        <w:t>governance of</w:t>
      </w:r>
      <w:r w:rsidRPr="000569B9">
        <w:rPr>
          <w:rFonts w:ascii="Times New Roman" w:hAnsi="Times New Roman"/>
          <w:sz w:val="24"/>
          <w:szCs w:val="24"/>
        </w:rPr>
        <w:t xml:space="preserve"> Antigua and Barbuda. </w:t>
      </w:r>
    </w:p>
    <w:p w14:paraId="4957A060" w14:textId="4BC1E1FD" w:rsidR="00A43963" w:rsidRDefault="00A43963" w:rsidP="005A45B0">
      <w:pPr>
        <w:spacing w:after="0" w:line="360" w:lineRule="auto"/>
        <w:rPr>
          <w:rFonts w:ascii="Times New Roman" w:hAnsi="Times New Roman"/>
          <w:sz w:val="24"/>
          <w:szCs w:val="24"/>
        </w:rPr>
      </w:pPr>
      <w:r w:rsidRPr="000569B9">
        <w:rPr>
          <w:rFonts w:ascii="Times New Roman" w:hAnsi="Times New Roman"/>
          <w:sz w:val="24"/>
          <w:szCs w:val="24"/>
        </w:rPr>
        <w:t xml:space="preserve">The </w:t>
      </w:r>
      <w:r w:rsidR="00FF0583" w:rsidRPr="000569B9">
        <w:rPr>
          <w:rFonts w:ascii="Times New Roman" w:hAnsi="Times New Roman"/>
          <w:sz w:val="24"/>
          <w:szCs w:val="24"/>
        </w:rPr>
        <w:t>Constitution</w:t>
      </w:r>
      <w:r w:rsidRPr="000569B9">
        <w:rPr>
          <w:rFonts w:ascii="Times New Roman" w:hAnsi="Times New Roman"/>
          <w:sz w:val="24"/>
          <w:szCs w:val="24"/>
        </w:rPr>
        <w:t xml:space="preserve"> contains a general supremacy clause giving it precedence over laws that are </w:t>
      </w:r>
      <w:r w:rsidR="0062214D" w:rsidRPr="000569B9">
        <w:rPr>
          <w:rFonts w:ascii="Times New Roman" w:hAnsi="Times New Roman"/>
          <w:sz w:val="24"/>
          <w:szCs w:val="24"/>
        </w:rPr>
        <w:t>inconsistent with</w:t>
      </w:r>
      <w:r w:rsidRPr="000569B9">
        <w:rPr>
          <w:rFonts w:ascii="Times New Roman" w:hAnsi="Times New Roman"/>
          <w:sz w:val="24"/>
          <w:szCs w:val="24"/>
        </w:rPr>
        <w:t xml:space="preserve"> its provisions. While parliament may amend the Constitution, constitutional </w:t>
      </w:r>
      <w:r w:rsidRPr="000569B9">
        <w:rPr>
          <w:rFonts w:ascii="Times New Roman" w:hAnsi="Times New Roman"/>
          <w:sz w:val="24"/>
          <w:szCs w:val="24"/>
        </w:rPr>
        <w:lastRenderedPageBreak/>
        <w:t xml:space="preserve">amendments are subject to both stringent procedural requirements and qualified majorities. </w:t>
      </w:r>
      <w:r w:rsidR="006B41C3" w:rsidRPr="000569B9">
        <w:rPr>
          <w:rFonts w:ascii="Times New Roman" w:hAnsi="Times New Roman"/>
          <w:sz w:val="24"/>
          <w:szCs w:val="24"/>
        </w:rPr>
        <w:t>For instance, i</w:t>
      </w:r>
      <w:r w:rsidRPr="000569B9">
        <w:rPr>
          <w:rFonts w:ascii="Times New Roman" w:hAnsi="Times New Roman"/>
          <w:sz w:val="24"/>
          <w:szCs w:val="24"/>
        </w:rPr>
        <w:t xml:space="preserve">n the case of a bill proposing to amend the provisions of the Barbuda Local Government Act that are entrenched by section 123 of the Constitution, it has already been mentioned that it requires the assent of the Barbuda Council. </w:t>
      </w:r>
    </w:p>
    <w:p w14:paraId="4661A420" w14:textId="77777777" w:rsidR="00184FE2" w:rsidRPr="000569B9" w:rsidRDefault="00184FE2" w:rsidP="005A45B0">
      <w:pPr>
        <w:spacing w:after="0" w:line="360" w:lineRule="auto"/>
        <w:rPr>
          <w:rFonts w:ascii="Times New Roman" w:hAnsi="Times New Roman"/>
          <w:sz w:val="24"/>
          <w:szCs w:val="24"/>
        </w:rPr>
      </w:pPr>
    </w:p>
    <w:p w14:paraId="2426FE12" w14:textId="6CFE8460" w:rsidR="00A43963" w:rsidRDefault="00A43963" w:rsidP="00184FE2">
      <w:pPr>
        <w:pStyle w:val="Heading3"/>
        <w:numPr>
          <w:ilvl w:val="1"/>
          <w:numId w:val="41"/>
        </w:numPr>
        <w:spacing w:before="0" w:line="360" w:lineRule="auto"/>
        <w:rPr>
          <w:rFonts w:ascii="Times New Roman" w:hAnsi="Times New Roman"/>
          <w:color w:val="auto"/>
        </w:rPr>
      </w:pPr>
      <w:bookmarkStart w:id="4" w:name="_Toc59098528"/>
      <w:r w:rsidRPr="000569B9">
        <w:rPr>
          <w:rFonts w:ascii="Times New Roman" w:hAnsi="Times New Roman"/>
          <w:color w:val="auto"/>
        </w:rPr>
        <w:t>The Powers of the Barbuda Council</w:t>
      </w:r>
      <w:bookmarkEnd w:id="4"/>
      <w:r w:rsidRPr="000569B9">
        <w:rPr>
          <w:rFonts w:ascii="Times New Roman" w:hAnsi="Times New Roman"/>
          <w:color w:val="auto"/>
        </w:rPr>
        <w:t xml:space="preserve"> </w:t>
      </w:r>
    </w:p>
    <w:p w14:paraId="45D73AFB" w14:textId="77777777" w:rsidR="00184FE2" w:rsidRPr="00184FE2" w:rsidRDefault="00184FE2" w:rsidP="00184FE2">
      <w:pPr>
        <w:pStyle w:val="ListParagraph"/>
        <w:ind w:left="1140"/>
        <w:rPr>
          <w:lang w:val="x-none" w:eastAsia="x-none"/>
        </w:rPr>
      </w:pPr>
    </w:p>
    <w:p w14:paraId="06EDC066" w14:textId="07D6E5E3" w:rsidR="00A43963"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The Barbuda Council has the powers</w:t>
      </w:r>
      <w:r w:rsidR="0087754D" w:rsidRPr="000569B9">
        <w:rPr>
          <w:rFonts w:ascii="Times New Roman" w:hAnsi="Times New Roman"/>
          <w:sz w:val="24"/>
          <w:szCs w:val="24"/>
        </w:rPr>
        <w:t xml:space="preserve"> </w:t>
      </w:r>
      <w:r w:rsidRPr="000569B9">
        <w:rPr>
          <w:rFonts w:ascii="Times New Roman" w:hAnsi="Times New Roman"/>
          <w:sz w:val="24"/>
          <w:szCs w:val="24"/>
        </w:rPr>
        <w:t xml:space="preserve">in the </w:t>
      </w:r>
      <w:r w:rsidR="00822565" w:rsidRPr="000569B9">
        <w:rPr>
          <w:rFonts w:ascii="Times New Roman" w:hAnsi="Times New Roman"/>
          <w:sz w:val="24"/>
          <w:szCs w:val="24"/>
        </w:rPr>
        <w:t xml:space="preserve">Barbuda Local Government </w:t>
      </w:r>
      <w:r w:rsidRPr="000569B9">
        <w:rPr>
          <w:rFonts w:ascii="Times New Roman" w:hAnsi="Times New Roman"/>
          <w:sz w:val="24"/>
          <w:szCs w:val="24"/>
        </w:rPr>
        <w:t xml:space="preserve">1976 Act and the 1904 </w:t>
      </w:r>
      <w:r w:rsidR="000009E4" w:rsidRPr="000569B9">
        <w:rPr>
          <w:rFonts w:ascii="Times New Roman" w:hAnsi="Times New Roman"/>
          <w:sz w:val="24"/>
          <w:szCs w:val="24"/>
        </w:rPr>
        <w:t>Ordinance</w:t>
      </w:r>
      <w:r w:rsidRPr="000569B9">
        <w:rPr>
          <w:rFonts w:ascii="Times New Roman" w:hAnsi="Times New Roman"/>
          <w:sz w:val="24"/>
          <w:szCs w:val="24"/>
        </w:rPr>
        <w:t>, now entitled the Barbuda Act</w:t>
      </w:r>
      <w:r w:rsidR="0087754D" w:rsidRPr="000569B9">
        <w:rPr>
          <w:rFonts w:ascii="Times New Roman" w:hAnsi="Times New Roman"/>
          <w:sz w:val="24"/>
          <w:szCs w:val="24"/>
        </w:rPr>
        <w:t>, u</w:t>
      </w:r>
      <w:r w:rsidRPr="000569B9">
        <w:rPr>
          <w:rFonts w:ascii="Times New Roman" w:hAnsi="Times New Roman"/>
          <w:sz w:val="24"/>
          <w:szCs w:val="24"/>
        </w:rPr>
        <w:t xml:space="preserve">nder the 1976 Act, the Council is given the responsibility and duty to administer </w:t>
      </w:r>
      <w:r w:rsidR="000009E4" w:rsidRPr="000569B9">
        <w:rPr>
          <w:rFonts w:ascii="Times New Roman" w:hAnsi="Times New Roman"/>
          <w:sz w:val="24"/>
          <w:szCs w:val="24"/>
        </w:rPr>
        <w:t>agriculture</w:t>
      </w:r>
      <w:r w:rsidRPr="000569B9">
        <w:rPr>
          <w:rFonts w:ascii="Times New Roman" w:hAnsi="Times New Roman"/>
          <w:sz w:val="24"/>
          <w:szCs w:val="24"/>
        </w:rPr>
        <w:t xml:space="preserve"> and forestry; to administer public </w:t>
      </w:r>
      <w:r w:rsidR="000009E4" w:rsidRPr="000569B9">
        <w:rPr>
          <w:rFonts w:ascii="Times New Roman" w:hAnsi="Times New Roman"/>
          <w:sz w:val="24"/>
          <w:szCs w:val="24"/>
        </w:rPr>
        <w:t>health</w:t>
      </w:r>
      <w:r w:rsidRPr="000569B9">
        <w:rPr>
          <w:rFonts w:ascii="Times New Roman" w:hAnsi="Times New Roman"/>
          <w:sz w:val="24"/>
          <w:szCs w:val="24"/>
        </w:rPr>
        <w:t>, medical and sanitary facilities and services; to administer and regulate the provision of electricity and water services; and other public utilities; to construct, improve and maintain roads; and to r</w:t>
      </w:r>
      <w:r w:rsidR="00443292" w:rsidRPr="000569B9">
        <w:rPr>
          <w:rFonts w:ascii="Times New Roman" w:hAnsi="Times New Roman"/>
          <w:sz w:val="24"/>
          <w:szCs w:val="24"/>
        </w:rPr>
        <w:t>a</w:t>
      </w:r>
      <w:r w:rsidRPr="000569B9">
        <w:rPr>
          <w:rFonts w:ascii="Times New Roman" w:hAnsi="Times New Roman"/>
          <w:sz w:val="24"/>
          <w:szCs w:val="24"/>
        </w:rPr>
        <w:t xml:space="preserve">ise and collect revenue to enable the Council to meet the expenses to be incurred in the performance of its power and functions in respect of these subject-matters. </w:t>
      </w:r>
    </w:p>
    <w:p w14:paraId="039DC312" w14:textId="77777777" w:rsidR="00184FE2" w:rsidRPr="000569B9" w:rsidRDefault="00184FE2" w:rsidP="00184FE2">
      <w:pPr>
        <w:spacing w:after="0" w:line="360" w:lineRule="auto"/>
        <w:ind w:firstLine="360"/>
        <w:rPr>
          <w:rFonts w:ascii="Times New Roman" w:hAnsi="Times New Roman"/>
          <w:sz w:val="24"/>
          <w:szCs w:val="24"/>
        </w:rPr>
      </w:pPr>
    </w:p>
    <w:p w14:paraId="69FAC3F2" w14:textId="16267FD1" w:rsidR="00A43963"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The 1976 Act provides that, save in respect of the list of matters just quoted, Cabinet may give general or special direction to the Council as to the policy the Council should follow in </w:t>
      </w:r>
      <w:r w:rsidR="0062214D" w:rsidRPr="000569B9">
        <w:rPr>
          <w:rFonts w:ascii="Times New Roman" w:hAnsi="Times New Roman"/>
          <w:sz w:val="24"/>
          <w:szCs w:val="24"/>
        </w:rPr>
        <w:t>the exercise</w:t>
      </w:r>
      <w:r w:rsidRPr="000569B9">
        <w:rPr>
          <w:rFonts w:ascii="Times New Roman" w:hAnsi="Times New Roman"/>
          <w:sz w:val="24"/>
          <w:szCs w:val="24"/>
        </w:rPr>
        <w:t xml:space="preserve"> of its powers and functions under the 1976 Act or any other law. These powers and functions include: to improve and maintain public buildings, wharves and harbour facilities; to promote hotel and tourist development "in accordance with and subject to any law relating to the alienation of land, foreign investment or tax incentives"; to administer fisheries; to arrange for the protection and care of public buildings; to apply monies collected by or transferred by the </w:t>
      </w:r>
      <w:r w:rsidR="0087754D" w:rsidRPr="000569B9">
        <w:rPr>
          <w:rFonts w:ascii="Times New Roman" w:hAnsi="Times New Roman"/>
          <w:sz w:val="24"/>
          <w:szCs w:val="24"/>
        </w:rPr>
        <w:t>Council in</w:t>
      </w:r>
      <w:r w:rsidRPr="000569B9">
        <w:rPr>
          <w:rFonts w:ascii="Times New Roman" w:hAnsi="Times New Roman"/>
          <w:sz w:val="24"/>
          <w:szCs w:val="24"/>
        </w:rPr>
        <w:t xml:space="preserve"> payment of expenses incurred by the Council; to keep accounts of monies collected and disbursements made by the Council; to deliver copies of all such accounts, at least once a year, to the Director of Adult; and to make detailed lists of houses and lots of lands in Barbuda and of the owners and occupants thereof.</w:t>
      </w:r>
    </w:p>
    <w:p w14:paraId="07DD7A43" w14:textId="77777777" w:rsidR="00184FE2" w:rsidRPr="000569B9" w:rsidRDefault="00184FE2" w:rsidP="00184FE2">
      <w:pPr>
        <w:spacing w:after="0" w:line="360" w:lineRule="auto"/>
        <w:ind w:firstLine="360"/>
        <w:rPr>
          <w:rFonts w:ascii="Times New Roman" w:hAnsi="Times New Roman"/>
          <w:sz w:val="24"/>
          <w:szCs w:val="24"/>
        </w:rPr>
      </w:pPr>
    </w:p>
    <w:p w14:paraId="543C1246" w14:textId="5E023D4E" w:rsidR="00A43963"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As already mentioned, the Council also enjoys the power to make by-laws over a wide range of subject matters.  The Council is also empowered, notwithstanding the provision of the Public </w:t>
      </w:r>
      <w:r w:rsidR="000009E4" w:rsidRPr="000569B9">
        <w:rPr>
          <w:rFonts w:ascii="Times New Roman" w:hAnsi="Times New Roman"/>
          <w:sz w:val="24"/>
          <w:szCs w:val="24"/>
        </w:rPr>
        <w:t>Utilities</w:t>
      </w:r>
      <w:r w:rsidRPr="000569B9">
        <w:rPr>
          <w:rFonts w:ascii="Times New Roman" w:hAnsi="Times New Roman"/>
          <w:sz w:val="24"/>
          <w:szCs w:val="24"/>
        </w:rPr>
        <w:t xml:space="preserve"> Act, to make by-laws in respect of the following: regulating the supply and distribution of water for sanitary, domestic and business purposes to any premises in the island, preventing </w:t>
      </w:r>
      <w:r w:rsidRPr="000569B9">
        <w:rPr>
          <w:rFonts w:ascii="Times New Roman" w:hAnsi="Times New Roman"/>
          <w:sz w:val="24"/>
          <w:szCs w:val="24"/>
        </w:rPr>
        <w:lastRenderedPageBreak/>
        <w:t xml:space="preserve">the waste and pollution of such water; regulating the supply and distribution of </w:t>
      </w:r>
      <w:r w:rsidR="000009E4" w:rsidRPr="000569B9">
        <w:rPr>
          <w:rFonts w:ascii="Times New Roman" w:hAnsi="Times New Roman"/>
          <w:sz w:val="24"/>
          <w:szCs w:val="24"/>
        </w:rPr>
        <w:t>electricity</w:t>
      </w:r>
      <w:r w:rsidRPr="000569B9">
        <w:rPr>
          <w:rFonts w:ascii="Times New Roman" w:hAnsi="Times New Roman"/>
          <w:sz w:val="24"/>
          <w:szCs w:val="24"/>
        </w:rPr>
        <w:t xml:space="preserve"> to any premises in the island, the imposition of rates for </w:t>
      </w:r>
      <w:r w:rsidR="0087754D" w:rsidRPr="000569B9">
        <w:rPr>
          <w:rFonts w:ascii="Times New Roman" w:hAnsi="Times New Roman"/>
          <w:sz w:val="24"/>
          <w:szCs w:val="24"/>
        </w:rPr>
        <w:t>the supply</w:t>
      </w:r>
      <w:r w:rsidRPr="000569B9">
        <w:rPr>
          <w:rFonts w:ascii="Times New Roman" w:hAnsi="Times New Roman"/>
          <w:sz w:val="24"/>
          <w:szCs w:val="24"/>
        </w:rPr>
        <w:t xml:space="preserve"> of water and </w:t>
      </w:r>
      <w:r w:rsidR="000009E4" w:rsidRPr="000569B9">
        <w:rPr>
          <w:rFonts w:ascii="Times New Roman" w:hAnsi="Times New Roman"/>
          <w:sz w:val="24"/>
          <w:szCs w:val="24"/>
        </w:rPr>
        <w:t xml:space="preserve">electricity </w:t>
      </w:r>
      <w:r w:rsidRPr="000569B9">
        <w:rPr>
          <w:rFonts w:ascii="Times New Roman" w:hAnsi="Times New Roman"/>
          <w:sz w:val="24"/>
          <w:szCs w:val="24"/>
        </w:rPr>
        <w:t xml:space="preserve"> to any premises, and the collection of such rates.</w:t>
      </w:r>
    </w:p>
    <w:p w14:paraId="0B59353C" w14:textId="77777777" w:rsidR="00184FE2" w:rsidRPr="000569B9" w:rsidRDefault="00184FE2" w:rsidP="00184FE2">
      <w:pPr>
        <w:spacing w:after="0" w:line="360" w:lineRule="auto"/>
        <w:ind w:firstLine="360"/>
        <w:rPr>
          <w:rFonts w:ascii="Times New Roman" w:hAnsi="Times New Roman"/>
          <w:sz w:val="24"/>
          <w:szCs w:val="24"/>
        </w:rPr>
      </w:pPr>
    </w:p>
    <w:p w14:paraId="1F95EED5" w14:textId="785BFCC2" w:rsidR="00A43963" w:rsidRPr="000569B9" w:rsidRDefault="00A43963" w:rsidP="00184FE2">
      <w:pPr>
        <w:spacing w:after="0" w:line="360" w:lineRule="auto"/>
        <w:ind w:firstLine="360"/>
        <w:rPr>
          <w:rFonts w:ascii="Times New Roman" w:hAnsi="Times New Roman"/>
          <w:sz w:val="24"/>
          <w:szCs w:val="24"/>
        </w:rPr>
      </w:pPr>
      <w:r w:rsidRPr="000569B9">
        <w:rPr>
          <w:rFonts w:ascii="Times New Roman" w:hAnsi="Times New Roman"/>
          <w:sz w:val="24"/>
          <w:szCs w:val="24"/>
        </w:rPr>
        <w:t>The 1976 Act provides that before the Council makes a by-law, it must cause a copy if the by-law to</w:t>
      </w:r>
      <w:r w:rsidR="0087754D" w:rsidRPr="000569B9">
        <w:rPr>
          <w:rFonts w:ascii="Times New Roman" w:hAnsi="Times New Roman"/>
          <w:sz w:val="24"/>
          <w:szCs w:val="24"/>
        </w:rPr>
        <w:t xml:space="preserve"> </w:t>
      </w:r>
      <w:r w:rsidRPr="000569B9">
        <w:rPr>
          <w:rFonts w:ascii="Times New Roman" w:hAnsi="Times New Roman"/>
          <w:sz w:val="24"/>
          <w:szCs w:val="24"/>
        </w:rPr>
        <w:t xml:space="preserve">be published in three (3) successive issues of the Gazette. The Act provides that a by -law duty published in the Gazette: shall have full force and effect within Barbuda, but except where specifically or by necessary implication provided under this Act or any other law from time to time in force in Antigua and Barbuda shall only operate in addition to and not in derogation of any other law of Antigua and Barbuda or of any power conferred by any other law </w:t>
      </w:r>
      <w:r w:rsidR="0062214D" w:rsidRPr="000569B9">
        <w:rPr>
          <w:rFonts w:ascii="Times New Roman" w:hAnsi="Times New Roman"/>
          <w:sz w:val="24"/>
          <w:szCs w:val="24"/>
        </w:rPr>
        <w:t>or</w:t>
      </w:r>
      <w:r w:rsidRPr="000569B9">
        <w:rPr>
          <w:rFonts w:ascii="Times New Roman" w:hAnsi="Times New Roman"/>
          <w:sz w:val="24"/>
          <w:szCs w:val="24"/>
        </w:rPr>
        <w:t xml:space="preserve"> any other person or authority and exercisable with respect to Antigua and Barbuda.</w:t>
      </w:r>
    </w:p>
    <w:p w14:paraId="55F82E54" w14:textId="77777777" w:rsidR="00A43963" w:rsidRDefault="00A43963" w:rsidP="005A45B0">
      <w:pPr>
        <w:spacing w:after="0" w:line="360" w:lineRule="auto"/>
        <w:rPr>
          <w:rFonts w:ascii="Times New Roman" w:hAnsi="Times New Roman"/>
          <w:sz w:val="24"/>
          <w:szCs w:val="24"/>
        </w:rPr>
      </w:pPr>
      <w:r w:rsidRPr="000569B9">
        <w:rPr>
          <w:rFonts w:ascii="Times New Roman" w:hAnsi="Times New Roman"/>
          <w:sz w:val="24"/>
          <w:szCs w:val="24"/>
        </w:rPr>
        <w:t>The same Act also provides the by-laws adopted by the Council have the force and effect of the law provided they are consistent with the provisions of the 1976 Act and are not repugnant to any law in force in Antigua and Barbuda.</w:t>
      </w:r>
    </w:p>
    <w:p w14:paraId="269F5CAE" w14:textId="77777777" w:rsidR="00184FE2" w:rsidRPr="000569B9" w:rsidRDefault="00184FE2" w:rsidP="005A45B0">
      <w:pPr>
        <w:spacing w:after="0" w:line="360" w:lineRule="auto"/>
        <w:rPr>
          <w:rFonts w:ascii="Times New Roman" w:hAnsi="Times New Roman"/>
          <w:sz w:val="24"/>
          <w:szCs w:val="24"/>
        </w:rPr>
      </w:pPr>
    </w:p>
    <w:p w14:paraId="2D163B43" w14:textId="13F0B83E" w:rsidR="00A43963" w:rsidRPr="000569B9" w:rsidRDefault="00A43963" w:rsidP="00184FE2">
      <w:pPr>
        <w:spacing w:after="0" w:line="360" w:lineRule="auto"/>
        <w:ind w:firstLine="720"/>
        <w:rPr>
          <w:rFonts w:ascii="Times New Roman" w:hAnsi="Times New Roman"/>
          <w:sz w:val="24"/>
          <w:szCs w:val="24"/>
        </w:rPr>
      </w:pPr>
      <w:r w:rsidRPr="000569B9">
        <w:rPr>
          <w:rFonts w:ascii="Times New Roman" w:hAnsi="Times New Roman"/>
          <w:sz w:val="24"/>
          <w:szCs w:val="24"/>
        </w:rPr>
        <w:t>Under the Barbuda Act, the Council is p</w:t>
      </w:r>
      <w:r w:rsidR="000009E4" w:rsidRPr="000569B9">
        <w:rPr>
          <w:rFonts w:ascii="Times New Roman" w:hAnsi="Times New Roman"/>
          <w:sz w:val="24"/>
          <w:szCs w:val="24"/>
        </w:rPr>
        <w:t xml:space="preserve">ermitted, </w:t>
      </w:r>
      <w:r w:rsidRPr="000569B9">
        <w:rPr>
          <w:rFonts w:ascii="Times New Roman" w:hAnsi="Times New Roman"/>
          <w:sz w:val="24"/>
          <w:szCs w:val="24"/>
        </w:rPr>
        <w:t xml:space="preserve"> with the section and approval of Cabinet, inter alia, to allot, distribute and divide land within the village amongst villagers for residential purpose ; to set apart for public purposes such portions of land, either inside or outside the village, as shall appeared desirable; to stop up and divert any highway or path within the island ,whether </w:t>
      </w:r>
      <w:r w:rsidR="0087754D" w:rsidRPr="000569B9">
        <w:rPr>
          <w:rFonts w:ascii="Times New Roman" w:hAnsi="Times New Roman"/>
          <w:sz w:val="24"/>
          <w:szCs w:val="24"/>
        </w:rPr>
        <w:t>in the</w:t>
      </w:r>
      <w:r w:rsidRPr="000569B9">
        <w:rPr>
          <w:rFonts w:ascii="Times New Roman" w:hAnsi="Times New Roman"/>
          <w:sz w:val="24"/>
          <w:szCs w:val="24"/>
        </w:rPr>
        <w:t xml:space="preserve"> village or not, and to open up and make other highways and paths throughout the island; to set apart portions of land to be used by the villagers as provision grounds, and to impose a rent in respect of every such plot. </w:t>
      </w:r>
    </w:p>
    <w:p w14:paraId="48EC3EA6" w14:textId="77777777" w:rsidR="00537370" w:rsidRPr="000569B9" w:rsidRDefault="00537370" w:rsidP="005A45B0">
      <w:pPr>
        <w:spacing w:after="0" w:line="360" w:lineRule="auto"/>
        <w:rPr>
          <w:rFonts w:ascii="Times New Roman" w:hAnsi="Times New Roman"/>
          <w:b/>
          <w:sz w:val="24"/>
          <w:szCs w:val="24"/>
        </w:rPr>
      </w:pPr>
    </w:p>
    <w:p w14:paraId="2A2C40D2" w14:textId="77777777" w:rsidR="00537370" w:rsidRPr="000569B9" w:rsidRDefault="00537370" w:rsidP="005A45B0">
      <w:pPr>
        <w:spacing w:after="0" w:line="360" w:lineRule="auto"/>
        <w:rPr>
          <w:rFonts w:ascii="Times New Roman" w:hAnsi="Times New Roman"/>
          <w:b/>
          <w:sz w:val="24"/>
          <w:szCs w:val="24"/>
        </w:rPr>
      </w:pPr>
    </w:p>
    <w:p w14:paraId="7EBF7BF2" w14:textId="77777777" w:rsidR="00537370" w:rsidRPr="000569B9" w:rsidRDefault="00537370" w:rsidP="005A45B0">
      <w:pPr>
        <w:spacing w:after="0" w:line="360" w:lineRule="auto"/>
        <w:rPr>
          <w:rFonts w:ascii="Times New Roman" w:hAnsi="Times New Roman"/>
          <w:b/>
          <w:sz w:val="24"/>
          <w:szCs w:val="24"/>
        </w:rPr>
      </w:pPr>
    </w:p>
    <w:p w14:paraId="1302F3F2" w14:textId="77777777" w:rsidR="00537370" w:rsidRPr="000569B9" w:rsidRDefault="00537370" w:rsidP="005A45B0">
      <w:pPr>
        <w:spacing w:after="0" w:line="360" w:lineRule="auto"/>
        <w:rPr>
          <w:rFonts w:ascii="Times New Roman" w:hAnsi="Times New Roman"/>
          <w:b/>
          <w:sz w:val="24"/>
          <w:szCs w:val="24"/>
        </w:rPr>
      </w:pPr>
    </w:p>
    <w:p w14:paraId="7355364B" w14:textId="77777777" w:rsidR="00537370" w:rsidRPr="000569B9" w:rsidRDefault="00537370" w:rsidP="005A45B0">
      <w:pPr>
        <w:spacing w:after="0" w:line="360" w:lineRule="auto"/>
        <w:rPr>
          <w:rFonts w:ascii="Times New Roman" w:hAnsi="Times New Roman"/>
          <w:b/>
          <w:sz w:val="24"/>
          <w:szCs w:val="24"/>
        </w:rPr>
      </w:pPr>
    </w:p>
    <w:p w14:paraId="2710E1F8" w14:textId="77777777" w:rsidR="00404A41" w:rsidRPr="000569B9" w:rsidRDefault="00404A41" w:rsidP="005A45B0">
      <w:pPr>
        <w:spacing w:after="0" w:line="360" w:lineRule="auto"/>
        <w:rPr>
          <w:rFonts w:ascii="Times New Roman" w:hAnsi="Times New Roman"/>
          <w:b/>
          <w:sz w:val="24"/>
          <w:szCs w:val="24"/>
        </w:rPr>
      </w:pPr>
    </w:p>
    <w:p w14:paraId="0176285D" w14:textId="40C2E6F3" w:rsidR="00401EB6" w:rsidRPr="000569B9" w:rsidRDefault="00AB6BE2" w:rsidP="005A45B0">
      <w:pPr>
        <w:pStyle w:val="Heading1"/>
        <w:rPr>
          <w:rFonts w:ascii="Times New Roman" w:hAnsi="Times New Roman"/>
          <w:color w:val="auto"/>
          <w:sz w:val="24"/>
          <w:szCs w:val="24"/>
        </w:rPr>
      </w:pPr>
      <w:r w:rsidRPr="000569B9">
        <w:rPr>
          <w:rFonts w:ascii="Times New Roman" w:hAnsi="Times New Roman"/>
          <w:color w:val="auto"/>
          <w:sz w:val="24"/>
          <w:szCs w:val="24"/>
        </w:rPr>
        <w:br w:type="page"/>
      </w:r>
      <w:bookmarkStart w:id="5" w:name="_Toc59098529"/>
    </w:p>
    <w:p w14:paraId="495B25DC" w14:textId="609A323C" w:rsidR="00401EB6" w:rsidRPr="008D65E9" w:rsidRDefault="00AC160D" w:rsidP="00401EB6">
      <w:pPr>
        <w:rPr>
          <w:rFonts w:ascii="Times New Roman" w:hAnsi="Times New Roman"/>
          <w:b/>
          <w:bCs/>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D65E9">
        <w:rPr>
          <w:rFonts w:ascii="Times New Roman" w:hAnsi="Times New Roman"/>
          <w:b/>
          <w:bCs/>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3.</w:t>
      </w:r>
      <w:r w:rsidRPr="008D65E9">
        <w:rPr>
          <w:rFonts w:ascii="Times New Roman" w:hAnsi="Times New Roman"/>
          <w:b/>
          <w:bCs/>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401EB6" w:rsidRPr="008D65E9">
        <w:rPr>
          <w:rFonts w:ascii="Times New Roman" w:hAnsi="Times New Roman"/>
          <w:b/>
          <w:bCs/>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8D65E9">
        <w:rPr>
          <w:rFonts w:ascii="Times New Roman" w:hAnsi="Times New Roman"/>
          <w:b/>
          <w:bCs/>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ENDER PERSPECTIVE </w:t>
      </w:r>
    </w:p>
    <w:p w14:paraId="45FB0168" w14:textId="29A2E0F9" w:rsidR="00401EB6" w:rsidRDefault="00AC160D" w:rsidP="00401EB6">
      <w:pPr>
        <w:rPr>
          <w:rFonts w:ascii="Times New Roman" w:hAnsi="Times New Roman"/>
          <w:sz w:val="24"/>
          <w:szCs w:val="24"/>
          <w:lang w:val="en-US"/>
        </w:rPr>
      </w:pPr>
      <w:r w:rsidRPr="000569B9">
        <w:rPr>
          <w:rFonts w:ascii="Times New Roman" w:hAnsi="Times New Roman"/>
          <w:sz w:val="24"/>
          <w:szCs w:val="24"/>
          <w:lang w:val="en-US"/>
        </w:rPr>
        <w:t>3</w:t>
      </w:r>
      <w:r w:rsidR="00401EB6" w:rsidRPr="000569B9">
        <w:rPr>
          <w:rFonts w:ascii="Times New Roman" w:hAnsi="Times New Roman"/>
          <w:sz w:val="24"/>
          <w:szCs w:val="24"/>
          <w:lang w:val="en-US"/>
        </w:rPr>
        <w:t>.</w:t>
      </w:r>
      <w:r w:rsidRPr="000569B9">
        <w:rPr>
          <w:rFonts w:ascii="Times New Roman" w:hAnsi="Times New Roman"/>
          <w:sz w:val="24"/>
          <w:szCs w:val="24"/>
          <w:lang w:val="en-US"/>
        </w:rPr>
        <w:t>1</w:t>
      </w:r>
      <w:r w:rsidR="00401EB6" w:rsidRPr="000569B9">
        <w:rPr>
          <w:rFonts w:ascii="Times New Roman" w:hAnsi="Times New Roman"/>
          <w:sz w:val="24"/>
          <w:szCs w:val="24"/>
          <w:lang w:val="en-US"/>
        </w:rPr>
        <w:t xml:space="preserve"> Why is a gender perspective on invasive species important? </w:t>
      </w:r>
    </w:p>
    <w:p w14:paraId="5A24BF28" w14:textId="77777777" w:rsidR="00184FE2" w:rsidRPr="000569B9" w:rsidRDefault="00184FE2" w:rsidP="00401EB6">
      <w:pPr>
        <w:rPr>
          <w:rFonts w:ascii="Times New Roman" w:hAnsi="Times New Roman"/>
          <w:sz w:val="24"/>
          <w:szCs w:val="24"/>
          <w:lang w:val="en-US"/>
        </w:rPr>
      </w:pPr>
    </w:p>
    <w:p w14:paraId="4971DC5B" w14:textId="77777777" w:rsidR="00401EB6" w:rsidRPr="000569B9" w:rsidRDefault="00401EB6" w:rsidP="00184FE2">
      <w:pPr>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 xml:space="preserve">The third Millennium Development Goal (MDG) is to Promote Gender Equality and empower women. Although the targets and indicators under MDG3 refer specifically to education, non-agricultural employment and parliamentary representation, it is recognized that promoting gender equality is important to achieving MDG1 on poverty and hunger and MDG7 on environmental sustainability. Invasive species have a direct impact on food production and the environment, so a gendered perspective is highly appropriate in addressing development needs.  </w:t>
      </w:r>
    </w:p>
    <w:p w14:paraId="301F6647" w14:textId="77777777" w:rsidR="00401EB6" w:rsidRPr="000569B9" w:rsidRDefault="00401EB6" w:rsidP="00401EB6">
      <w:pPr>
        <w:spacing w:after="0" w:line="360" w:lineRule="auto"/>
        <w:rPr>
          <w:rFonts w:ascii="Times New Roman" w:hAnsi="Times New Roman"/>
          <w:sz w:val="24"/>
          <w:szCs w:val="24"/>
          <w:lang w:val="en-US"/>
        </w:rPr>
      </w:pPr>
    </w:p>
    <w:p w14:paraId="3FA375C1" w14:textId="50C04100" w:rsidR="00401EB6" w:rsidRPr="000569B9" w:rsidRDefault="00401EB6" w:rsidP="00184FE2">
      <w:pPr>
        <w:spacing w:after="0" w:line="360" w:lineRule="auto"/>
        <w:ind w:firstLine="360"/>
        <w:rPr>
          <w:rFonts w:ascii="Times New Roman" w:hAnsi="Times New Roman"/>
          <w:sz w:val="24"/>
          <w:szCs w:val="24"/>
          <w:lang w:val="en-US"/>
        </w:rPr>
      </w:pPr>
      <w:r w:rsidRPr="000569B9">
        <w:rPr>
          <w:rFonts w:ascii="Times New Roman" w:hAnsi="Times New Roman"/>
          <w:sz w:val="24"/>
          <w:szCs w:val="24"/>
          <w:lang w:val="en-US"/>
        </w:rPr>
        <w:t xml:space="preserve">Invasive species have significant negative and sometimes positive impacts, and so how they are managed is a matter of some consequence. Gender affects people’s experiences, concerns and capabilities in natural resource management, and gender relations influence how environments are managed and used over time (Masika and Joekes, 1997). Invasive species has impacts on the sustainable use of natural resources. In this area taking a gender perspective has been shown to be important when assessing problems, designing and implementing interventions and monitoring and evaluating the outcomes. </w:t>
      </w:r>
      <w:r w:rsidR="00184FE2" w:rsidRPr="000569B9">
        <w:rPr>
          <w:rFonts w:ascii="Times New Roman" w:hAnsi="Times New Roman"/>
          <w:sz w:val="24"/>
          <w:szCs w:val="24"/>
          <w:lang w:val="en-US"/>
        </w:rPr>
        <w:t>Thus,</w:t>
      </w:r>
      <w:r w:rsidRPr="000569B9">
        <w:rPr>
          <w:rFonts w:ascii="Times New Roman" w:hAnsi="Times New Roman"/>
          <w:sz w:val="24"/>
          <w:szCs w:val="24"/>
          <w:lang w:val="en-US"/>
        </w:rPr>
        <w:t xml:space="preserve"> in common with other issues in natural resource management, taking a gender perspective on invasive species can:</w:t>
      </w:r>
    </w:p>
    <w:p w14:paraId="49CA4DDC" w14:textId="77777777" w:rsidR="00302236" w:rsidRPr="000569B9" w:rsidRDefault="00401EB6" w:rsidP="00401EB6">
      <w:pPr>
        <w:pStyle w:val="ListParagraph"/>
        <w:numPr>
          <w:ilvl w:val="0"/>
          <w:numId w:val="21"/>
        </w:numPr>
        <w:spacing w:after="0" w:line="360" w:lineRule="auto"/>
        <w:rPr>
          <w:rFonts w:ascii="Times New Roman" w:hAnsi="Times New Roman"/>
          <w:sz w:val="24"/>
          <w:szCs w:val="24"/>
        </w:rPr>
      </w:pPr>
      <w:r w:rsidRPr="000569B9">
        <w:rPr>
          <w:rFonts w:ascii="Times New Roman" w:hAnsi="Times New Roman"/>
          <w:sz w:val="24"/>
          <w:szCs w:val="24"/>
        </w:rPr>
        <w:t xml:space="preserve">Improve understanding of the impacts </w:t>
      </w:r>
    </w:p>
    <w:p w14:paraId="3B1EF8F8" w14:textId="23735C78" w:rsidR="00302236" w:rsidRPr="000569B9" w:rsidRDefault="00401EB6" w:rsidP="00401EB6">
      <w:pPr>
        <w:pStyle w:val="ListParagraph"/>
        <w:numPr>
          <w:ilvl w:val="0"/>
          <w:numId w:val="21"/>
        </w:numPr>
        <w:spacing w:after="0" w:line="360" w:lineRule="auto"/>
        <w:rPr>
          <w:rFonts w:ascii="Times New Roman" w:hAnsi="Times New Roman"/>
          <w:sz w:val="24"/>
          <w:szCs w:val="24"/>
        </w:rPr>
      </w:pPr>
      <w:r w:rsidRPr="000569B9">
        <w:rPr>
          <w:rFonts w:ascii="Times New Roman" w:hAnsi="Times New Roman"/>
          <w:sz w:val="24"/>
          <w:szCs w:val="24"/>
        </w:rPr>
        <w:t xml:space="preserve">Increase the effectiveness of invasive species prevention and </w:t>
      </w:r>
      <w:r w:rsidR="00184FE2" w:rsidRPr="000569B9">
        <w:rPr>
          <w:rFonts w:ascii="Times New Roman" w:hAnsi="Times New Roman"/>
          <w:sz w:val="24"/>
          <w:szCs w:val="24"/>
        </w:rPr>
        <w:t>management.</w:t>
      </w:r>
    </w:p>
    <w:p w14:paraId="44F00AA2" w14:textId="2E4212CB" w:rsidR="00401EB6" w:rsidRPr="000569B9" w:rsidRDefault="00401EB6" w:rsidP="00401EB6">
      <w:pPr>
        <w:pStyle w:val="ListParagraph"/>
        <w:numPr>
          <w:ilvl w:val="0"/>
          <w:numId w:val="21"/>
        </w:numPr>
        <w:spacing w:after="0" w:line="360" w:lineRule="auto"/>
        <w:rPr>
          <w:rFonts w:ascii="Times New Roman" w:hAnsi="Times New Roman"/>
          <w:sz w:val="24"/>
          <w:szCs w:val="24"/>
        </w:rPr>
      </w:pPr>
      <w:r w:rsidRPr="000569B9">
        <w:rPr>
          <w:rFonts w:ascii="Times New Roman" w:hAnsi="Times New Roman"/>
          <w:sz w:val="24"/>
          <w:szCs w:val="24"/>
        </w:rPr>
        <w:t xml:space="preserve">Contribute to social equality. </w:t>
      </w:r>
    </w:p>
    <w:p w14:paraId="47D4B414" w14:textId="77777777" w:rsidR="00401EB6" w:rsidRPr="000569B9" w:rsidRDefault="00401EB6" w:rsidP="00401EB6">
      <w:pPr>
        <w:rPr>
          <w:rFonts w:ascii="Times New Roman" w:hAnsi="Times New Roman"/>
          <w:sz w:val="24"/>
          <w:szCs w:val="24"/>
          <w:lang w:val="en-US"/>
        </w:rPr>
      </w:pPr>
    </w:p>
    <w:p w14:paraId="460D4B31" w14:textId="1FE1D7E3" w:rsidR="00401EB6" w:rsidRPr="00184FE2" w:rsidRDefault="00401EB6" w:rsidP="00184FE2">
      <w:pPr>
        <w:pStyle w:val="ListParagraph"/>
        <w:numPr>
          <w:ilvl w:val="1"/>
          <w:numId w:val="10"/>
        </w:numPr>
        <w:rPr>
          <w:rFonts w:ascii="Times New Roman" w:hAnsi="Times New Roman"/>
          <w:sz w:val="24"/>
          <w:szCs w:val="24"/>
        </w:rPr>
      </w:pPr>
      <w:r w:rsidRPr="00184FE2">
        <w:rPr>
          <w:rFonts w:ascii="Times New Roman" w:hAnsi="Times New Roman"/>
          <w:sz w:val="24"/>
          <w:szCs w:val="24"/>
        </w:rPr>
        <w:t>Gender roles</w:t>
      </w:r>
    </w:p>
    <w:p w14:paraId="2D3D3332" w14:textId="77777777" w:rsidR="00184FE2" w:rsidRPr="00184FE2" w:rsidRDefault="00184FE2" w:rsidP="00184FE2">
      <w:pPr>
        <w:pStyle w:val="ListParagraph"/>
        <w:rPr>
          <w:rFonts w:ascii="Times New Roman" w:hAnsi="Times New Roman"/>
          <w:sz w:val="24"/>
          <w:szCs w:val="24"/>
        </w:rPr>
      </w:pPr>
    </w:p>
    <w:p w14:paraId="070A6E2C" w14:textId="3524352E" w:rsidR="00401EB6" w:rsidRPr="000569B9" w:rsidRDefault="00401EB6" w:rsidP="00184FE2">
      <w:pPr>
        <w:spacing w:after="0" w:line="360" w:lineRule="auto"/>
        <w:ind w:firstLine="360"/>
        <w:rPr>
          <w:rFonts w:ascii="Times New Roman" w:hAnsi="Times New Roman"/>
          <w:sz w:val="24"/>
          <w:szCs w:val="24"/>
          <w:lang w:val="en-US"/>
        </w:rPr>
      </w:pPr>
      <w:r w:rsidRPr="000569B9">
        <w:rPr>
          <w:rFonts w:ascii="Times New Roman" w:hAnsi="Times New Roman"/>
          <w:sz w:val="24"/>
          <w:szCs w:val="24"/>
          <w:lang w:val="en-US"/>
        </w:rPr>
        <w:t xml:space="preserve">Prior to the last two to three decades, the role of women in natural resource management was often overlooked, perhaps because the onlookers were viewing communities through the lens of their own developed country experience and perspective. </w:t>
      </w:r>
      <w:r w:rsidR="006F514F" w:rsidRPr="000569B9">
        <w:rPr>
          <w:rFonts w:ascii="Times New Roman" w:hAnsi="Times New Roman"/>
          <w:sz w:val="24"/>
          <w:szCs w:val="24"/>
          <w:lang w:val="en-US"/>
        </w:rPr>
        <w:t>Thus,</w:t>
      </w:r>
      <w:r w:rsidRPr="000569B9">
        <w:rPr>
          <w:rFonts w:ascii="Times New Roman" w:hAnsi="Times New Roman"/>
          <w:sz w:val="24"/>
          <w:szCs w:val="24"/>
          <w:lang w:val="en-US"/>
        </w:rPr>
        <w:t xml:space="preserve"> the role of women was seen as that of ‘housewife’, and in that context the concern of environmentalists was with limiting environmental degradation through population control.  The UN decade of women, which ended </w:t>
      </w:r>
      <w:r w:rsidRPr="000569B9">
        <w:rPr>
          <w:rFonts w:ascii="Times New Roman" w:hAnsi="Times New Roman"/>
          <w:sz w:val="24"/>
          <w:szCs w:val="24"/>
          <w:lang w:val="en-US"/>
        </w:rPr>
        <w:lastRenderedPageBreak/>
        <w:t xml:space="preserve">in 1985, contributed to the recognition of women as the main producers of food, as well as collectors of natural resources such as fuel wood, water and medicinal plants. The recognition of women as users and therefore managers of natural resources meant they must also be recognized as important players in sustainable development and environmental protection (Dankelman, 2002). </w:t>
      </w:r>
      <w:r w:rsidR="00410CA3" w:rsidRPr="000569B9">
        <w:rPr>
          <w:rFonts w:ascii="Times New Roman" w:hAnsi="Times New Roman"/>
          <w:sz w:val="24"/>
          <w:szCs w:val="24"/>
          <w:lang w:val="en-US"/>
        </w:rPr>
        <w:t>Thus,</w:t>
      </w:r>
      <w:r w:rsidRPr="000569B9">
        <w:rPr>
          <w:rFonts w:ascii="Times New Roman" w:hAnsi="Times New Roman"/>
          <w:sz w:val="24"/>
          <w:szCs w:val="24"/>
          <w:lang w:val="en-US"/>
        </w:rPr>
        <w:t xml:space="preserve"> women are now seen as part of the solution to environmental degradation, rather than part of the problem (Mikkelsen, 2005), and this is the view that should be taken in regard to invasive species prevention and management.  Some authors contend that women are actually ‘closer to the environment’ than men, and so are more likely to nurture it in a more sustainable manner. This is also an unhelpful generalization as it not only overlooks the fact that in some circumstances women may be as exploitative of natural resources as men, but also runs the risk of making environmental management a role primarily for women.   Agarwal (2000) asserts that there is little evidence that women are inherently more conservationist than men, although their social networks allow greater opportunities for collective action in environmental management. In highly diverse ecosystems which provide a wide variety of useful species, any one species might not be common. When invasive plants </w:t>
      </w:r>
      <w:r w:rsidR="00184FE2" w:rsidRPr="000569B9">
        <w:rPr>
          <w:rFonts w:ascii="Times New Roman" w:hAnsi="Times New Roman"/>
          <w:sz w:val="24"/>
          <w:szCs w:val="24"/>
          <w:lang w:val="en-US"/>
        </w:rPr>
        <w:t>are established</w:t>
      </w:r>
      <w:r w:rsidRPr="000569B9">
        <w:rPr>
          <w:rFonts w:ascii="Times New Roman" w:hAnsi="Times New Roman"/>
          <w:sz w:val="24"/>
          <w:szCs w:val="24"/>
          <w:lang w:val="en-US"/>
        </w:rPr>
        <w:t xml:space="preserve"> in natural ecosystems, the diversity of plant species generally falls, often dramatically so, and this would affect those who gather and harvest from that diversity.  </w:t>
      </w:r>
    </w:p>
    <w:p w14:paraId="36313985" w14:textId="77777777" w:rsidR="00401EB6" w:rsidRPr="000569B9" w:rsidRDefault="00401EB6" w:rsidP="00401EB6">
      <w:pPr>
        <w:spacing w:after="0" w:line="360" w:lineRule="auto"/>
        <w:rPr>
          <w:rFonts w:ascii="Times New Roman" w:hAnsi="Times New Roman"/>
          <w:sz w:val="24"/>
          <w:szCs w:val="24"/>
          <w:lang w:val="en-US"/>
        </w:rPr>
      </w:pPr>
    </w:p>
    <w:p w14:paraId="19786B40" w14:textId="61892E84" w:rsidR="00401EB6" w:rsidRPr="000569B9" w:rsidRDefault="00401EB6" w:rsidP="00184FE2">
      <w:pPr>
        <w:spacing w:after="0" w:line="360" w:lineRule="auto"/>
        <w:ind w:firstLine="360"/>
        <w:rPr>
          <w:rFonts w:ascii="Times New Roman" w:hAnsi="Times New Roman"/>
          <w:sz w:val="24"/>
          <w:szCs w:val="24"/>
          <w:lang w:val="en-US"/>
        </w:rPr>
      </w:pPr>
      <w:r w:rsidRPr="000569B9">
        <w:rPr>
          <w:rFonts w:ascii="Times New Roman" w:hAnsi="Times New Roman"/>
          <w:sz w:val="24"/>
          <w:szCs w:val="24"/>
          <w:lang w:val="en-US"/>
        </w:rPr>
        <w:t xml:space="preserve">The different roles that women and men perform are also apparent in agricultural </w:t>
      </w:r>
      <w:proofErr w:type="spellStart"/>
      <w:r w:rsidRPr="000569B9">
        <w:rPr>
          <w:rFonts w:ascii="Times New Roman" w:hAnsi="Times New Roman"/>
          <w:sz w:val="24"/>
          <w:szCs w:val="24"/>
          <w:lang w:val="en-US"/>
        </w:rPr>
        <w:t>labour</w:t>
      </w:r>
      <w:proofErr w:type="spellEnd"/>
      <w:r w:rsidR="00184FE2">
        <w:rPr>
          <w:rFonts w:ascii="Times New Roman" w:hAnsi="Times New Roman"/>
          <w:sz w:val="24"/>
          <w:szCs w:val="24"/>
          <w:lang w:val="en-US"/>
        </w:rPr>
        <w:t xml:space="preserve">. </w:t>
      </w:r>
      <w:r w:rsidRPr="000569B9">
        <w:rPr>
          <w:rFonts w:ascii="Times New Roman" w:hAnsi="Times New Roman"/>
          <w:sz w:val="24"/>
          <w:szCs w:val="24"/>
          <w:lang w:val="en-US"/>
        </w:rPr>
        <w:t>Women tend to be responsible for subsistence or food crops, and men for the cash crops, although this is not always the case. Women may also be required to work as labourers in male-managed cash crops, as well as farming their own food crops.  Women often have a much higher demand on their time than men, meaning the factors that affect labour, such as species invasions or prevention and control methods, may have greater impact on women.</w:t>
      </w:r>
    </w:p>
    <w:p w14:paraId="3BB7381D" w14:textId="7777777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p>
    <w:p w14:paraId="7EF07D68" w14:textId="604022E5" w:rsidR="00401EB6" w:rsidRPr="00184FE2" w:rsidRDefault="00401EB6" w:rsidP="00184FE2">
      <w:pPr>
        <w:pStyle w:val="ListParagraph"/>
        <w:numPr>
          <w:ilvl w:val="1"/>
          <w:numId w:val="10"/>
        </w:numPr>
        <w:autoSpaceDE w:val="0"/>
        <w:autoSpaceDN w:val="0"/>
        <w:adjustRightInd w:val="0"/>
        <w:spacing w:after="0" w:line="360" w:lineRule="auto"/>
        <w:rPr>
          <w:rFonts w:ascii="Times New Roman" w:hAnsi="Times New Roman"/>
          <w:sz w:val="24"/>
          <w:szCs w:val="24"/>
        </w:rPr>
      </w:pPr>
      <w:r w:rsidRPr="00184FE2">
        <w:rPr>
          <w:rFonts w:ascii="Times New Roman" w:hAnsi="Times New Roman"/>
          <w:sz w:val="24"/>
          <w:szCs w:val="24"/>
        </w:rPr>
        <w:t xml:space="preserve">Decision making and </w:t>
      </w:r>
      <w:r w:rsidR="008D65E9" w:rsidRPr="00184FE2">
        <w:rPr>
          <w:rFonts w:ascii="Times New Roman" w:hAnsi="Times New Roman"/>
          <w:sz w:val="24"/>
          <w:szCs w:val="24"/>
        </w:rPr>
        <w:t>conflict.</w:t>
      </w:r>
    </w:p>
    <w:p w14:paraId="7E9935C1" w14:textId="77777777" w:rsidR="00184FE2" w:rsidRPr="00184FE2" w:rsidRDefault="00184FE2" w:rsidP="00184FE2">
      <w:pPr>
        <w:pStyle w:val="ListParagraph"/>
        <w:autoSpaceDE w:val="0"/>
        <w:autoSpaceDN w:val="0"/>
        <w:adjustRightInd w:val="0"/>
        <w:spacing w:after="0" w:line="360" w:lineRule="auto"/>
        <w:rPr>
          <w:rFonts w:ascii="Times New Roman" w:hAnsi="Times New Roman"/>
          <w:sz w:val="24"/>
          <w:szCs w:val="24"/>
        </w:rPr>
      </w:pPr>
    </w:p>
    <w:p w14:paraId="2687C3E1" w14:textId="4793D839" w:rsidR="00401EB6" w:rsidRPr="000569B9" w:rsidRDefault="00401EB6" w:rsidP="00184FE2">
      <w:pPr>
        <w:autoSpaceDE w:val="0"/>
        <w:autoSpaceDN w:val="0"/>
        <w:adjustRightInd w:val="0"/>
        <w:spacing w:after="0" w:line="360" w:lineRule="auto"/>
        <w:ind w:firstLine="360"/>
        <w:rPr>
          <w:rFonts w:ascii="Times New Roman" w:hAnsi="Times New Roman"/>
          <w:sz w:val="24"/>
          <w:szCs w:val="24"/>
          <w:lang w:val="en-US"/>
        </w:rPr>
      </w:pPr>
      <w:r w:rsidRPr="000569B9">
        <w:rPr>
          <w:rFonts w:ascii="Times New Roman" w:hAnsi="Times New Roman"/>
          <w:sz w:val="24"/>
          <w:szCs w:val="24"/>
          <w:lang w:val="en-US"/>
        </w:rPr>
        <w:t>Coupled with issues of roles, responsibilities and asset ownership is that of decision</w:t>
      </w:r>
      <w:r w:rsidR="00302236" w:rsidRPr="000569B9">
        <w:rPr>
          <w:rFonts w:ascii="Times New Roman" w:hAnsi="Times New Roman"/>
          <w:sz w:val="24"/>
          <w:szCs w:val="24"/>
          <w:lang w:val="en-US"/>
        </w:rPr>
        <w:t xml:space="preserve"> – making </w:t>
      </w:r>
      <w:r w:rsidRPr="000569B9">
        <w:rPr>
          <w:rFonts w:ascii="Times New Roman" w:hAnsi="Times New Roman"/>
          <w:sz w:val="24"/>
          <w:szCs w:val="24"/>
          <w:lang w:val="en-US"/>
        </w:rPr>
        <w:t xml:space="preserve">and associated structures. </w:t>
      </w:r>
      <w:r w:rsidR="00184FE2" w:rsidRPr="000569B9">
        <w:rPr>
          <w:rFonts w:ascii="Times New Roman" w:hAnsi="Times New Roman"/>
          <w:sz w:val="24"/>
          <w:szCs w:val="24"/>
          <w:lang w:val="en-US"/>
        </w:rPr>
        <w:t>Again,</w:t>
      </w:r>
      <w:r w:rsidRPr="000569B9">
        <w:rPr>
          <w:rFonts w:ascii="Times New Roman" w:hAnsi="Times New Roman"/>
          <w:sz w:val="24"/>
          <w:szCs w:val="24"/>
          <w:lang w:val="en-US"/>
        </w:rPr>
        <w:t xml:space="preserve"> while there are differences between and within</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 xml:space="preserve">societies, women generally have less </w:t>
      </w:r>
      <w:r w:rsidR="008D65E9" w:rsidRPr="000569B9">
        <w:rPr>
          <w:rFonts w:ascii="Times New Roman" w:hAnsi="Times New Roman"/>
          <w:sz w:val="24"/>
          <w:szCs w:val="24"/>
          <w:lang w:val="en-US"/>
        </w:rPr>
        <w:t>decision-making</w:t>
      </w:r>
      <w:r w:rsidRPr="000569B9">
        <w:rPr>
          <w:rFonts w:ascii="Times New Roman" w:hAnsi="Times New Roman"/>
          <w:sz w:val="24"/>
          <w:szCs w:val="24"/>
          <w:lang w:val="en-US"/>
        </w:rPr>
        <w:t xml:space="preserve"> authority than men. This extends</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to many aspects of life, including management of natural resources and the decisions</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 xml:space="preserve">that the presence of </w:t>
      </w:r>
      <w:r w:rsidRPr="000569B9">
        <w:rPr>
          <w:rFonts w:ascii="Times New Roman" w:hAnsi="Times New Roman"/>
          <w:sz w:val="24"/>
          <w:szCs w:val="24"/>
          <w:lang w:val="en-US"/>
        </w:rPr>
        <w:lastRenderedPageBreak/>
        <w:t>invasive species create. The differences may manifest in subtle ways,</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such as community meetings being held at times or places that suit men more than</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women, but it may also be more formal and part of customary law. Lack of education or</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access to information also restricts the ability of women to play a part in decision making.</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Where decision making processes are imposed rather than agreed, outcomes may be</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difficult to accept for some parties, leading to conflict at household or community level.</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While conflict is not necessarily physical, violence against women is a major concern in</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many countries, and conflict over invasive species issues and decisions could aggravate</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 xml:space="preserve">existing problems.  Westermann </w:t>
      </w:r>
      <w:r w:rsidRPr="000569B9">
        <w:rPr>
          <w:rFonts w:ascii="Times New Roman" w:hAnsi="Times New Roman"/>
          <w:i/>
          <w:iCs/>
          <w:sz w:val="24"/>
          <w:szCs w:val="24"/>
          <w:lang w:val="en-US"/>
        </w:rPr>
        <w:t>et al</w:t>
      </w:r>
      <w:r w:rsidRPr="000569B9">
        <w:rPr>
          <w:rFonts w:ascii="Times New Roman" w:hAnsi="Times New Roman"/>
          <w:sz w:val="24"/>
          <w:szCs w:val="24"/>
          <w:lang w:val="en-US"/>
        </w:rPr>
        <w:t xml:space="preserve">. (2005) found that natural resource management groups are more effective when </w:t>
      </w:r>
      <w:r w:rsidR="00302236" w:rsidRPr="000569B9">
        <w:rPr>
          <w:rFonts w:ascii="Times New Roman" w:hAnsi="Times New Roman"/>
          <w:sz w:val="24"/>
          <w:szCs w:val="24"/>
          <w:lang w:val="en-US"/>
        </w:rPr>
        <w:t>t</w:t>
      </w:r>
      <w:r w:rsidRPr="000569B9">
        <w:rPr>
          <w:rFonts w:ascii="Times New Roman" w:hAnsi="Times New Roman"/>
          <w:sz w:val="24"/>
          <w:szCs w:val="24"/>
          <w:lang w:val="en-US"/>
        </w:rPr>
        <w:t>hey are mixed or women-only. Collaboration, solidarity, collective</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action and conflict resolution all improve with women in the group, emphasizing that</w:t>
      </w:r>
      <w:r w:rsidR="00184FE2">
        <w:rPr>
          <w:rFonts w:ascii="Times New Roman" w:hAnsi="Times New Roman"/>
          <w:sz w:val="24"/>
          <w:szCs w:val="24"/>
          <w:lang w:val="en-US"/>
        </w:rPr>
        <w:t xml:space="preserve"> </w:t>
      </w:r>
      <w:r w:rsidRPr="000569B9">
        <w:rPr>
          <w:rFonts w:ascii="Times New Roman" w:hAnsi="Times New Roman"/>
          <w:sz w:val="24"/>
          <w:szCs w:val="24"/>
          <w:lang w:val="en-US"/>
        </w:rPr>
        <w:t>a gendered approach to natural resource management problems increases efficiency.</w:t>
      </w:r>
    </w:p>
    <w:p w14:paraId="41724B95" w14:textId="77777777" w:rsidR="00401EB6" w:rsidRPr="000569B9" w:rsidRDefault="00401EB6" w:rsidP="00401EB6">
      <w:pPr>
        <w:spacing w:after="0" w:line="360" w:lineRule="auto"/>
        <w:rPr>
          <w:rFonts w:ascii="Times New Roman" w:hAnsi="Times New Roman"/>
          <w:sz w:val="24"/>
          <w:szCs w:val="24"/>
          <w:lang w:val="en-US"/>
        </w:rPr>
      </w:pPr>
    </w:p>
    <w:p w14:paraId="58CA597C" w14:textId="55F76E32" w:rsidR="00401EB6" w:rsidRPr="000569B9" w:rsidRDefault="00AC160D"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 xml:space="preserve">3.4 </w:t>
      </w:r>
      <w:r w:rsidR="00401EB6" w:rsidRPr="000569B9">
        <w:rPr>
          <w:rFonts w:ascii="Times New Roman" w:hAnsi="Times New Roman"/>
          <w:sz w:val="24"/>
          <w:szCs w:val="24"/>
          <w:lang w:val="en-US"/>
        </w:rPr>
        <w:t xml:space="preserve"> Ownership and access to resources</w:t>
      </w:r>
    </w:p>
    <w:p w14:paraId="65D7D963" w14:textId="7777777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p>
    <w:p w14:paraId="4E29A7B9" w14:textId="77E88AB5" w:rsidR="00401EB6" w:rsidRPr="000569B9" w:rsidRDefault="00401EB6" w:rsidP="00184FE2">
      <w:pPr>
        <w:autoSpaceDE w:val="0"/>
        <w:autoSpaceDN w:val="0"/>
        <w:adjustRightInd w:val="0"/>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A major difference between men and women in natural resource management including</w:t>
      </w:r>
      <w:r w:rsidR="00302236" w:rsidRPr="000569B9">
        <w:rPr>
          <w:rFonts w:ascii="Times New Roman" w:hAnsi="Times New Roman"/>
          <w:sz w:val="24"/>
          <w:szCs w:val="24"/>
          <w:lang w:val="en-US"/>
        </w:rPr>
        <w:t xml:space="preserve"> </w:t>
      </w:r>
      <w:r w:rsidRPr="000569B9">
        <w:rPr>
          <w:rFonts w:ascii="Times New Roman" w:hAnsi="Times New Roman"/>
          <w:sz w:val="24"/>
          <w:szCs w:val="24"/>
          <w:lang w:val="en-US"/>
        </w:rPr>
        <w:t>agriculture is their ownership and access to resources. Chief amongst these resources</w:t>
      </w:r>
    </w:p>
    <w:p w14:paraId="2F14513B" w14:textId="7777777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is land, and while there are local variations, in general there is a marked bias in favour</w:t>
      </w:r>
    </w:p>
    <w:p w14:paraId="397D02ED" w14:textId="7777777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of men being in the control of land as a means of production (Fontana and Paciello,</w:t>
      </w:r>
    </w:p>
    <w:p w14:paraId="0BE6044F" w14:textId="7777777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 xml:space="preserve">2009), women being less likely than men to own the land they farm. The lack of land ownership can affect access to other resources, such as credit, water and grazing rights, limiting livelihood options for women – for example in Antiguan women are excluded from contract farming as they lack statutory land rights, and have limited access to irrigation and infrastructure. </w:t>
      </w:r>
    </w:p>
    <w:p w14:paraId="124005BF" w14:textId="7777777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Lack of access to resources also increases vulnerability. When times are difficult, such</w:t>
      </w:r>
    </w:p>
    <w:p w14:paraId="3D2928F5" w14:textId="77777777" w:rsidR="00401EB6" w:rsidRPr="000569B9" w:rsidRDefault="00401EB6" w:rsidP="00401EB6">
      <w:pPr>
        <w:spacing w:after="0" w:line="360" w:lineRule="auto"/>
        <w:rPr>
          <w:rFonts w:ascii="Times New Roman" w:hAnsi="Times New Roman"/>
          <w:sz w:val="24"/>
          <w:szCs w:val="24"/>
          <w:lang w:val="en-US"/>
        </w:rPr>
      </w:pPr>
      <w:r w:rsidRPr="000569B9">
        <w:rPr>
          <w:rFonts w:ascii="Times New Roman" w:hAnsi="Times New Roman"/>
          <w:sz w:val="24"/>
          <w:szCs w:val="24"/>
          <w:lang w:val="en-US"/>
        </w:rPr>
        <w:t>as caused by unfavourable climate, those with fewer resources find it harder to cope.</w:t>
      </w:r>
    </w:p>
    <w:p w14:paraId="776BE4C7" w14:textId="77777777" w:rsidR="00401EB6" w:rsidRPr="000569B9" w:rsidRDefault="00401EB6" w:rsidP="00401EB6">
      <w:pPr>
        <w:spacing w:after="0" w:line="360" w:lineRule="auto"/>
        <w:rPr>
          <w:rFonts w:ascii="Times New Roman" w:hAnsi="Times New Roman"/>
          <w:sz w:val="24"/>
          <w:szCs w:val="24"/>
          <w:lang w:val="en-US"/>
        </w:rPr>
      </w:pPr>
    </w:p>
    <w:p w14:paraId="01349617" w14:textId="4E9769FD" w:rsidR="00401EB6" w:rsidRPr="000569B9" w:rsidRDefault="00AC160D"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 xml:space="preserve">3.5 </w:t>
      </w:r>
      <w:r w:rsidR="00401EB6" w:rsidRPr="000569B9">
        <w:rPr>
          <w:rFonts w:ascii="Times New Roman" w:hAnsi="Times New Roman"/>
          <w:sz w:val="24"/>
          <w:szCs w:val="24"/>
          <w:lang w:val="en-US"/>
        </w:rPr>
        <w:t xml:space="preserve"> Water</w:t>
      </w:r>
    </w:p>
    <w:p w14:paraId="55C47609" w14:textId="77777777" w:rsidR="006D4CB5" w:rsidRPr="000569B9" w:rsidRDefault="006D4CB5" w:rsidP="00401EB6">
      <w:pPr>
        <w:autoSpaceDE w:val="0"/>
        <w:autoSpaceDN w:val="0"/>
        <w:adjustRightInd w:val="0"/>
        <w:spacing w:after="0" w:line="360" w:lineRule="auto"/>
        <w:rPr>
          <w:rFonts w:ascii="Times New Roman" w:hAnsi="Times New Roman"/>
          <w:sz w:val="24"/>
          <w:szCs w:val="24"/>
          <w:lang w:val="en-US"/>
        </w:rPr>
      </w:pPr>
    </w:p>
    <w:p w14:paraId="18CCE3CA" w14:textId="35CAC002" w:rsidR="00401EB6" w:rsidRPr="000569B9" w:rsidRDefault="00401EB6" w:rsidP="00184FE2">
      <w:pPr>
        <w:autoSpaceDE w:val="0"/>
        <w:autoSpaceDN w:val="0"/>
        <w:adjustRightInd w:val="0"/>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Gender differences in the use and management of water have long been recognized</w:t>
      </w:r>
      <w:r w:rsidR="00184FE2">
        <w:rPr>
          <w:rFonts w:ascii="Times New Roman" w:hAnsi="Times New Roman"/>
          <w:sz w:val="24"/>
          <w:szCs w:val="24"/>
          <w:lang w:val="en-US"/>
        </w:rPr>
        <w:t xml:space="preserve"> </w:t>
      </w:r>
      <w:r w:rsidRPr="000569B9">
        <w:rPr>
          <w:rFonts w:ascii="Times New Roman" w:hAnsi="Times New Roman"/>
          <w:sz w:val="24"/>
          <w:szCs w:val="24"/>
          <w:lang w:val="en-US"/>
        </w:rPr>
        <w:t>(Khosla and Pearl, 2003). Women are often responsible for domestic use of water</w:t>
      </w:r>
      <w:r w:rsidR="00184FE2">
        <w:rPr>
          <w:rFonts w:ascii="Times New Roman" w:hAnsi="Times New Roman"/>
          <w:sz w:val="24"/>
          <w:szCs w:val="24"/>
          <w:lang w:val="en-US"/>
        </w:rPr>
        <w:t xml:space="preserve"> </w:t>
      </w:r>
      <w:r w:rsidRPr="000569B9">
        <w:rPr>
          <w:rFonts w:ascii="Times New Roman" w:hAnsi="Times New Roman"/>
          <w:sz w:val="24"/>
          <w:szCs w:val="24"/>
          <w:lang w:val="en-US"/>
        </w:rPr>
        <w:t xml:space="preserve">in drinking, </w:t>
      </w:r>
      <w:r w:rsidRPr="000569B9">
        <w:rPr>
          <w:rFonts w:ascii="Times New Roman" w:hAnsi="Times New Roman"/>
          <w:sz w:val="24"/>
          <w:szCs w:val="24"/>
          <w:lang w:val="en-US"/>
        </w:rPr>
        <w:lastRenderedPageBreak/>
        <w:t>cooking, washing and hygiene; men are more often responsible for crop</w:t>
      </w:r>
      <w:r w:rsidR="00184FE2">
        <w:rPr>
          <w:rFonts w:ascii="Times New Roman" w:hAnsi="Times New Roman"/>
          <w:sz w:val="24"/>
          <w:szCs w:val="24"/>
          <w:lang w:val="en-US"/>
        </w:rPr>
        <w:t xml:space="preserve"> </w:t>
      </w:r>
      <w:r w:rsidRPr="000569B9">
        <w:rPr>
          <w:rFonts w:ascii="Times New Roman" w:hAnsi="Times New Roman"/>
          <w:sz w:val="24"/>
          <w:szCs w:val="24"/>
          <w:lang w:val="en-US"/>
        </w:rPr>
        <w:t xml:space="preserve">irrigation, large livestock production and industries. </w:t>
      </w:r>
      <w:r w:rsidR="00184FE2" w:rsidRPr="000569B9">
        <w:rPr>
          <w:rFonts w:ascii="Times New Roman" w:hAnsi="Times New Roman"/>
          <w:sz w:val="24"/>
          <w:szCs w:val="24"/>
          <w:lang w:val="en-US"/>
        </w:rPr>
        <w:t>Thus,</w:t>
      </w:r>
      <w:r w:rsidRPr="000569B9">
        <w:rPr>
          <w:rFonts w:ascii="Times New Roman" w:hAnsi="Times New Roman"/>
          <w:sz w:val="24"/>
          <w:szCs w:val="24"/>
          <w:lang w:val="en-US"/>
        </w:rPr>
        <w:t xml:space="preserve"> if invasive species affect the</w:t>
      </w:r>
    </w:p>
    <w:p w14:paraId="074B6958" w14:textId="7777777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availability or use of water, there are likely to be gender differences in their impacts.</w:t>
      </w:r>
    </w:p>
    <w:p w14:paraId="37C8B3F2" w14:textId="0CFC0047" w:rsidR="00401EB6" w:rsidRPr="000569B9" w:rsidRDefault="00401EB6" w:rsidP="00401EB6">
      <w:pPr>
        <w:autoSpaceDE w:val="0"/>
        <w:autoSpaceDN w:val="0"/>
        <w:adjustRightInd w:val="0"/>
        <w:spacing w:after="0" w:line="360" w:lineRule="auto"/>
        <w:rPr>
          <w:rFonts w:ascii="Times New Roman" w:hAnsi="Times New Roman"/>
          <w:sz w:val="24"/>
          <w:szCs w:val="24"/>
          <w:lang w:val="en-US"/>
        </w:rPr>
      </w:pPr>
      <w:r w:rsidRPr="000569B9">
        <w:rPr>
          <w:rFonts w:ascii="Times New Roman" w:hAnsi="Times New Roman"/>
          <w:sz w:val="24"/>
          <w:szCs w:val="24"/>
          <w:lang w:val="en-US"/>
        </w:rPr>
        <w:t>One of the ecological impacts of invasive species can be to reduce the availability</w:t>
      </w:r>
      <w:r w:rsidR="00184FE2">
        <w:rPr>
          <w:rFonts w:ascii="Times New Roman" w:hAnsi="Times New Roman"/>
          <w:sz w:val="24"/>
          <w:szCs w:val="24"/>
          <w:lang w:val="en-US"/>
        </w:rPr>
        <w:t xml:space="preserve"> </w:t>
      </w:r>
      <w:r w:rsidRPr="000569B9">
        <w:rPr>
          <w:rFonts w:ascii="Times New Roman" w:hAnsi="Times New Roman"/>
          <w:sz w:val="24"/>
          <w:szCs w:val="24"/>
          <w:lang w:val="en-US"/>
        </w:rPr>
        <w:t>of water.  Reduced availability of water means women and girls spend more time</w:t>
      </w:r>
      <w:r w:rsidR="00184FE2">
        <w:rPr>
          <w:rFonts w:ascii="Times New Roman" w:hAnsi="Times New Roman"/>
          <w:sz w:val="24"/>
          <w:szCs w:val="24"/>
          <w:lang w:val="en-US"/>
        </w:rPr>
        <w:t xml:space="preserve"> </w:t>
      </w:r>
      <w:r w:rsidRPr="000569B9">
        <w:rPr>
          <w:rFonts w:ascii="Times New Roman" w:hAnsi="Times New Roman"/>
          <w:sz w:val="24"/>
          <w:szCs w:val="24"/>
          <w:lang w:val="en-US"/>
        </w:rPr>
        <w:t>collecting it, with significant opportunity costs. In the case of girls this may be lost time</w:t>
      </w:r>
      <w:r w:rsidR="00184FE2">
        <w:rPr>
          <w:rFonts w:ascii="Times New Roman" w:hAnsi="Times New Roman"/>
          <w:sz w:val="24"/>
          <w:szCs w:val="24"/>
          <w:lang w:val="en-US"/>
        </w:rPr>
        <w:t xml:space="preserve"> </w:t>
      </w:r>
      <w:r w:rsidRPr="000569B9">
        <w:rPr>
          <w:rFonts w:ascii="Times New Roman" w:hAnsi="Times New Roman"/>
          <w:sz w:val="24"/>
          <w:szCs w:val="24"/>
          <w:lang w:val="en-US"/>
        </w:rPr>
        <w:t>for schooling, and for women less time for other productive or social activities. Increased time spent collecting water can also mean increased exposure to assault.  Reduced availability of water for men means their productive or income generating activities are likely to be affected. As with women, this can result in longer working hours, reduced income, and the social impacts that can follow such changes.</w:t>
      </w:r>
    </w:p>
    <w:p w14:paraId="29AC2A99" w14:textId="77777777" w:rsidR="00401EB6" w:rsidRPr="000569B9" w:rsidRDefault="00401EB6" w:rsidP="00401EB6">
      <w:pPr>
        <w:spacing w:after="0" w:line="360" w:lineRule="auto"/>
        <w:rPr>
          <w:rFonts w:ascii="Times New Roman" w:hAnsi="Times New Roman"/>
          <w:sz w:val="24"/>
          <w:szCs w:val="24"/>
          <w:lang w:val="en-US"/>
        </w:rPr>
      </w:pPr>
    </w:p>
    <w:p w14:paraId="4CEB07B2" w14:textId="5940A770" w:rsidR="00401EB6" w:rsidRPr="000569B9" w:rsidRDefault="00AC160D" w:rsidP="00401EB6">
      <w:pPr>
        <w:rPr>
          <w:rFonts w:ascii="Times New Roman" w:hAnsi="Times New Roman"/>
          <w:sz w:val="24"/>
          <w:szCs w:val="24"/>
          <w:lang w:val="en-US"/>
        </w:rPr>
      </w:pPr>
      <w:r w:rsidRPr="000569B9">
        <w:rPr>
          <w:rFonts w:ascii="Times New Roman" w:hAnsi="Times New Roman"/>
          <w:sz w:val="24"/>
          <w:szCs w:val="24"/>
          <w:lang w:val="en-US"/>
        </w:rPr>
        <w:t>3</w:t>
      </w:r>
      <w:r w:rsidR="00401EB6" w:rsidRPr="000569B9">
        <w:rPr>
          <w:rFonts w:ascii="Times New Roman" w:hAnsi="Times New Roman"/>
          <w:sz w:val="24"/>
          <w:szCs w:val="24"/>
          <w:lang w:val="en-US"/>
        </w:rPr>
        <w:t>.6 Gender and climate change</w:t>
      </w:r>
    </w:p>
    <w:p w14:paraId="7A632BB9" w14:textId="77777777" w:rsidR="006D4CB5" w:rsidRPr="000569B9" w:rsidRDefault="006D4CB5" w:rsidP="00401EB6">
      <w:pPr>
        <w:spacing w:after="0" w:line="360" w:lineRule="auto"/>
        <w:rPr>
          <w:rFonts w:ascii="Times New Roman" w:hAnsi="Times New Roman"/>
          <w:sz w:val="24"/>
          <w:szCs w:val="24"/>
          <w:lang w:val="en-US"/>
        </w:rPr>
      </w:pPr>
    </w:p>
    <w:p w14:paraId="6F9328E1" w14:textId="40D2A277" w:rsidR="00401EB6" w:rsidRPr="000569B9" w:rsidRDefault="00401EB6" w:rsidP="00184FE2">
      <w:pPr>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 xml:space="preserve">Climate change is now one of, if not the foremost environmental </w:t>
      </w:r>
      <w:r w:rsidR="00184FE2" w:rsidRPr="000569B9">
        <w:rPr>
          <w:rFonts w:ascii="Times New Roman" w:hAnsi="Times New Roman"/>
          <w:sz w:val="24"/>
          <w:szCs w:val="24"/>
          <w:lang w:val="en-US"/>
        </w:rPr>
        <w:t>concerns</w:t>
      </w:r>
      <w:r w:rsidRPr="000569B9">
        <w:rPr>
          <w:rFonts w:ascii="Times New Roman" w:hAnsi="Times New Roman"/>
          <w:sz w:val="24"/>
          <w:szCs w:val="24"/>
          <w:lang w:val="en-US"/>
        </w:rPr>
        <w:t xml:space="preserve">, with profound implications for sustainable development and natural resource management. Recently attention has been turned to the relationship and linkages between climate change and gender (Brody et al., 2008), and consideration of how mitigation and adaptation responses can be made </w:t>
      </w:r>
      <w:r w:rsidR="00184FE2" w:rsidRPr="000569B9">
        <w:rPr>
          <w:rFonts w:ascii="Times New Roman" w:hAnsi="Times New Roman"/>
          <w:sz w:val="24"/>
          <w:szCs w:val="24"/>
          <w:lang w:val="en-US"/>
        </w:rPr>
        <w:t>gender sensitive</w:t>
      </w:r>
      <w:r w:rsidRPr="000569B9">
        <w:rPr>
          <w:rFonts w:ascii="Times New Roman" w:hAnsi="Times New Roman"/>
          <w:sz w:val="24"/>
          <w:szCs w:val="24"/>
          <w:lang w:val="en-US"/>
        </w:rPr>
        <w:t xml:space="preserve">. This is relevant to the current study for two reasons. First, like invasive species, climate change will cause changes to natural resources and the way in which they are managed, which can affect and be affected by gender differences. Even though some of the changes caused by and in response to climate change may be on a different scale to those associated with invasive species, there are perhaps lessons to be learned from climate change work on gender.  Secondly, climate change will have direct effects on invasive species, and so interact with gender differences in natural resource management. Climate change will result in new invasions, modify the impact of existing invasions, and modify the capacity of men and women to cope with their impacts. While this is true for anything that changes or impacts on ecosystems, the strong interaction between invasive species and climate change makes the invasive species/climate change/gender nexus one of particular significance, which to date has not been explored at all.  An additional observation in the context of climate change is that it is creating an upsurge of </w:t>
      </w:r>
      <w:r w:rsidRPr="000569B9">
        <w:rPr>
          <w:rFonts w:ascii="Times New Roman" w:hAnsi="Times New Roman"/>
          <w:sz w:val="24"/>
          <w:szCs w:val="24"/>
          <w:lang w:val="en-US"/>
        </w:rPr>
        <w:lastRenderedPageBreak/>
        <w:t>interest in biofuels. There is much to debate on the potential costs and benefits of biofuels, but here we note that some biofuel species are considered invasive, and Buddenhagen et al. (2009) show that in general, biofuel species are more likely to be invasive than other plant species. Depending on the complex interplay of social, environmental and economic factors in a particular context, there could be very marked differences in the gender related impacts of biofuels, which invasiveness could confound further</w:t>
      </w:r>
      <w:r w:rsidR="00184FE2">
        <w:rPr>
          <w:rFonts w:ascii="Times New Roman" w:hAnsi="Times New Roman"/>
          <w:sz w:val="24"/>
          <w:szCs w:val="24"/>
          <w:lang w:val="en-US"/>
        </w:rPr>
        <w:t>.</w:t>
      </w:r>
    </w:p>
    <w:p w14:paraId="7B942B2F" w14:textId="77777777" w:rsidR="00401EB6" w:rsidRPr="000569B9" w:rsidRDefault="00401EB6" w:rsidP="00401EB6">
      <w:pPr>
        <w:rPr>
          <w:rFonts w:ascii="Times New Roman" w:hAnsi="Times New Roman"/>
          <w:sz w:val="24"/>
          <w:szCs w:val="24"/>
          <w:lang w:val="en-US"/>
        </w:rPr>
      </w:pPr>
    </w:p>
    <w:p w14:paraId="3FC78E86" w14:textId="77777777" w:rsidR="00F15E57" w:rsidRPr="000569B9" w:rsidRDefault="00F15E57" w:rsidP="00401EB6">
      <w:pPr>
        <w:rPr>
          <w:rFonts w:ascii="Times New Roman" w:hAnsi="Times New Roman"/>
          <w:sz w:val="24"/>
          <w:szCs w:val="24"/>
          <w:lang w:val="en-US"/>
        </w:rPr>
      </w:pPr>
    </w:p>
    <w:p w14:paraId="5857F8DC" w14:textId="77777777" w:rsidR="00F15E57" w:rsidRPr="000569B9" w:rsidRDefault="00F15E57" w:rsidP="00401EB6">
      <w:pPr>
        <w:rPr>
          <w:rFonts w:ascii="Times New Roman" w:hAnsi="Times New Roman"/>
          <w:sz w:val="24"/>
          <w:szCs w:val="24"/>
          <w:lang w:val="en-US"/>
        </w:rPr>
      </w:pPr>
    </w:p>
    <w:p w14:paraId="41F2EE08" w14:textId="77777777" w:rsidR="00F15E57" w:rsidRPr="000569B9" w:rsidRDefault="00F15E57" w:rsidP="00401EB6">
      <w:pPr>
        <w:rPr>
          <w:rFonts w:ascii="Times New Roman" w:hAnsi="Times New Roman"/>
          <w:sz w:val="24"/>
          <w:szCs w:val="24"/>
          <w:lang w:val="en-US"/>
        </w:rPr>
      </w:pPr>
    </w:p>
    <w:p w14:paraId="1FA28824" w14:textId="77777777" w:rsidR="00F15E57" w:rsidRPr="000569B9" w:rsidRDefault="00F15E57" w:rsidP="00401EB6">
      <w:pPr>
        <w:rPr>
          <w:rFonts w:ascii="Times New Roman" w:hAnsi="Times New Roman"/>
          <w:sz w:val="24"/>
          <w:szCs w:val="24"/>
          <w:lang w:val="en-US"/>
        </w:rPr>
      </w:pPr>
    </w:p>
    <w:p w14:paraId="394DA1BF" w14:textId="77777777" w:rsidR="00F15E57" w:rsidRPr="000569B9" w:rsidRDefault="00F15E57" w:rsidP="00401EB6">
      <w:pPr>
        <w:rPr>
          <w:rFonts w:ascii="Times New Roman" w:hAnsi="Times New Roman"/>
          <w:sz w:val="24"/>
          <w:szCs w:val="24"/>
          <w:lang w:val="en-US"/>
        </w:rPr>
      </w:pPr>
    </w:p>
    <w:p w14:paraId="7242FFF7" w14:textId="77777777" w:rsidR="00F15E57" w:rsidRPr="000569B9" w:rsidRDefault="00F15E57" w:rsidP="00401EB6">
      <w:pPr>
        <w:rPr>
          <w:rFonts w:ascii="Times New Roman" w:hAnsi="Times New Roman"/>
          <w:sz w:val="24"/>
          <w:szCs w:val="24"/>
          <w:lang w:val="en-US"/>
        </w:rPr>
      </w:pPr>
    </w:p>
    <w:p w14:paraId="0F628FEF" w14:textId="77777777" w:rsidR="00F15E57" w:rsidRPr="000569B9" w:rsidRDefault="00F15E57" w:rsidP="00401EB6">
      <w:pPr>
        <w:rPr>
          <w:rFonts w:ascii="Times New Roman" w:hAnsi="Times New Roman"/>
          <w:sz w:val="24"/>
          <w:szCs w:val="24"/>
          <w:lang w:val="en-US"/>
        </w:rPr>
      </w:pPr>
    </w:p>
    <w:p w14:paraId="53387833" w14:textId="77777777" w:rsidR="00F15E57" w:rsidRPr="000569B9" w:rsidRDefault="00F15E57" w:rsidP="00401EB6">
      <w:pPr>
        <w:rPr>
          <w:rFonts w:ascii="Times New Roman" w:hAnsi="Times New Roman"/>
          <w:sz w:val="24"/>
          <w:szCs w:val="24"/>
          <w:lang w:val="en-US"/>
        </w:rPr>
      </w:pPr>
    </w:p>
    <w:p w14:paraId="3B1DAA3F" w14:textId="77777777" w:rsidR="00AC160D" w:rsidRPr="000569B9" w:rsidRDefault="00AC160D" w:rsidP="005A45B0">
      <w:pPr>
        <w:pStyle w:val="Heading1"/>
        <w:rPr>
          <w:rFonts w:ascii="Times New Roman" w:hAnsi="Times New Roman"/>
          <w:color w:val="auto"/>
          <w:sz w:val="24"/>
          <w:szCs w:val="24"/>
        </w:rPr>
      </w:pPr>
    </w:p>
    <w:p w14:paraId="6EAE4E80" w14:textId="77777777" w:rsidR="00AC160D" w:rsidRPr="000569B9" w:rsidRDefault="00AC160D" w:rsidP="005A45B0">
      <w:pPr>
        <w:pStyle w:val="Heading1"/>
        <w:rPr>
          <w:rFonts w:ascii="Times New Roman" w:hAnsi="Times New Roman"/>
          <w:color w:val="auto"/>
          <w:sz w:val="24"/>
          <w:szCs w:val="24"/>
        </w:rPr>
      </w:pPr>
    </w:p>
    <w:p w14:paraId="38681518" w14:textId="77777777" w:rsidR="00F15E57" w:rsidRPr="000569B9" w:rsidRDefault="00F15E57" w:rsidP="00F15E57">
      <w:pPr>
        <w:rPr>
          <w:rFonts w:ascii="Times New Roman" w:hAnsi="Times New Roman"/>
          <w:sz w:val="24"/>
          <w:szCs w:val="24"/>
          <w:lang w:val="en-US" w:eastAsia="x-none"/>
        </w:rPr>
      </w:pPr>
    </w:p>
    <w:p w14:paraId="0BFE0806" w14:textId="77777777" w:rsidR="00F15E57" w:rsidRPr="000569B9" w:rsidRDefault="00F15E57" w:rsidP="00F15E57">
      <w:pPr>
        <w:rPr>
          <w:rFonts w:ascii="Times New Roman" w:hAnsi="Times New Roman"/>
          <w:sz w:val="24"/>
          <w:szCs w:val="24"/>
          <w:lang w:val="en-US" w:eastAsia="x-none"/>
        </w:rPr>
      </w:pPr>
    </w:p>
    <w:p w14:paraId="30066DED" w14:textId="77777777" w:rsidR="00AC160D" w:rsidRPr="000569B9" w:rsidRDefault="00AC160D" w:rsidP="005A45B0">
      <w:pPr>
        <w:pStyle w:val="Heading1"/>
        <w:rPr>
          <w:rFonts w:ascii="Times New Roman" w:hAnsi="Times New Roman"/>
          <w:color w:val="auto"/>
          <w:sz w:val="24"/>
          <w:szCs w:val="24"/>
        </w:rPr>
      </w:pPr>
    </w:p>
    <w:p w14:paraId="01B3E675" w14:textId="77777777" w:rsidR="00AC160D" w:rsidRPr="000569B9" w:rsidRDefault="00AC160D" w:rsidP="00F15E57">
      <w:pPr>
        <w:pStyle w:val="Heading1"/>
        <w:spacing w:line="240" w:lineRule="auto"/>
        <w:rPr>
          <w:rFonts w:ascii="Times New Roman" w:hAnsi="Times New Roman"/>
          <w:color w:val="auto"/>
          <w:sz w:val="24"/>
          <w:szCs w:val="24"/>
        </w:rPr>
      </w:pPr>
    </w:p>
    <w:p w14:paraId="6D9CC34F" w14:textId="77777777" w:rsidR="00AC160D" w:rsidRPr="000569B9" w:rsidRDefault="00AC160D" w:rsidP="00F15E57">
      <w:pPr>
        <w:pStyle w:val="Heading1"/>
        <w:spacing w:line="240" w:lineRule="auto"/>
        <w:rPr>
          <w:rFonts w:ascii="Times New Roman" w:hAnsi="Times New Roman"/>
          <w:color w:val="auto"/>
          <w:sz w:val="24"/>
          <w:szCs w:val="24"/>
        </w:rPr>
      </w:pPr>
    </w:p>
    <w:p w14:paraId="31FD9F5E" w14:textId="77777777" w:rsidR="00AC160D" w:rsidRPr="000569B9" w:rsidRDefault="00AC160D" w:rsidP="00F15E57">
      <w:pPr>
        <w:pStyle w:val="Heading1"/>
        <w:spacing w:line="240" w:lineRule="auto"/>
        <w:rPr>
          <w:rFonts w:ascii="Times New Roman" w:hAnsi="Times New Roman"/>
          <w:color w:val="auto"/>
          <w:sz w:val="24"/>
          <w:szCs w:val="24"/>
        </w:rPr>
      </w:pPr>
    </w:p>
    <w:p w14:paraId="1A9ED4CD" w14:textId="77777777" w:rsidR="00F15E57" w:rsidRDefault="00F15E57" w:rsidP="00F15E57">
      <w:pPr>
        <w:rPr>
          <w:rFonts w:ascii="Times New Roman" w:hAnsi="Times New Roman"/>
          <w:sz w:val="24"/>
          <w:szCs w:val="24"/>
          <w:lang w:val="en-US" w:eastAsia="x-none"/>
        </w:rPr>
      </w:pPr>
    </w:p>
    <w:p w14:paraId="5B82923E" w14:textId="77777777" w:rsidR="00184FE2" w:rsidRPr="000569B9" w:rsidRDefault="00184FE2" w:rsidP="00F15E57">
      <w:pPr>
        <w:rPr>
          <w:rFonts w:ascii="Times New Roman" w:hAnsi="Times New Roman"/>
          <w:sz w:val="24"/>
          <w:szCs w:val="24"/>
          <w:lang w:val="en-US" w:eastAsia="x-none"/>
        </w:rPr>
      </w:pPr>
    </w:p>
    <w:p w14:paraId="23FFB073" w14:textId="77777777" w:rsidR="007D6927" w:rsidRPr="000569B9" w:rsidRDefault="007D6927" w:rsidP="005A45B0">
      <w:pPr>
        <w:pStyle w:val="Heading1"/>
        <w:rPr>
          <w:rFonts w:ascii="Times New Roman" w:hAnsi="Times New Roman"/>
          <w:color w:val="auto"/>
          <w:sz w:val="24"/>
          <w:szCs w:val="24"/>
        </w:rPr>
      </w:pPr>
    </w:p>
    <w:p w14:paraId="7C160844" w14:textId="77777777" w:rsidR="007D6927" w:rsidRPr="000569B9" w:rsidRDefault="007D6927" w:rsidP="007D6927">
      <w:pPr>
        <w:rPr>
          <w:rFonts w:ascii="Times New Roman" w:hAnsi="Times New Roman"/>
          <w:sz w:val="24"/>
          <w:szCs w:val="24"/>
          <w:lang w:val="en-US" w:eastAsia="x-none"/>
        </w:rPr>
      </w:pPr>
    </w:p>
    <w:p w14:paraId="67D57D65" w14:textId="17609218" w:rsidR="00EC7B5B" w:rsidRDefault="000009E4" w:rsidP="00184FE2">
      <w:pPr>
        <w:pStyle w:val="Heading1"/>
        <w:numPr>
          <w:ilvl w:val="0"/>
          <w:numId w:val="10"/>
        </w:numPr>
        <w:rPr>
          <w:rFonts w:ascii="Times New Roman" w:hAnsi="Times New Roman"/>
          <w:color w:val="auto"/>
          <w:sz w:val="24"/>
          <w:szCs w:val="24"/>
        </w:rPr>
      </w:pPr>
      <w:r w:rsidRPr="000569B9">
        <w:rPr>
          <w:rFonts w:ascii="Times New Roman" w:hAnsi="Times New Roman"/>
          <w:color w:val="auto"/>
          <w:sz w:val="24"/>
          <w:szCs w:val="24"/>
        </w:rPr>
        <w:lastRenderedPageBreak/>
        <w:t>PHYSICAL PROFILE: ANTIGUA – BARBUDA – REDONDA</w:t>
      </w:r>
      <w:bookmarkEnd w:id="5"/>
      <w:r w:rsidRPr="000569B9">
        <w:rPr>
          <w:rFonts w:ascii="Times New Roman" w:hAnsi="Times New Roman"/>
          <w:color w:val="auto"/>
          <w:sz w:val="24"/>
          <w:szCs w:val="24"/>
        </w:rPr>
        <w:t xml:space="preserve"> </w:t>
      </w:r>
    </w:p>
    <w:p w14:paraId="47C2CDDE" w14:textId="77777777" w:rsidR="00184FE2" w:rsidRPr="00184FE2" w:rsidRDefault="00184FE2" w:rsidP="00184FE2">
      <w:pPr>
        <w:pStyle w:val="ListParagraph"/>
        <w:rPr>
          <w:lang w:eastAsia="x-none"/>
        </w:rPr>
      </w:pPr>
    </w:p>
    <w:p w14:paraId="04387246" w14:textId="77562B49" w:rsidR="00EC7B5B" w:rsidRDefault="00F15E57" w:rsidP="00F071FB">
      <w:pPr>
        <w:pStyle w:val="Heading3"/>
        <w:rPr>
          <w:rFonts w:ascii="Times New Roman" w:hAnsi="Times New Roman"/>
          <w:color w:val="auto"/>
        </w:rPr>
      </w:pPr>
      <w:bookmarkStart w:id="6" w:name="_Toc59098530"/>
      <w:r w:rsidRPr="000569B9">
        <w:rPr>
          <w:rFonts w:ascii="Times New Roman" w:hAnsi="Times New Roman"/>
          <w:color w:val="auto"/>
          <w:lang w:val="en-US"/>
        </w:rPr>
        <w:t>4</w:t>
      </w:r>
      <w:r w:rsidR="00A43963" w:rsidRPr="000569B9">
        <w:rPr>
          <w:rFonts w:ascii="Times New Roman" w:hAnsi="Times New Roman"/>
          <w:color w:val="auto"/>
          <w:lang w:val="en-US"/>
        </w:rPr>
        <w:t xml:space="preserve">.1  </w:t>
      </w:r>
      <w:r w:rsidR="00A43963" w:rsidRPr="000569B9">
        <w:rPr>
          <w:rFonts w:ascii="Times New Roman" w:hAnsi="Times New Roman"/>
          <w:color w:val="auto"/>
          <w:lang w:val="en-US"/>
        </w:rPr>
        <w:tab/>
      </w:r>
      <w:r w:rsidR="00B43BFD" w:rsidRPr="000569B9">
        <w:rPr>
          <w:rFonts w:ascii="Times New Roman" w:hAnsi="Times New Roman"/>
          <w:color w:val="auto"/>
        </w:rPr>
        <w:t>Geography</w:t>
      </w:r>
      <w:bookmarkEnd w:id="6"/>
    </w:p>
    <w:p w14:paraId="704689FF" w14:textId="77777777" w:rsidR="00184FE2" w:rsidRPr="00184FE2" w:rsidRDefault="00184FE2" w:rsidP="00184FE2">
      <w:pPr>
        <w:rPr>
          <w:lang w:val="x-none" w:eastAsia="x-none"/>
        </w:rPr>
      </w:pPr>
    </w:p>
    <w:p w14:paraId="04848E19" w14:textId="0CE41420" w:rsidR="00404A41" w:rsidRPr="000569B9" w:rsidRDefault="00404A41"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tropical island of Antigua and Barbuda </w:t>
      </w:r>
      <w:r w:rsidR="0062214D" w:rsidRPr="000569B9">
        <w:rPr>
          <w:rFonts w:ascii="Times New Roman" w:hAnsi="Times New Roman"/>
          <w:sz w:val="24"/>
          <w:szCs w:val="24"/>
        </w:rPr>
        <w:t>is located</w:t>
      </w:r>
      <w:r w:rsidRPr="000569B9">
        <w:rPr>
          <w:rFonts w:ascii="Times New Roman" w:hAnsi="Times New Roman"/>
          <w:sz w:val="24"/>
          <w:szCs w:val="24"/>
        </w:rPr>
        <w:t xml:space="preserve"> in the heart of the Caribbean about a thousand miles to the east of Jamaica and half that distance from Trinidad on the coast of South America. </w:t>
      </w:r>
      <w:r w:rsidR="00057694" w:rsidRPr="000569B9">
        <w:rPr>
          <w:rFonts w:ascii="Times New Roman" w:hAnsi="Times New Roman"/>
          <w:sz w:val="24"/>
          <w:szCs w:val="24"/>
        </w:rPr>
        <w:t>The country lies</w:t>
      </w:r>
      <w:r w:rsidRPr="000569B9">
        <w:rPr>
          <w:rFonts w:ascii="Times New Roman" w:hAnsi="Times New Roman"/>
          <w:sz w:val="24"/>
          <w:szCs w:val="24"/>
        </w:rPr>
        <w:t xml:space="preserve"> at 17° N latitude</w:t>
      </w:r>
      <w:r w:rsidR="0062214D" w:rsidRPr="000569B9">
        <w:rPr>
          <w:rFonts w:ascii="Times New Roman" w:hAnsi="Times New Roman"/>
          <w:sz w:val="24"/>
          <w:szCs w:val="24"/>
        </w:rPr>
        <w:t xml:space="preserve"> </w:t>
      </w:r>
      <w:r w:rsidR="00646720" w:rsidRPr="000569B9">
        <w:rPr>
          <w:rFonts w:ascii="Times New Roman" w:hAnsi="Times New Roman"/>
          <w:sz w:val="24"/>
          <w:szCs w:val="24"/>
        </w:rPr>
        <w:t xml:space="preserve">and 61° W </w:t>
      </w:r>
      <w:r w:rsidR="0062214D" w:rsidRPr="000569B9">
        <w:rPr>
          <w:rFonts w:ascii="Times New Roman" w:hAnsi="Times New Roman"/>
          <w:sz w:val="24"/>
          <w:szCs w:val="24"/>
        </w:rPr>
        <w:t>longitude</w:t>
      </w:r>
      <w:r w:rsidR="00184FE2">
        <w:rPr>
          <w:rFonts w:ascii="Times New Roman" w:hAnsi="Times New Roman"/>
          <w:sz w:val="24"/>
          <w:szCs w:val="24"/>
        </w:rPr>
        <w:t xml:space="preserve">.  </w:t>
      </w:r>
      <w:r w:rsidRPr="000569B9">
        <w:rPr>
          <w:rFonts w:ascii="Times New Roman" w:hAnsi="Times New Roman"/>
          <w:sz w:val="24"/>
          <w:szCs w:val="24"/>
        </w:rPr>
        <w:t>Although Antigua</w:t>
      </w:r>
      <w:r w:rsidR="000009E4" w:rsidRPr="000569B9">
        <w:rPr>
          <w:rFonts w:ascii="Times New Roman" w:hAnsi="Times New Roman"/>
          <w:sz w:val="24"/>
          <w:szCs w:val="24"/>
        </w:rPr>
        <w:t xml:space="preserve"> – Barbuda – Redonda are </w:t>
      </w:r>
      <w:r w:rsidRPr="000569B9">
        <w:rPr>
          <w:rFonts w:ascii="Times New Roman" w:hAnsi="Times New Roman"/>
          <w:sz w:val="24"/>
          <w:szCs w:val="24"/>
        </w:rPr>
        <w:t xml:space="preserve">only </w:t>
      </w:r>
      <w:r w:rsidR="000009E4" w:rsidRPr="000569B9">
        <w:rPr>
          <w:rFonts w:ascii="Times New Roman" w:hAnsi="Times New Roman"/>
          <w:sz w:val="24"/>
          <w:szCs w:val="24"/>
        </w:rPr>
        <w:t xml:space="preserve">three </w:t>
      </w:r>
      <w:r w:rsidRPr="000569B9">
        <w:rPr>
          <w:rFonts w:ascii="Times New Roman" w:hAnsi="Times New Roman"/>
          <w:sz w:val="24"/>
          <w:szCs w:val="24"/>
        </w:rPr>
        <w:t>of a chain of islands comprising the Lesser Antilles, it forms an interesting link between the volcanic island</w:t>
      </w:r>
      <w:r w:rsidR="00284461" w:rsidRPr="000569B9">
        <w:rPr>
          <w:rFonts w:ascii="Times New Roman" w:hAnsi="Times New Roman"/>
          <w:sz w:val="24"/>
          <w:szCs w:val="24"/>
        </w:rPr>
        <w:t>s</w:t>
      </w:r>
      <w:r w:rsidRPr="000569B9">
        <w:rPr>
          <w:rFonts w:ascii="Times New Roman" w:hAnsi="Times New Roman"/>
          <w:sz w:val="24"/>
          <w:szCs w:val="24"/>
        </w:rPr>
        <w:t xml:space="preserve"> of the main arc (stretching from St Kitts, through western Guadeloupe, to Grenada) and the purely sedimentary outliers (Anguilla, St Martin, St Barts, Barbuda, Deserada, and Grand Terre of eastern Guadeloupe).  Whereas the volcanic islands are all mountainous with steep slopes descending into the sea, the limestone outliers are all relatively low lying.  The physiographical affinities of the northern and western parts of Antigua are clearly with the outliers, while the south – western region has many features in common with the volcanic islands.</w:t>
      </w:r>
    </w:p>
    <w:p w14:paraId="6CB0DB5F" w14:textId="77777777" w:rsidR="006D4CB5" w:rsidRPr="000569B9" w:rsidRDefault="006D4CB5" w:rsidP="00404A41">
      <w:pPr>
        <w:spacing w:after="0" w:line="360" w:lineRule="auto"/>
        <w:rPr>
          <w:rFonts w:ascii="Times New Roman" w:hAnsi="Times New Roman"/>
          <w:sz w:val="24"/>
          <w:szCs w:val="24"/>
        </w:rPr>
      </w:pPr>
    </w:p>
    <w:p w14:paraId="6C4BFE11" w14:textId="77BBA700" w:rsidR="00404A41" w:rsidRPr="000569B9" w:rsidRDefault="00404A41"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island of Antigua lies </w:t>
      </w:r>
      <w:r w:rsidR="0062214D" w:rsidRPr="000569B9">
        <w:rPr>
          <w:rFonts w:ascii="Times New Roman" w:hAnsi="Times New Roman"/>
          <w:sz w:val="24"/>
          <w:szCs w:val="24"/>
        </w:rPr>
        <w:t>at latitude</w:t>
      </w:r>
      <w:r w:rsidRPr="000569B9">
        <w:rPr>
          <w:rFonts w:ascii="Times New Roman" w:hAnsi="Times New Roman"/>
          <w:sz w:val="24"/>
          <w:szCs w:val="24"/>
        </w:rPr>
        <w:t xml:space="preserve"> 17° 05' north and longitude 61° 50'</w:t>
      </w:r>
      <w:r w:rsidR="00822565" w:rsidRPr="000569B9">
        <w:rPr>
          <w:rFonts w:ascii="Times New Roman" w:hAnsi="Times New Roman"/>
          <w:sz w:val="24"/>
          <w:szCs w:val="24"/>
        </w:rPr>
        <w:t xml:space="preserve"> </w:t>
      </w:r>
      <w:r w:rsidRPr="000569B9">
        <w:rPr>
          <w:rFonts w:ascii="Times New Roman" w:hAnsi="Times New Roman"/>
          <w:sz w:val="24"/>
          <w:szCs w:val="24"/>
        </w:rPr>
        <w:t xml:space="preserve">west.  It is roughly pentagonal in shape and has an estimated area of 279 square kilometres (108 square miles).The greatest distance from east to west is 20.9 kilometres (13 miles), and from north to south 16.1 kilometres (10 miles).   The coastline is very much indented, especially on the eastern windward side and is over 96.6 kilometres (60 miles) in length.  There are 51 small Islands / islets around the coast, chiefly on the </w:t>
      </w:r>
      <w:r w:rsidR="00184FE2" w:rsidRPr="000569B9">
        <w:rPr>
          <w:rFonts w:ascii="Times New Roman" w:hAnsi="Times New Roman"/>
          <w:sz w:val="24"/>
          <w:szCs w:val="24"/>
        </w:rPr>
        <w:t>northeast</w:t>
      </w:r>
      <w:r w:rsidRPr="000569B9">
        <w:rPr>
          <w:rFonts w:ascii="Times New Roman" w:hAnsi="Times New Roman"/>
          <w:sz w:val="24"/>
          <w:szCs w:val="24"/>
        </w:rPr>
        <w:t xml:space="preserve"> side, ranging in size from Guiana Island (0.8 square </w:t>
      </w:r>
      <w:r w:rsidR="0062214D" w:rsidRPr="000569B9">
        <w:rPr>
          <w:rFonts w:ascii="Times New Roman" w:hAnsi="Times New Roman"/>
          <w:sz w:val="24"/>
          <w:szCs w:val="24"/>
        </w:rPr>
        <w:t>kilometres</w:t>
      </w:r>
      <w:r w:rsidRPr="000569B9">
        <w:rPr>
          <w:rFonts w:ascii="Times New Roman" w:hAnsi="Times New Roman"/>
          <w:sz w:val="24"/>
          <w:szCs w:val="24"/>
        </w:rPr>
        <w:t xml:space="preserve"> or 200 acres) and Long Island (0.5 kilometres or 120 acres) to tiny rocky islets which are no more than the tops of submerged coral reefs. </w:t>
      </w:r>
    </w:p>
    <w:p w14:paraId="3A5EB9BA" w14:textId="77777777" w:rsidR="00404A41" w:rsidRPr="000569B9" w:rsidRDefault="00404A41" w:rsidP="00404A41">
      <w:pPr>
        <w:spacing w:after="0" w:line="360" w:lineRule="auto"/>
        <w:rPr>
          <w:rFonts w:ascii="Times New Roman" w:hAnsi="Times New Roman"/>
          <w:sz w:val="24"/>
          <w:szCs w:val="24"/>
        </w:rPr>
      </w:pPr>
    </w:p>
    <w:p w14:paraId="5F07EF9B" w14:textId="21989A76" w:rsidR="00404A41" w:rsidRPr="000569B9" w:rsidRDefault="00404A41"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mainland of Antigua is divided naturally into three distinct physiographical regions: a volcanic region in the </w:t>
      </w:r>
      <w:r w:rsidR="00184FE2" w:rsidRPr="000569B9">
        <w:rPr>
          <w:rFonts w:ascii="Times New Roman" w:hAnsi="Times New Roman"/>
          <w:sz w:val="24"/>
          <w:szCs w:val="24"/>
        </w:rPr>
        <w:t>southwest</w:t>
      </w:r>
      <w:r w:rsidRPr="000569B9">
        <w:rPr>
          <w:rFonts w:ascii="Times New Roman" w:hAnsi="Times New Roman"/>
          <w:sz w:val="24"/>
          <w:szCs w:val="24"/>
        </w:rPr>
        <w:t xml:space="preserve">, a central plain and a limestone region in the north and </w:t>
      </w:r>
      <w:r w:rsidR="0087754D" w:rsidRPr="000569B9">
        <w:rPr>
          <w:rFonts w:ascii="Times New Roman" w:hAnsi="Times New Roman"/>
          <w:sz w:val="24"/>
          <w:szCs w:val="24"/>
        </w:rPr>
        <w:t>east. The</w:t>
      </w:r>
      <w:r w:rsidRPr="000569B9">
        <w:rPr>
          <w:rFonts w:ascii="Times New Roman" w:hAnsi="Times New Roman"/>
          <w:sz w:val="24"/>
          <w:szCs w:val="24"/>
        </w:rPr>
        <w:t xml:space="preserve"> volcanic region, </w:t>
      </w:r>
      <w:r w:rsidR="00184FE2" w:rsidRPr="000569B9">
        <w:rPr>
          <w:rFonts w:ascii="Times New Roman" w:hAnsi="Times New Roman"/>
          <w:sz w:val="24"/>
          <w:szCs w:val="24"/>
        </w:rPr>
        <w:t>southwest</w:t>
      </w:r>
      <w:r w:rsidRPr="000569B9">
        <w:rPr>
          <w:rFonts w:ascii="Times New Roman" w:hAnsi="Times New Roman"/>
          <w:sz w:val="24"/>
          <w:szCs w:val="24"/>
        </w:rPr>
        <w:t xml:space="preserve"> of a line joining Ferris Point and Falmouth, is mountainous with summits averaging 300 metres (1000 feet), the highest being Boggy Peak,   (405.1 metres or 1330 feet).  It is bounded on the south by a narrow coastal </w:t>
      </w:r>
      <w:r w:rsidR="00184FE2" w:rsidRPr="000569B9">
        <w:rPr>
          <w:rFonts w:ascii="Times New Roman" w:hAnsi="Times New Roman"/>
          <w:sz w:val="24"/>
          <w:szCs w:val="24"/>
        </w:rPr>
        <w:t>plain and</w:t>
      </w:r>
      <w:r w:rsidRPr="000569B9">
        <w:rPr>
          <w:rFonts w:ascii="Times New Roman" w:hAnsi="Times New Roman"/>
          <w:sz w:val="24"/>
          <w:szCs w:val="24"/>
        </w:rPr>
        <w:t xml:space="preserve"> is intersected by a number of small alluvial </w:t>
      </w:r>
      <w:r w:rsidR="0087754D" w:rsidRPr="000569B9">
        <w:rPr>
          <w:rFonts w:ascii="Times New Roman" w:hAnsi="Times New Roman"/>
          <w:sz w:val="24"/>
          <w:szCs w:val="24"/>
        </w:rPr>
        <w:t>valleys. The</w:t>
      </w:r>
      <w:r w:rsidRPr="000569B9">
        <w:rPr>
          <w:rFonts w:ascii="Times New Roman" w:hAnsi="Times New Roman"/>
          <w:sz w:val="24"/>
          <w:szCs w:val="24"/>
        </w:rPr>
        <w:t xml:space="preserve"> first zone is the mountainous southwest region washed by the </w:t>
      </w:r>
      <w:r w:rsidRPr="000569B9">
        <w:rPr>
          <w:rFonts w:ascii="Times New Roman" w:hAnsi="Times New Roman"/>
          <w:sz w:val="24"/>
          <w:szCs w:val="24"/>
        </w:rPr>
        <w:lastRenderedPageBreak/>
        <w:t>Caribbean Sea.  This area contains moist evergreen vegetation along with dry scrubland.  In this zone are a number of brackish fresh and saline ponds, most of which are landlocked, though some have narrow sea islets</w:t>
      </w:r>
      <w:r w:rsidR="000009E4" w:rsidRPr="000569B9">
        <w:rPr>
          <w:rFonts w:ascii="Times New Roman" w:hAnsi="Times New Roman"/>
          <w:sz w:val="24"/>
          <w:szCs w:val="24"/>
        </w:rPr>
        <w:t xml:space="preserve">.  </w:t>
      </w:r>
      <w:r w:rsidRPr="000569B9">
        <w:rPr>
          <w:rFonts w:ascii="Times New Roman" w:hAnsi="Times New Roman"/>
          <w:sz w:val="24"/>
          <w:szCs w:val="24"/>
        </w:rPr>
        <w:t xml:space="preserve">Martin-Kaye </w:t>
      </w:r>
      <w:r w:rsidR="000009E4" w:rsidRPr="000569B9">
        <w:rPr>
          <w:rFonts w:ascii="Times New Roman" w:hAnsi="Times New Roman"/>
          <w:sz w:val="24"/>
          <w:szCs w:val="24"/>
        </w:rPr>
        <w:t>(</w:t>
      </w:r>
      <w:r w:rsidRPr="000569B9">
        <w:rPr>
          <w:rFonts w:ascii="Times New Roman" w:hAnsi="Times New Roman"/>
          <w:sz w:val="24"/>
          <w:szCs w:val="24"/>
        </w:rPr>
        <w:t>1959</w:t>
      </w:r>
      <w:r w:rsidR="000009E4" w:rsidRPr="000569B9">
        <w:rPr>
          <w:rFonts w:ascii="Times New Roman" w:hAnsi="Times New Roman"/>
          <w:sz w:val="24"/>
          <w:szCs w:val="24"/>
        </w:rPr>
        <w:t>)</w:t>
      </w:r>
      <w:r w:rsidRPr="000569B9">
        <w:rPr>
          <w:rFonts w:ascii="Times New Roman" w:hAnsi="Times New Roman"/>
          <w:sz w:val="24"/>
          <w:szCs w:val="24"/>
        </w:rPr>
        <w:t xml:space="preserve">; Loveless </w:t>
      </w:r>
      <w:r w:rsidR="000009E4" w:rsidRPr="000569B9">
        <w:rPr>
          <w:rFonts w:ascii="Times New Roman" w:hAnsi="Times New Roman"/>
          <w:sz w:val="24"/>
          <w:szCs w:val="24"/>
        </w:rPr>
        <w:t>(</w:t>
      </w:r>
      <w:r w:rsidRPr="000569B9">
        <w:rPr>
          <w:rFonts w:ascii="Times New Roman" w:hAnsi="Times New Roman"/>
          <w:sz w:val="24"/>
          <w:szCs w:val="24"/>
        </w:rPr>
        <w:t>1960)</w:t>
      </w:r>
      <w:r w:rsidR="000009E4" w:rsidRPr="000569B9">
        <w:rPr>
          <w:rFonts w:ascii="Times New Roman" w:hAnsi="Times New Roman"/>
          <w:sz w:val="24"/>
          <w:szCs w:val="24"/>
        </w:rPr>
        <w:t xml:space="preserve"> and </w:t>
      </w:r>
      <w:r w:rsidRPr="000569B9">
        <w:rPr>
          <w:rFonts w:ascii="Times New Roman" w:hAnsi="Times New Roman"/>
          <w:sz w:val="24"/>
          <w:szCs w:val="24"/>
        </w:rPr>
        <w:t>Charter (1937) posits that the volcanic region contains igneous rocks such as andesite, ash beds and agglomerates of the Eocene date.  Exposed rocks abound throughout the region, and most of the higher hills have precipitous slopes facing the sea.  The surface of the hills is characteristically boulder, with many outcrops of the matrix.  Charter places the soils of this region in the ‘Montero Suite’ and recognized five soil series, which are on the mountain slopes, on the narrow coastal plain, and in the small mainly neutral to slightly acid region, though seams of a loose form of calcium carbonate occur sporadically to varying depths from the surface.  The volcanic region is comparatively well wooded, and in the upper parts of some of the remote valleys the forest show characteristics approaching those of tropical rain forest.</w:t>
      </w:r>
    </w:p>
    <w:p w14:paraId="4E8001BF" w14:textId="77777777" w:rsidR="00404A41" w:rsidRPr="000569B9" w:rsidRDefault="00404A41" w:rsidP="00404A41">
      <w:pPr>
        <w:spacing w:after="0" w:line="360" w:lineRule="auto"/>
        <w:rPr>
          <w:rFonts w:ascii="Times New Roman" w:hAnsi="Times New Roman"/>
          <w:sz w:val="24"/>
          <w:szCs w:val="24"/>
        </w:rPr>
      </w:pPr>
    </w:p>
    <w:p w14:paraId="1F27A2F9" w14:textId="511D5E27" w:rsidR="000757F9" w:rsidRPr="000569B9" w:rsidRDefault="00404A41" w:rsidP="00184FE2">
      <w:pPr>
        <w:spacing w:after="0" w:line="360" w:lineRule="auto"/>
        <w:ind w:firstLine="720"/>
        <w:rPr>
          <w:rFonts w:ascii="Times New Roman" w:hAnsi="Times New Roman"/>
          <w:bCs/>
          <w:sz w:val="24"/>
          <w:szCs w:val="24"/>
        </w:rPr>
      </w:pPr>
      <w:r w:rsidRPr="000569B9">
        <w:rPr>
          <w:rFonts w:ascii="Times New Roman" w:hAnsi="Times New Roman"/>
          <w:sz w:val="24"/>
          <w:szCs w:val="24"/>
        </w:rPr>
        <w:t xml:space="preserve">The Central plain is a diagonal belt almost uniformly 4.8 kilometres (3 miles) wide between the volcanic and the limestone regions.  It extends from between Ferris Point and Corbinson Point in the </w:t>
      </w:r>
      <w:r w:rsidR="00184FE2" w:rsidRPr="000569B9">
        <w:rPr>
          <w:rFonts w:ascii="Times New Roman" w:hAnsi="Times New Roman"/>
          <w:sz w:val="24"/>
          <w:szCs w:val="24"/>
        </w:rPr>
        <w:t>Northwest</w:t>
      </w:r>
      <w:r w:rsidRPr="000569B9">
        <w:rPr>
          <w:rFonts w:ascii="Times New Roman" w:hAnsi="Times New Roman"/>
          <w:sz w:val="24"/>
          <w:szCs w:val="24"/>
        </w:rPr>
        <w:t xml:space="preserve">, across the centre of the island, to between Shirley Heights and </w:t>
      </w:r>
      <w:r w:rsidR="0062214D" w:rsidRPr="000569B9">
        <w:rPr>
          <w:rFonts w:ascii="Times New Roman" w:hAnsi="Times New Roman"/>
          <w:sz w:val="24"/>
          <w:szCs w:val="24"/>
        </w:rPr>
        <w:t>Willoughby</w:t>
      </w:r>
      <w:r w:rsidRPr="000569B9">
        <w:rPr>
          <w:rFonts w:ascii="Times New Roman" w:hAnsi="Times New Roman"/>
          <w:sz w:val="24"/>
          <w:szCs w:val="24"/>
        </w:rPr>
        <w:t xml:space="preserve"> Bay in the </w:t>
      </w:r>
      <w:r w:rsidR="00184FE2" w:rsidRPr="000569B9">
        <w:rPr>
          <w:rFonts w:ascii="Times New Roman" w:hAnsi="Times New Roman"/>
          <w:sz w:val="24"/>
          <w:szCs w:val="24"/>
        </w:rPr>
        <w:t>Southeast</w:t>
      </w:r>
      <w:r w:rsidRPr="000569B9">
        <w:rPr>
          <w:rFonts w:ascii="Times New Roman" w:hAnsi="Times New Roman"/>
          <w:sz w:val="24"/>
          <w:szCs w:val="24"/>
        </w:rPr>
        <w:t xml:space="preserve">.  The region consists of gently undulating country which occasionally rises to heights of 152 metres (500 feet) or </w:t>
      </w:r>
      <w:r w:rsidR="0087754D" w:rsidRPr="000569B9">
        <w:rPr>
          <w:rFonts w:ascii="Times New Roman" w:hAnsi="Times New Roman"/>
          <w:sz w:val="24"/>
          <w:szCs w:val="24"/>
        </w:rPr>
        <w:t>more. It</w:t>
      </w:r>
      <w:r w:rsidRPr="000569B9">
        <w:rPr>
          <w:rFonts w:ascii="Times New Roman" w:hAnsi="Times New Roman"/>
          <w:sz w:val="24"/>
          <w:szCs w:val="24"/>
        </w:rPr>
        <w:t xml:space="preserve"> is separated from the limestone regions to the </w:t>
      </w:r>
      <w:r w:rsidR="00184FE2" w:rsidRPr="000569B9">
        <w:rPr>
          <w:rFonts w:ascii="Times New Roman" w:hAnsi="Times New Roman"/>
          <w:sz w:val="24"/>
          <w:szCs w:val="24"/>
        </w:rPr>
        <w:t>northeast</w:t>
      </w:r>
      <w:r w:rsidRPr="000569B9">
        <w:rPr>
          <w:rFonts w:ascii="Times New Roman" w:hAnsi="Times New Roman"/>
          <w:sz w:val="24"/>
          <w:szCs w:val="24"/>
        </w:rPr>
        <w:t xml:space="preserve"> by a narrow, low lying diagonal trough, about 1.6 kilometres (1 mile) wide and mostly less than 15.2 metres (50 feet) above sea level, and from the volcanic region to the </w:t>
      </w:r>
      <w:r w:rsidR="00184FE2" w:rsidRPr="000569B9">
        <w:rPr>
          <w:rFonts w:ascii="Times New Roman" w:hAnsi="Times New Roman"/>
          <w:sz w:val="24"/>
          <w:szCs w:val="24"/>
        </w:rPr>
        <w:t>southwest</w:t>
      </w:r>
      <w:r w:rsidRPr="000569B9">
        <w:rPr>
          <w:rFonts w:ascii="Times New Roman" w:hAnsi="Times New Roman"/>
          <w:sz w:val="24"/>
          <w:szCs w:val="24"/>
        </w:rPr>
        <w:t xml:space="preserve"> by the flood plain of Bendals</w:t>
      </w:r>
      <w:r w:rsidR="0062214D" w:rsidRPr="000569B9">
        <w:rPr>
          <w:rFonts w:ascii="Times New Roman" w:hAnsi="Times New Roman"/>
          <w:sz w:val="24"/>
          <w:szCs w:val="24"/>
        </w:rPr>
        <w:t xml:space="preserve"> </w:t>
      </w:r>
      <w:r w:rsidR="000757F9" w:rsidRPr="000569B9">
        <w:rPr>
          <w:rFonts w:ascii="Times New Roman" w:hAnsi="Times New Roman"/>
          <w:sz w:val="24"/>
          <w:szCs w:val="24"/>
        </w:rPr>
        <w:t>river.</w:t>
      </w:r>
    </w:p>
    <w:p w14:paraId="4EA3F1CA" w14:textId="77777777" w:rsidR="000757F9" w:rsidRPr="000569B9" w:rsidRDefault="000757F9" w:rsidP="00404A41">
      <w:pPr>
        <w:spacing w:after="0" w:line="360" w:lineRule="auto"/>
        <w:rPr>
          <w:rFonts w:ascii="Times New Roman" w:hAnsi="Times New Roman"/>
          <w:bCs/>
          <w:sz w:val="24"/>
          <w:szCs w:val="24"/>
        </w:rPr>
      </w:pPr>
    </w:p>
    <w:p w14:paraId="027FA93B" w14:textId="71CEE506" w:rsidR="00404A41" w:rsidRPr="000569B9" w:rsidRDefault="000757F9" w:rsidP="00184FE2">
      <w:pPr>
        <w:spacing w:after="0" w:line="360" w:lineRule="auto"/>
        <w:ind w:firstLine="720"/>
        <w:rPr>
          <w:rFonts w:ascii="Times New Roman" w:hAnsi="Times New Roman"/>
          <w:bCs/>
          <w:sz w:val="24"/>
          <w:szCs w:val="24"/>
        </w:rPr>
      </w:pPr>
      <w:r w:rsidRPr="000569B9">
        <w:rPr>
          <w:rFonts w:ascii="Times New Roman" w:hAnsi="Times New Roman"/>
          <w:bCs/>
          <w:sz w:val="24"/>
          <w:szCs w:val="24"/>
        </w:rPr>
        <w:t>The</w:t>
      </w:r>
      <w:r w:rsidR="00404A41" w:rsidRPr="000569B9">
        <w:rPr>
          <w:rFonts w:ascii="Times New Roman" w:hAnsi="Times New Roman"/>
          <w:bCs/>
          <w:sz w:val="24"/>
          <w:szCs w:val="24"/>
        </w:rPr>
        <w:t xml:space="preserve"> Central Plains (the second zone) is a broad belt of </w:t>
      </w:r>
      <w:r w:rsidR="00184FE2" w:rsidRPr="000569B9">
        <w:rPr>
          <w:rFonts w:ascii="Times New Roman" w:hAnsi="Times New Roman"/>
          <w:bCs/>
          <w:sz w:val="24"/>
          <w:szCs w:val="24"/>
        </w:rPr>
        <w:t>low-lying</w:t>
      </w:r>
      <w:r w:rsidR="00404A41" w:rsidRPr="000569B9">
        <w:rPr>
          <w:rFonts w:ascii="Times New Roman" w:hAnsi="Times New Roman"/>
          <w:bCs/>
          <w:sz w:val="24"/>
          <w:szCs w:val="24"/>
        </w:rPr>
        <w:t xml:space="preserve"> land, from between Dickenson Bay and St. John’s in the </w:t>
      </w:r>
      <w:r w:rsidR="00184FE2" w:rsidRPr="000569B9">
        <w:rPr>
          <w:rFonts w:ascii="Times New Roman" w:hAnsi="Times New Roman"/>
          <w:bCs/>
          <w:sz w:val="24"/>
          <w:szCs w:val="24"/>
        </w:rPr>
        <w:t>northwest</w:t>
      </w:r>
      <w:r w:rsidR="00404A41" w:rsidRPr="000569B9">
        <w:rPr>
          <w:rFonts w:ascii="Times New Roman" w:hAnsi="Times New Roman"/>
          <w:bCs/>
          <w:sz w:val="24"/>
          <w:szCs w:val="24"/>
        </w:rPr>
        <w:t xml:space="preserve">, extends </w:t>
      </w:r>
      <w:r w:rsidR="0062214D" w:rsidRPr="000569B9">
        <w:rPr>
          <w:rFonts w:ascii="Times New Roman" w:hAnsi="Times New Roman"/>
          <w:bCs/>
          <w:sz w:val="24"/>
          <w:szCs w:val="24"/>
        </w:rPr>
        <w:t>south-eastwards</w:t>
      </w:r>
      <w:r w:rsidR="00404A41" w:rsidRPr="000569B9">
        <w:rPr>
          <w:rFonts w:ascii="Times New Roman" w:hAnsi="Times New Roman"/>
          <w:bCs/>
          <w:sz w:val="24"/>
          <w:szCs w:val="24"/>
        </w:rPr>
        <w:t xml:space="preserve"> across the island through </w:t>
      </w:r>
      <w:r w:rsidR="0062214D" w:rsidRPr="000569B9">
        <w:rPr>
          <w:rFonts w:ascii="Times New Roman" w:hAnsi="Times New Roman"/>
          <w:bCs/>
          <w:sz w:val="24"/>
          <w:szCs w:val="24"/>
        </w:rPr>
        <w:t>Buckley’s</w:t>
      </w:r>
      <w:r w:rsidR="00404A41" w:rsidRPr="000569B9">
        <w:rPr>
          <w:rFonts w:ascii="Times New Roman" w:hAnsi="Times New Roman"/>
          <w:bCs/>
          <w:sz w:val="24"/>
          <w:szCs w:val="24"/>
        </w:rPr>
        <w:t xml:space="preserve"> and All Saints to the </w:t>
      </w:r>
      <w:r w:rsidR="00465BDF" w:rsidRPr="000569B9">
        <w:rPr>
          <w:rFonts w:ascii="Times New Roman" w:hAnsi="Times New Roman"/>
          <w:bCs/>
          <w:sz w:val="24"/>
          <w:szCs w:val="24"/>
        </w:rPr>
        <w:t>southeast</w:t>
      </w:r>
      <w:r w:rsidR="00404A41" w:rsidRPr="000569B9">
        <w:rPr>
          <w:rFonts w:ascii="Times New Roman" w:hAnsi="Times New Roman"/>
          <w:bCs/>
          <w:sz w:val="24"/>
          <w:szCs w:val="24"/>
        </w:rPr>
        <w:t xml:space="preserve"> coast between Falmouth and Bethesda.  This is an area of coastal flats, lagoons, and shallow offshore </w:t>
      </w:r>
      <w:r w:rsidR="0062214D" w:rsidRPr="000569B9">
        <w:rPr>
          <w:rFonts w:ascii="Times New Roman" w:hAnsi="Times New Roman"/>
          <w:bCs/>
          <w:sz w:val="24"/>
          <w:szCs w:val="24"/>
        </w:rPr>
        <w:t>deltas (</w:t>
      </w:r>
      <w:r w:rsidR="00404A41" w:rsidRPr="000569B9">
        <w:rPr>
          <w:rFonts w:ascii="Times New Roman" w:hAnsi="Times New Roman"/>
          <w:bCs/>
          <w:sz w:val="24"/>
          <w:szCs w:val="24"/>
        </w:rPr>
        <w:t xml:space="preserve">Martin-Kaye 1959; Loveless 1960).Loveless (1960, p. 502) notes that “the central plain has been cleared entirely of forest and woods”.   He continues that the “the central uplands, which were one under sugar cane, are now covered with coarse grassland, which is annually burnt together with </w:t>
      </w:r>
      <w:r w:rsidR="00184FE2" w:rsidRPr="000569B9">
        <w:rPr>
          <w:rFonts w:ascii="Times New Roman" w:hAnsi="Times New Roman"/>
          <w:bCs/>
          <w:sz w:val="24"/>
          <w:szCs w:val="24"/>
        </w:rPr>
        <w:t>small, scattered</w:t>
      </w:r>
      <w:r w:rsidR="00404A41" w:rsidRPr="000569B9">
        <w:rPr>
          <w:rFonts w:ascii="Times New Roman" w:hAnsi="Times New Roman"/>
          <w:bCs/>
          <w:sz w:val="24"/>
          <w:szCs w:val="24"/>
        </w:rPr>
        <w:t xml:space="preserve"> patches of scrub.  Within the diagonal trough are considerable areas of saline swamps and marshy ground”.  </w:t>
      </w:r>
    </w:p>
    <w:p w14:paraId="768BDD8D" w14:textId="77777777" w:rsidR="000757F9" w:rsidRPr="000569B9" w:rsidRDefault="000757F9" w:rsidP="00404A41">
      <w:pPr>
        <w:spacing w:after="0" w:line="360" w:lineRule="auto"/>
        <w:rPr>
          <w:rFonts w:ascii="Times New Roman" w:hAnsi="Times New Roman"/>
          <w:bCs/>
          <w:sz w:val="24"/>
          <w:szCs w:val="24"/>
        </w:rPr>
      </w:pPr>
    </w:p>
    <w:p w14:paraId="6EBF4F00" w14:textId="6D8DC5E6" w:rsidR="00404A41" w:rsidRPr="000569B9" w:rsidRDefault="00404A41" w:rsidP="00404A41">
      <w:pPr>
        <w:spacing w:after="0" w:line="360" w:lineRule="auto"/>
        <w:rPr>
          <w:rFonts w:ascii="Times New Roman" w:hAnsi="Times New Roman"/>
          <w:sz w:val="24"/>
          <w:szCs w:val="24"/>
        </w:rPr>
      </w:pPr>
      <w:r w:rsidRPr="000569B9">
        <w:rPr>
          <w:rFonts w:ascii="Times New Roman" w:hAnsi="Times New Roman"/>
          <w:bCs/>
          <w:sz w:val="24"/>
          <w:szCs w:val="24"/>
        </w:rPr>
        <w:lastRenderedPageBreak/>
        <w:t xml:space="preserve">Charter (1937, p. 5) writes that the rocks “comprise a series of water deposited tuffs of Oligocene age, and include indurated clays, soft shales and conglomerates containing pebbles of andesite and porphyry.  Interstratified with these are beds of </w:t>
      </w:r>
      <w:r w:rsidR="00184FE2" w:rsidRPr="000569B9">
        <w:rPr>
          <w:rFonts w:ascii="Times New Roman" w:hAnsi="Times New Roman"/>
          <w:bCs/>
          <w:sz w:val="24"/>
          <w:szCs w:val="24"/>
        </w:rPr>
        <w:t>freshwater</w:t>
      </w:r>
      <w:r w:rsidRPr="000569B9">
        <w:rPr>
          <w:rFonts w:ascii="Times New Roman" w:hAnsi="Times New Roman"/>
          <w:bCs/>
          <w:sz w:val="24"/>
          <w:szCs w:val="24"/>
        </w:rPr>
        <w:t xml:space="preserve"> chart, and sporadic deposits of</w:t>
      </w:r>
      <w:r w:rsidR="0062214D" w:rsidRPr="000569B9">
        <w:rPr>
          <w:rFonts w:ascii="Times New Roman" w:hAnsi="Times New Roman"/>
          <w:bCs/>
          <w:sz w:val="24"/>
          <w:szCs w:val="24"/>
        </w:rPr>
        <w:t xml:space="preserve"> </w:t>
      </w:r>
      <w:r w:rsidRPr="000569B9">
        <w:rPr>
          <w:rFonts w:ascii="Times New Roman" w:hAnsi="Times New Roman"/>
          <w:bCs/>
          <w:sz w:val="24"/>
          <w:szCs w:val="24"/>
        </w:rPr>
        <w:t>marine</w:t>
      </w:r>
      <w:r w:rsidR="0062214D" w:rsidRPr="000569B9">
        <w:rPr>
          <w:rFonts w:ascii="Times New Roman" w:hAnsi="Times New Roman"/>
          <w:bCs/>
          <w:sz w:val="24"/>
          <w:szCs w:val="24"/>
        </w:rPr>
        <w:t xml:space="preserve"> </w:t>
      </w:r>
      <w:r w:rsidRPr="000569B9">
        <w:rPr>
          <w:rFonts w:ascii="Times New Roman" w:hAnsi="Times New Roman"/>
          <w:bCs/>
          <w:sz w:val="24"/>
          <w:szCs w:val="24"/>
        </w:rPr>
        <w:t xml:space="preserve">chert and limestone”.  Throughout this region may be found fragments of fossil silicified wood, scattered among the surface layers.  Charter classifies soil in this region into the ‘Otto suite, occupying on the whole the higher land and the ‘Gunthorpes Suite’ occupying the diagonal trough.  Nine soil series are </w:t>
      </w:r>
      <w:r w:rsidR="000757F9" w:rsidRPr="000569B9">
        <w:rPr>
          <w:rFonts w:ascii="Times New Roman" w:hAnsi="Times New Roman"/>
          <w:bCs/>
          <w:sz w:val="24"/>
          <w:szCs w:val="24"/>
        </w:rPr>
        <w:t>recognized</w:t>
      </w:r>
      <w:r w:rsidR="0062214D" w:rsidRPr="000569B9">
        <w:rPr>
          <w:rFonts w:ascii="Times New Roman" w:hAnsi="Times New Roman"/>
          <w:bCs/>
          <w:sz w:val="24"/>
          <w:szCs w:val="24"/>
        </w:rPr>
        <w:t xml:space="preserve"> </w:t>
      </w:r>
      <w:r w:rsidRPr="000569B9">
        <w:rPr>
          <w:rFonts w:ascii="Times New Roman" w:hAnsi="Times New Roman"/>
          <w:bCs/>
          <w:sz w:val="24"/>
          <w:szCs w:val="24"/>
        </w:rPr>
        <w:t>in the Otto Suite as well as a ‘</w:t>
      </w:r>
      <w:r w:rsidR="000757F9" w:rsidRPr="000569B9">
        <w:rPr>
          <w:rFonts w:ascii="Times New Roman" w:hAnsi="Times New Roman"/>
          <w:bCs/>
          <w:sz w:val="24"/>
          <w:szCs w:val="24"/>
        </w:rPr>
        <w:t>Boundary</w:t>
      </w:r>
      <w:r w:rsidRPr="000569B9">
        <w:rPr>
          <w:rFonts w:ascii="Times New Roman" w:hAnsi="Times New Roman"/>
          <w:bCs/>
          <w:sz w:val="24"/>
          <w:szCs w:val="24"/>
        </w:rPr>
        <w:t xml:space="preserve"> Phase’ of the central uplands, they consist of medium to heavy clays varying in their reaction from slightly acid to definitely alkaline, but neutral to alkaline sol appear to predominate.  Charter recognizes three series which are not confined to the central region, but also occur over large areas in the central east of the limestone region.  They are essentially alkaline in reaction and consist of ‘calcareous clays of Pleistocene age’.  These soils are generally exceedingly heavy and hard to work.</w:t>
      </w:r>
    </w:p>
    <w:p w14:paraId="3C46AF9B" w14:textId="77777777" w:rsidR="00404A41" w:rsidRPr="000569B9" w:rsidRDefault="00404A41" w:rsidP="00404A41">
      <w:pPr>
        <w:spacing w:after="0" w:line="360" w:lineRule="auto"/>
        <w:rPr>
          <w:rFonts w:ascii="Times New Roman" w:hAnsi="Times New Roman"/>
          <w:sz w:val="24"/>
          <w:szCs w:val="24"/>
        </w:rPr>
      </w:pPr>
    </w:p>
    <w:p w14:paraId="7ECBA9D7" w14:textId="56CABCCE" w:rsidR="000757F9" w:rsidRPr="000569B9" w:rsidRDefault="00404A41"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limestone region includes the whole of the northern and eastern third of the island together with numerous outlying islands and islets, such as, Guiana Island, Long </w:t>
      </w:r>
      <w:r w:rsidR="0062214D" w:rsidRPr="000569B9">
        <w:rPr>
          <w:rFonts w:ascii="Times New Roman" w:hAnsi="Times New Roman"/>
          <w:sz w:val="24"/>
          <w:szCs w:val="24"/>
        </w:rPr>
        <w:t>Island and</w:t>
      </w:r>
      <w:r w:rsidRPr="000569B9">
        <w:rPr>
          <w:rFonts w:ascii="Times New Roman" w:hAnsi="Times New Roman"/>
          <w:sz w:val="24"/>
          <w:szCs w:val="24"/>
        </w:rPr>
        <w:t xml:space="preserve"> many others.  On the north it consists mostly of relatively flat country of low elevation from which rises numerous, more or less, isolated, conical hills, between 90 metres (300 feet) and 120 metres (400 feet) in height.  To the east the country gradually rises to form two almost level plateaus averaging about 45 metres (150 feet) high, to the north and south respectively of Nonsuch Bay, which are penetrated by narrow valleys.  </w:t>
      </w:r>
    </w:p>
    <w:p w14:paraId="663FA9D2" w14:textId="77777777" w:rsidR="000757F9" w:rsidRPr="000569B9" w:rsidRDefault="000757F9" w:rsidP="00404A41">
      <w:pPr>
        <w:spacing w:after="0" w:line="360" w:lineRule="auto"/>
        <w:rPr>
          <w:rFonts w:ascii="Times New Roman" w:hAnsi="Times New Roman"/>
          <w:sz w:val="24"/>
          <w:szCs w:val="24"/>
        </w:rPr>
      </w:pPr>
    </w:p>
    <w:p w14:paraId="3362BBED" w14:textId="268DE2E0" w:rsidR="00404A41" w:rsidRPr="000569B9" w:rsidRDefault="00404A41"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coast beyond the eastern plateau is deeply indented and extremely rugged.  The limestone region is bounded to the south by an abrupt, but discontinuous </w:t>
      </w:r>
      <w:r w:rsidR="00184FE2" w:rsidRPr="000569B9">
        <w:rPr>
          <w:rFonts w:ascii="Times New Roman" w:hAnsi="Times New Roman"/>
          <w:sz w:val="24"/>
          <w:szCs w:val="24"/>
        </w:rPr>
        <w:t>escarpment,</w:t>
      </w:r>
      <w:r w:rsidRPr="000569B9">
        <w:rPr>
          <w:rFonts w:ascii="Times New Roman" w:hAnsi="Times New Roman"/>
          <w:sz w:val="24"/>
          <w:szCs w:val="24"/>
        </w:rPr>
        <w:t xml:space="preserve"> rising in places to over 107 metres (350 feet) in </w:t>
      </w:r>
      <w:r w:rsidR="002B709B" w:rsidRPr="000569B9">
        <w:rPr>
          <w:rFonts w:ascii="Times New Roman" w:hAnsi="Times New Roman"/>
          <w:sz w:val="24"/>
          <w:szCs w:val="24"/>
        </w:rPr>
        <w:t>height. The</w:t>
      </w:r>
      <w:r w:rsidRPr="000569B9">
        <w:rPr>
          <w:rFonts w:ascii="Times New Roman" w:hAnsi="Times New Roman"/>
          <w:sz w:val="24"/>
          <w:szCs w:val="24"/>
        </w:rPr>
        <w:t xml:space="preserve"> third geological region is the rolling impure limestone hills and valleys in the north and east. The </w:t>
      </w:r>
      <w:r w:rsidR="002B709B" w:rsidRPr="000569B9">
        <w:rPr>
          <w:rFonts w:ascii="Times New Roman" w:hAnsi="Times New Roman"/>
          <w:sz w:val="24"/>
          <w:szCs w:val="24"/>
        </w:rPr>
        <w:t>north-eastern</w:t>
      </w:r>
      <w:r w:rsidRPr="000569B9">
        <w:rPr>
          <w:rFonts w:ascii="Times New Roman" w:hAnsi="Times New Roman"/>
          <w:sz w:val="24"/>
          <w:szCs w:val="24"/>
        </w:rPr>
        <w:t xml:space="preserve"> (Atlantic) coasts are rocky or sandy beaches with substantial wave action.  A band of xerophytic scrub on low limestone hills and valleys is evident (Martin-Kaye 1959; Loveless 1960).  The rocks of the limestone region according to Charter (1937,p 5) consist “of Oligocene deposit of hard white limestone and compacted marls, these beds being noted for their abundant fossil fauna …The rock formation of both the central and limestone region are covered with a superficial deposit of clays and marls of </w:t>
      </w:r>
      <w:r w:rsidRPr="000569B9">
        <w:rPr>
          <w:rFonts w:ascii="Times New Roman" w:hAnsi="Times New Roman"/>
          <w:sz w:val="24"/>
          <w:szCs w:val="24"/>
        </w:rPr>
        <w:lastRenderedPageBreak/>
        <w:t xml:space="preserve">about the Pleistocene age”.   Charter classifies the soils of the limestone region into the ‘Fitches Suite’ with four series.  The essential character is their alkalinity, over large areas of surface soil may consist of up to 75% pure calcium carbonate.  These soils are easily </w:t>
      </w:r>
      <w:r w:rsidR="00184FE2" w:rsidRPr="000569B9">
        <w:rPr>
          <w:rFonts w:ascii="Times New Roman" w:hAnsi="Times New Roman"/>
          <w:sz w:val="24"/>
          <w:szCs w:val="24"/>
        </w:rPr>
        <w:t>waterlogged</w:t>
      </w:r>
      <w:r w:rsidRPr="000569B9">
        <w:rPr>
          <w:rFonts w:ascii="Times New Roman" w:hAnsi="Times New Roman"/>
          <w:sz w:val="24"/>
          <w:szCs w:val="24"/>
        </w:rPr>
        <w:t xml:space="preserve"> after heavy rainfall and in the process of drying out they develop frequent deep cracks. </w:t>
      </w:r>
    </w:p>
    <w:p w14:paraId="6DD03661" w14:textId="77777777" w:rsidR="002B709B" w:rsidRPr="000569B9" w:rsidRDefault="002B709B" w:rsidP="00404A41">
      <w:pPr>
        <w:spacing w:after="0" w:line="360" w:lineRule="auto"/>
        <w:rPr>
          <w:rFonts w:ascii="Times New Roman" w:hAnsi="Times New Roman"/>
          <w:sz w:val="24"/>
          <w:szCs w:val="24"/>
        </w:rPr>
      </w:pPr>
    </w:p>
    <w:p w14:paraId="67C32BC9" w14:textId="35C46AD7" w:rsidR="00146A3B" w:rsidRPr="000569B9" w:rsidRDefault="00404A41"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Although Antigua has no permanent rivers there are </w:t>
      </w:r>
      <w:r w:rsidR="002B709B" w:rsidRPr="000569B9">
        <w:rPr>
          <w:rFonts w:ascii="Times New Roman" w:hAnsi="Times New Roman"/>
          <w:sz w:val="24"/>
          <w:szCs w:val="24"/>
        </w:rPr>
        <w:t xml:space="preserve">about </w:t>
      </w:r>
      <w:r w:rsidR="0062214D" w:rsidRPr="000569B9">
        <w:rPr>
          <w:rFonts w:ascii="Times New Roman" w:hAnsi="Times New Roman"/>
          <w:sz w:val="24"/>
          <w:szCs w:val="24"/>
        </w:rPr>
        <w:t>a dozen</w:t>
      </w:r>
      <w:r w:rsidRPr="000569B9">
        <w:rPr>
          <w:rFonts w:ascii="Times New Roman" w:hAnsi="Times New Roman"/>
          <w:sz w:val="24"/>
          <w:szCs w:val="24"/>
        </w:rPr>
        <w:t xml:space="preserve"> water courses (locally called “ghauts”) originating in the hilly parts of the central plain and in the volcanic region.   The most important of these</w:t>
      </w:r>
      <w:r w:rsidR="00146A3B" w:rsidRPr="000569B9">
        <w:rPr>
          <w:rFonts w:ascii="Times New Roman" w:hAnsi="Times New Roman"/>
          <w:sz w:val="24"/>
          <w:szCs w:val="24"/>
        </w:rPr>
        <w:t>,</w:t>
      </w:r>
      <w:r w:rsidR="0062214D" w:rsidRPr="000569B9">
        <w:rPr>
          <w:rFonts w:ascii="Times New Roman" w:hAnsi="Times New Roman"/>
          <w:sz w:val="24"/>
          <w:szCs w:val="24"/>
        </w:rPr>
        <w:t xml:space="preserve"> </w:t>
      </w:r>
      <w:r w:rsidRPr="000569B9">
        <w:rPr>
          <w:rFonts w:ascii="Times New Roman" w:hAnsi="Times New Roman"/>
          <w:sz w:val="24"/>
          <w:szCs w:val="24"/>
        </w:rPr>
        <w:t xml:space="preserve">Bendals river, is </w:t>
      </w:r>
      <w:r w:rsidR="002B709B" w:rsidRPr="000569B9">
        <w:rPr>
          <w:rFonts w:ascii="Times New Roman" w:hAnsi="Times New Roman"/>
          <w:sz w:val="24"/>
          <w:szCs w:val="24"/>
        </w:rPr>
        <w:t>semi-permanent</w:t>
      </w:r>
      <w:r w:rsidRPr="000569B9">
        <w:rPr>
          <w:rFonts w:ascii="Times New Roman" w:hAnsi="Times New Roman"/>
          <w:sz w:val="24"/>
          <w:szCs w:val="24"/>
        </w:rPr>
        <w:t xml:space="preserve"> but even this is said to dry out in times of excessive prolonged drought.  The other watercourses, although they become swiftly flowing streams and even raging torrents during the rainy season, are for the greater part of the year quite </w:t>
      </w:r>
      <w:r w:rsidR="001107A7" w:rsidRPr="000569B9">
        <w:rPr>
          <w:rFonts w:ascii="Times New Roman" w:hAnsi="Times New Roman"/>
          <w:sz w:val="24"/>
          <w:szCs w:val="24"/>
        </w:rPr>
        <w:t>dry. Natural</w:t>
      </w:r>
      <w:r w:rsidRPr="000569B9">
        <w:rPr>
          <w:rFonts w:ascii="Times New Roman" w:hAnsi="Times New Roman"/>
          <w:sz w:val="24"/>
          <w:szCs w:val="24"/>
        </w:rPr>
        <w:t xml:space="preserve"> drainage is mostly poor and during periods of very heavy rain, wide areas of the adjacent </w:t>
      </w:r>
      <w:r w:rsidR="00184FE2" w:rsidRPr="000569B9">
        <w:rPr>
          <w:rFonts w:ascii="Times New Roman" w:hAnsi="Times New Roman"/>
          <w:sz w:val="24"/>
          <w:szCs w:val="24"/>
        </w:rPr>
        <w:t>low-lying</w:t>
      </w:r>
      <w:r w:rsidRPr="000569B9">
        <w:rPr>
          <w:rFonts w:ascii="Times New Roman" w:hAnsi="Times New Roman"/>
          <w:sz w:val="24"/>
          <w:szCs w:val="24"/>
        </w:rPr>
        <w:t xml:space="preserve"> land are flooded and become seriously waterlogged in </w:t>
      </w:r>
      <w:r w:rsidR="001107A7" w:rsidRPr="000569B9">
        <w:rPr>
          <w:rFonts w:ascii="Times New Roman" w:hAnsi="Times New Roman"/>
          <w:sz w:val="24"/>
          <w:szCs w:val="24"/>
        </w:rPr>
        <w:t>consequence. The</w:t>
      </w:r>
      <w:r w:rsidRPr="000569B9">
        <w:rPr>
          <w:rFonts w:ascii="Times New Roman" w:hAnsi="Times New Roman"/>
          <w:sz w:val="24"/>
          <w:szCs w:val="24"/>
        </w:rPr>
        <w:t xml:space="preserve"> 51 offshore islands of Antigua and Barbuda include Rabbit, Redhead, Lobster and Great Bird islands in the North Sound area, Green and York in the East, Five-Islands in the West and Redonda to the West </w:t>
      </w:r>
      <w:r w:rsidR="00184FE2" w:rsidRPr="000569B9">
        <w:rPr>
          <w:rFonts w:ascii="Times New Roman" w:hAnsi="Times New Roman"/>
          <w:sz w:val="24"/>
          <w:szCs w:val="24"/>
        </w:rPr>
        <w:t>Southwest</w:t>
      </w:r>
      <w:r w:rsidRPr="000569B9">
        <w:rPr>
          <w:rFonts w:ascii="Times New Roman" w:hAnsi="Times New Roman"/>
          <w:sz w:val="24"/>
          <w:szCs w:val="24"/>
        </w:rPr>
        <w:t xml:space="preserve"> of Antigua.  The majority of the islets are characterized by limestone cliffs covered by dry scrub vegetation and surrounded by mangrove and coral reef systems which provide valuable resources to the avifauna.  </w:t>
      </w:r>
    </w:p>
    <w:p w14:paraId="4573A44C" w14:textId="77777777" w:rsidR="00146A3B" w:rsidRPr="000569B9" w:rsidRDefault="00146A3B" w:rsidP="00404A41">
      <w:pPr>
        <w:spacing w:after="0" w:line="360" w:lineRule="auto"/>
        <w:rPr>
          <w:rFonts w:ascii="Times New Roman" w:hAnsi="Times New Roman"/>
          <w:sz w:val="24"/>
          <w:szCs w:val="24"/>
        </w:rPr>
      </w:pPr>
    </w:p>
    <w:p w14:paraId="0072CF21" w14:textId="057040D7" w:rsidR="00404A41" w:rsidRPr="000569B9" w:rsidRDefault="00404A41" w:rsidP="00184FE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island Redonda is the sole islet to retain its secluded </w:t>
      </w:r>
      <w:r w:rsidR="0062214D" w:rsidRPr="000569B9">
        <w:rPr>
          <w:rFonts w:ascii="Times New Roman" w:hAnsi="Times New Roman"/>
          <w:sz w:val="24"/>
          <w:szCs w:val="24"/>
        </w:rPr>
        <w:t>character. The</w:t>
      </w:r>
      <w:r w:rsidRPr="000569B9">
        <w:rPr>
          <w:rFonts w:ascii="Times New Roman" w:hAnsi="Times New Roman"/>
          <w:sz w:val="24"/>
          <w:szCs w:val="24"/>
        </w:rPr>
        <w:t xml:space="preserve"> other islands are relatively isolated, and thus act as havens for nesting seabirds, both migratory and resident.</w:t>
      </w:r>
    </w:p>
    <w:p w14:paraId="4F80DE75" w14:textId="07BB34E4" w:rsidR="00404A41" w:rsidRPr="000569B9" w:rsidRDefault="00404A41" w:rsidP="00404A41">
      <w:pPr>
        <w:spacing w:after="0" w:line="360" w:lineRule="auto"/>
        <w:rPr>
          <w:rFonts w:ascii="Times New Roman" w:hAnsi="Times New Roman"/>
          <w:sz w:val="24"/>
          <w:szCs w:val="24"/>
        </w:rPr>
      </w:pPr>
      <w:r w:rsidRPr="000569B9">
        <w:rPr>
          <w:rFonts w:ascii="Times New Roman" w:hAnsi="Times New Roman"/>
          <w:sz w:val="24"/>
          <w:szCs w:val="24"/>
        </w:rPr>
        <w:t>The offshore cays are relicts of coral reefs; individual or joined by a sand bar in the case of Great Bird Island or artificially formed (</w:t>
      </w:r>
      <w:r w:rsidR="00184FE2" w:rsidRPr="000569B9">
        <w:rPr>
          <w:rFonts w:ascii="Times New Roman" w:hAnsi="Times New Roman"/>
          <w:sz w:val="24"/>
          <w:szCs w:val="24"/>
        </w:rPr>
        <w:t>e.g.,</w:t>
      </w:r>
      <w:r w:rsidRPr="000569B9">
        <w:rPr>
          <w:rFonts w:ascii="Times New Roman" w:hAnsi="Times New Roman"/>
          <w:sz w:val="24"/>
          <w:szCs w:val="24"/>
        </w:rPr>
        <w:t xml:space="preserve"> Maiden Island) by dredge spoil by the US Navy.  Redonda is the active cone of a volcano, approximately one mile long by one third of a mile wide with cliffs of 971 feet (398 meters) in altitude.  The island is completely </w:t>
      </w:r>
      <w:r w:rsidR="0062214D" w:rsidRPr="000569B9">
        <w:rPr>
          <w:rFonts w:ascii="Times New Roman" w:hAnsi="Times New Roman"/>
          <w:sz w:val="24"/>
          <w:szCs w:val="24"/>
        </w:rPr>
        <w:t>bounded by</w:t>
      </w:r>
      <w:r w:rsidRPr="000569B9">
        <w:rPr>
          <w:rFonts w:ascii="Times New Roman" w:hAnsi="Times New Roman"/>
          <w:sz w:val="24"/>
          <w:szCs w:val="24"/>
        </w:rPr>
        <w:t xml:space="preserve"> steep cliffs </w:t>
      </w:r>
      <w:r w:rsidR="0062214D" w:rsidRPr="000569B9">
        <w:rPr>
          <w:rFonts w:ascii="Times New Roman" w:hAnsi="Times New Roman"/>
          <w:sz w:val="24"/>
          <w:szCs w:val="24"/>
        </w:rPr>
        <w:t>and has</w:t>
      </w:r>
      <w:r w:rsidRPr="000569B9">
        <w:rPr>
          <w:rFonts w:ascii="Times New Roman" w:hAnsi="Times New Roman"/>
          <w:sz w:val="24"/>
          <w:szCs w:val="24"/>
        </w:rPr>
        <w:t xml:space="preserve"> a sole beach and a plateau that are only </w:t>
      </w:r>
      <w:r w:rsidR="00146A3B" w:rsidRPr="000569B9">
        <w:rPr>
          <w:rFonts w:ascii="Times New Roman" w:hAnsi="Times New Roman"/>
          <w:sz w:val="24"/>
          <w:szCs w:val="24"/>
        </w:rPr>
        <w:t xml:space="preserve">accessible </w:t>
      </w:r>
      <w:r w:rsidRPr="000569B9">
        <w:rPr>
          <w:rFonts w:ascii="Times New Roman" w:hAnsi="Times New Roman"/>
          <w:sz w:val="24"/>
          <w:szCs w:val="24"/>
        </w:rPr>
        <w:t>by boat and air.</w:t>
      </w:r>
    </w:p>
    <w:p w14:paraId="1DE3148F" w14:textId="77777777" w:rsidR="00301815" w:rsidRPr="000569B9" w:rsidRDefault="00301815" w:rsidP="00404A41">
      <w:pPr>
        <w:spacing w:after="0" w:line="360" w:lineRule="auto"/>
        <w:rPr>
          <w:rFonts w:ascii="Times New Roman" w:hAnsi="Times New Roman"/>
          <w:sz w:val="24"/>
          <w:szCs w:val="24"/>
        </w:rPr>
      </w:pPr>
    </w:p>
    <w:p w14:paraId="4C557FA4" w14:textId="3A358E62" w:rsidR="00301815" w:rsidRPr="000569B9" w:rsidRDefault="00184FE2" w:rsidP="000D0C31">
      <w:pPr>
        <w:spacing w:after="0" w:line="360" w:lineRule="auto"/>
        <w:ind w:firstLine="720"/>
        <w:rPr>
          <w:rFonts w:ascii="Times New Roman" w:hAnsi="Times New Roman"/>
          <w:sz w:val="24"/>
          <w:szCs w:val="24"/>
        </w:rPr>
      </w:pPr>
      <w:r w:rsidRPr="000569B9">
        <w:rPr>
          <w:rFonts w:ascii="Times New Roman" w:hAnsi="Times New Roman"/>
          <w:sz w:val="24"/>
          <w:szCs w:val="24"/>
        </w:rPr>
        <w:t>Except for</w:t>
      </w:r>
      <w:r w:rsidR="00301815" w:rsidRPr="000569B9">
        <w:rPr>
          <w:rFonts w:ascii="Times New Roman" w:hAnsi="Times New Roman"/>
          <w:sz w:val="24"/>
          <w:szCs w:val="24"/>
        </w:rPr>
        <w:t xml:space="preserve"> </w:t>
      </w:r>
      <w:r w:rsidR="00146A3B" w:rsidRPr="000569B9">
        <w:rPr>
          <w:rFonts w:ascii="Times New Roman" w:hAnsi="Times New Roman"/>
          <w:sz w:val="24"/>
          <w:szCs w:val="24"/>
        </w:rPr>
        <w:t xml:space="preserve">Long </w:t>
      </w:r>
      <w:r w:rsidR="00301815" w:rsidRPr="000569B9">
        <w:rPr>
          <w:rFonts w:ascii="Times New Roman" w:hAnsi="Times New Roman"/>
          <w:sz w:val="24"/>
          <w:szCs w:val="24"/>
        </w:rPr>
        <w:t xml:space="preserve">Island and Sandy </w:t>
      </w:r>
      <w:r w:rsidR="004D050A" w:rsidRPr="000569B9">
        <w:rPr>
          <w:rFonts w:ascii="Times New Roman" w:hAnsi="Times New Roman"/>
          <w:sz w:val="24"/>
          <w:szCs w:val="24"/>
        </w:rPr>
        <w:t>Island</w:t>
      </w:r>
      <w:r w:rsidR="00301815" w:rsidRPr="000569B9">
        <w:rPr>
          <w:rFonts w:ascii="Times New Roman" w:hAnsi="Times New Roman"/>
          <w:sz w:val="24"/>
          <w:szCs w:val="24"/>
        </w:rPr>
        <w:t xml:space="preserve">, Antigua and Barbuda’s offshore islands are all near pristine –they show minimal evidence of human </w:t>
      </w:r>
      <w:r w:rsidR="0062214D" w:rsidRPr="000569B9">
        <w:rPr>
          <w:rFonts w:ascii="Times New Roman" w:hAnsi="Times New Roman"/>
          <w:sz w:val="24"/>
          <w:szCs w:val="24"/>
        </w:rPr>
        <w:t>impact. This</w:t>
      </w:r>
      <w:r w:rsidR="004D050A" w:rsidRPr="000569B9">
        <w:rPr>
          <w:rFonts w:ascii="Times New Roman" w:hAnsi="Times New Roman"/>
          <w:sz w:val="24"/>
          <w:szCs w:val="24"/>
        </w:rPr>
        <w:t xml:space="preserve"> can be seen</w:t>
      </w:r>
      <w:r w:rsidR="00301815" w:rsidRPr="000569B9">
        <w:rPr>
          <w:rFonts w:ascii="Times New Roman" w:hAnsi="Times New Roman"/>
          <w:sz w:val="24"/>
          <w:szCs w:val="24"/>
        </w:rPr>
        <w:t xml:space="preserve"> in the form of litter left behind by fisherman and day trippers, and the occasional poachers (bird eggs, turtle eggs, etc.)</w:t>
      </w:r>
      <w:r w:rsidR="000D0C31">
        <w:rPr>
          <w:rFonts w:ascii="Times New Roman" w:hAnsi="Times New Roman"/>
          <w:sz w:val="24"/>
          <w:szCs w:val="24"/>
        </w:rPr>
        <w:t xml:space="preserve">. </w:t>
      </w:r>
      <w:r w:rsidR="00301815" w:rsidRPr="000569B9">
        <w:rPr>
          <w:rFonts w:ascii="Times New Roman" w:hAnsi="Times New Roman"/>
          <w:sz w:val="24"/>
          <w:szCs w:val="24"/>
        </w:rPr>
        <w:t xml:space="preserve">Long Island is dominated by the tasteful and well laid out Jumby Bay Resort, and the resort must be commended for its environmental awareness, particularly its assistance with a </w:t>
      </w:r>
      <w:r w:rsidR="00301815" w:rsidRPr="000569B9">
        <w:rPr>
          <w:rFonts w:ascii="Times New Roman" w:hAnsi="Times New Roman"/>
          <w:sz w:val="24"/>
          <w:szCs w:val="24"/>
        </w:rPr>
        <w:lastRenderedPageBreak/>
        <w:t xml:space="preserve">turtle monitoring and conservation project. Sandy Island is the second most </w:t>
      </w:r>
      <w:r w:rsidR="004D050A" w:rsidRPr="000569B9">
        <w:rPr>
          <w:rFonts w:ascii="Times New Roman" w:hAnsi="Times New Roman"/>
          <w:sz w:val="24"/>
          <w:szCs w:val="24"/>
        </w:rPr>
        <w:t>popular diving</w:t>
      </w:r>
      <w:r w:rsidR="00301815" w:rsidRPr="000569B9">
        <w:rPr>
          <w:rFonts w:ascii="Times New Roman" w:hAnsi="Times New Roman"/>
          <w:sz w:val="24"/>
          <w:szCs w:val="24"/>
        </w:rPr>
        <w:t xml:space="preserve"> site in Antigua and Barbuda, being visited by an estimated average of 107 divers/snorkelers a week, not to mention a number of local fishermen who spearfish and/or set fish traps around the island (Bunce 1994). There is a lot of litter left behind on the island by day-trippers and fishermen, and the island shows the imprint of heavy human visitation.</w:t>
      </w:r>
    </w:p>
    <w:p w14:paraId="070E96B7" w14:textId="77777777" w:rsidR="00301815" w:rsidRPr="000569B9" w:rsidRDefault="00301815" w:rsidP="00301815">
      <w:pPr>
        <w:spacing w:after="0" w:line="360" w:lineRule="auto"/>
        <w:rPr>
          <w:rFonts w:ascii="Times New Roman" w:hAnsi="Times New Roman"/>
          <w:sz w:val="24"/>
          <w:szCs w:val="24"/>
        </w:rPr>
      </w:pPr>
    </w:p>
    <w:p w14:paraId="55B89FAE" w14:textId="77777777" w:rsidR="00301815" w:rsidRPr="000569B9" w:rsidRDefault="00301815" w:rsidP="000D0C31">
      <w:pPr>
        <w:spacing w:after="0" w:line="360" w:lineRule="auto"/>
        <w:ind w:firstLine="720"/>
        <w:rPr>
          <w:rFonts w:ascii="Times New Roman" w:hAnsi="Times New Roman"/>
          <w:sz w:val="24"/>
          <w:szCs w:val="24"/>
        </w:rPr>
      </w:pPr>
      <w:r w:rsidRPr="000569B9">
        <w:rPr>
          <w:rFonts w:ascii="Times New Roman" w:hAnsi="Times New Roman"/>
          <w:sz w:val="24"/>
          <w:szCs w:val="24"/>
        </w:rPr>
        <w:t>Most of Antigua and Barbuda’s offshore islands need some kind of protected status since there are several potential developers waiting in the wings. Crump Island is also slated for development, and currently there is a private effort underway to establish a marine park there. There are also some concerns that because there two offshore islands so close to Antigua and Barbuda, that they may someday be connected by causeways rather than ferry. Bird Island is also being considered as a site for a proposed marine park (to be managed by the National Parks Authority). The preliminary plan for this has been funded by the Organization of American States (OAS).</w:t>
      </w:r>
    </w:p>
    <w:p w14:paraId="26D2AEB4" w14:textId="77777777" w:rsidR="00301815" w:rsidRPr="000569B9" w:rsidRDefault="00301815" w:rsidP="00404A41">
      <w:pPr>
        <w:spacing w:after="0" w:line="360" w:lineRule="auto"/>
        <w:rPr>
          <w:rFonts w:ascii="Times New Roman" w:hAnsi="Times New Roman"/>
          <w:sz w:val="24"/>
          <w:szCs w:val="24"/>
        </w:rPr>
      </w:pPr>
    </w:p>
    <w:p w14:paraId="2D2E3048" w14:textId="44E2E2FA" w:rsidR="00A70B3C" w:rsidRPr="000569B9" w:rsidRDefault="00F15E57" w:rsidP="00F071FB">
      <w:pPr>
        <w:pStyle w:val="Heading3"/>
        <w:rPr>
          <w:rFonts w:ascii="Times New Roman" w:hAnsi="Times New Roman"/>
          <w:color w:val="auto"/>
        </w:rPr>
      </w:pPr>
      <w:bookmarkStart w:id="7" w:name="_Toc59098531"/>
      <w:r w:rsidRPr="000569B9">
        <w:rPr>
          <w:rFonts w:ascii="Times New Roman" w:hAnsi="Times New Roman"/>
          <w:color w:val="auto"/>
          <w:lang w:val="en-US"/>
        </w:rPr>
        <w:t>4</w:t>
      </w:r>
      <w:r w:rsidR="00A70B3C" w:rsidRPr="000569B9">
        <w:rPr>
          <w:rFonts w:ascii="Times New Roman" w:hAnsi="Times New Roman"/>
          <w:color w:val="auto"/>
        </w:rPr>
        <w:t xml:space="preserve">.2 </w:t>
      </w:r>
      <w:r w:rsidR="00A70B3C" w:rsidRPr="000569B9">
        <w:rPr>
          <w:rFonts w:ascii="Times New Roman" w:hAnsi="Times New Roman"/>
          <w:color w:val="auto"/>
        </w:rPr>
        <w:tab/>
        <w:t>Climate</w:t>
      </w:r>
      <w:bookmarkEnd w:id="7"/>
    </w:p>
    <w:p w14:paraId="5FFEFF8A" w14:textId="77777777" w:rsidR="00A70B3C" w:rsidRPr="000569B9" w:rsidRDefault="00A70B3C" w:rsidP="00A70B3C">
      <w:pPr>
        <w:pStyle w:val="Heading2"/>
        <w:spacing w:before="0" w:after="0" w:line="360" w:lineRule="auto"/>
        <w:rPr>
          <w:rFonts w:ascii="Times New Roman" w:hAnsi="Times New Roman"/>
          <w:sz w:val="24"/>
          <w:szCs w:val="24"/>
        </w:rPr>
      </w:pPr>
    </w:p>
    <w:p w14:paraId="549E329D" w14:textId="3E2A3EE7" w:rsidR="00A70B3C" w:rsidRPr="000569B9" w:rsidRDefault="00A70B3C" w:rsidP="000D0C31">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Position of Antigua and </w:t>
      </w:r>
      <w:r w:rsidR="0062214D" w:rsidRPr="000569B9">
        <w:rPr>
          <w:rFonts w:ascii="Times New Roman" w:hAnsi="Times New Roman"/>
          <w:sz w:val="24"/>
          <w:szCs w:val="24"/>
        </w:rPr>
        <w:t>Barbuda between</w:t>
      </w:r>
      <w:r w:rsidRPr="000569B9">
        <w:rPr>
          <w:rFonts w:ascii="Times New Roman" w:hAnsi="Times New Roman"/>
          <w:sz w:val="24"/>
          <w:szCs w:val="24"/>
        </w:rPr>
        <w:t xml:space="preserve"> latitudes 17 degrees and 19 degrees north and with Open Ocean stretching uninterruptedly to the east accounts for the main features of </w:t>
      </w:r>
      <w:r w:rsidR="0062214D" w:rsidRPr="000569B9">
        <w:rPr>
          <w:rFonts w:ascii="Times New Roman" w:hAnsi="Times New Roman"/>
          <w:sz w:val="24"/>
          <w:szCs w:val="24"/>
        </w:rPr>
        <w:t>the climate</w:t>
      </w:r>
      <w:r w:rsidRPr="000569B9">
        <w:rPr>
          <w:rFonts w:ascii="Times New Roman" w:hAnsi="Times New Roman"/>
          <w:sz w:val="24"/>
          <w:szCs w:val="24"/>
        </w:rPr>
        <w:t xml:space="preserve">. Like the rest of the Lesser Antilles </w:t>
      </w:r>
      <w:r w:rsidR="001E7B19" w:rsidRPr="000569B9">
        <w:rPr>
          <w:rFonts w:ascii="Times New Roman" w:hAnsi="Times New Roman"/>
          <w:sz w:val="24"/>
          <w:szCs w:val="24"/>
        </w:rPr>
        <w:t>Antigua and Barbuda lies</w:t>
      </w:r>
      <w:r w:rsidRPr="000569B9">
        <w:rPr>
          <w:rFonts w:ascii="Times New Roman" w:hAnsi="Times New Roman"/>
          <w:sz w:val="24"/>
          <w:szCs w:val="24"/>
        </w:rPr>
        <w:t xml:space="preserve"> between the permanent low-pressure zone of the Intertropical Convergence and the </w:t>
      </w:r>
      <w:r w:rsidR="0087754D" w:rsidRPr="000569B9">
        <w:rPr>
          <w:rFonts w:ascii="Times New Roman" w:hAnsi="Times New Roman"/>
          <w:sz w:val="24"/>
          <w:szCs w:val="24"/>
        </w:rPr>
        <w:t>semi-permanent</w:t>
      </w:r>
      <w:r w:rsidRPr="000569B9">
        <w:rPr>
          <w:rFonts w:ascii="Times New Roman" w:hAnsi="Times New Roman"/>
          <w:sz w:val="24"/>
          <w:szCs w:val="24"/>
        </w:rPr>
        <w:t xml:space="preserve">, subtropical high-pressure cell of the middle North Atlantic. </w:t>
      </w:r>
      <w:r w:rsidR="000D0C31" w:rsidRPr="000569B9">
        <w:rPr>
          <w:rFonts w:ascii="Times New Roman" w:hAnsi="Times New Roman"/>
          <w:sz w:val="24"/>
          <w:szCs w:val="24"/>
        </w:rPr>
        <w:t>Consequently,</w:t>
      </w:r>
      <w:r w:rsidRPr="000569B9">
        <w:rPr>
          <w:rFonts w:ascii="Times New Roman" w:hAnsi="Times New Roman"/>
          <w:sz w:val="24"/>
          <w:szCs w:val="24"/>
        </w:rPr>
        <w:t xml:space="preserve"> </w:t>
      </w:r>
      <w:r w:rsidR="001E7B19" w:rsidRPr="000569B9">
        <w:rPr>
          <w:rFonts w:ascii="Times New Roman" w:hAnsi="Times New Roman"/>
          <w:sz w:val="24"/>
          <w:szCs w:val="24"/>
        </w:rPr>
        <w:t>the country is</w:t>
      </w:r>
      <w:r w:rsidRPr="000569B9">
        <w:rPr>
          <w:rFonts w:ascii="Times New Roman" w:hAnsi="Times New Roman"/>
          <w:sz w:val="24"/>
          <w:szCs w:val="24"/>
        </w:rPr>
        <w:t xml:space="preserve"> under the influence of easterly trade winds throughout the year. The seasonal rhythm of climate is caused by the alternating dominance of these </w:t>
      </w:r>
      <w:r w:rsidR="000D0C31" w:rsidRPr="000569B9">
        <w:rPr>
          <w:rFonts w:ascii="Times New Roman" w:hAnsi="Times New Roman"/>
          <w:sz w:val="24"/>
          <w:szCs w:val="24"/>
        </w:rPr>
        <w:t>high- and low-pressure</w:t>
      </w:r>
      <w:r w:rsidRPr="000569B9">
        <w:rPr>
          <w:rFonts w:ascii="Times New Roman" w:hAnsi="Times New Roman"/>
          <w:sz w:val="24"/>
          <w:szCs w:val="24"/>
        </w:rPr>
        <w:t xml:space="preserve"> zones, which themselves migrate in response to the annual shift of the sun to north and south; but day-to-day weather is complicated by smaller scale atmospheric disturbances such as waves in the upper trades, upper cold fronts moving both from the east and the west, and tropical revolving storms. The relief and orientation of the island is responsible for other local variations of weather. </w:t>
      </w:r>
    </w:p>
    <w:p w14:paraId="540896F0" w14:textId="77777777" w:rsidR="00A70B3C" w:rsidRPr="000569B9" w:rsidRDefault="00A70B3C" w:rsidP="00A70B3C">
      <w:pPr>
        <w:spacing w:after="0" w:line="360" w:lineRule="auto"/>
        <w:rPr>
          <w:rFonts w:ascii="Times New Roman" w:hAnsi="Times New Roman"/>
          <w:sz w:val="24"/>
          <w:szCs w:val="24"/>
        </w:rPr>
      </w:pPr>
    </w:p>
    <w:p w14:paraId="68935039" w14:textId="4D18E878" w:rsidR="006A32BA" w:rsidRPr="000569B9" w:rsidRDefault="00A70B3C" w:rsidP="000D0C31">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Normally the “dry” seasons lasts from January to April and the “wet” seasons from August to November, with May, June, </w:t>
      </w:r>
      <w:r w:rsidR="000D0C31" w:rsidRPr="000569B9">
        <w:rPr>
          <w:rFonts w:ascii="Times New Roman" w:hAnsi="Times New Roman"/>
          <w:sz w:val="24"/>
          <w:szCs w:val="24"/>
        </w:rPr>
        <w:t>July,</w:t>
      </w:r>
      <w:r w:rsidRPr="000569B9">
        <w:rPr>
          <w:rFonts w:ascii="Times New Roman" w:hAnsi="Times New Roman"/>
          <w:sz w:val="24"/>
          <w:szCs w:val="24"/>
        </w:rPr>
        <w:t xml:space="preserve"> and December as transitional months: but this </w:t>
      </w:r>
      <w:r w:rsidRPr="000569B9">
        <w:rPr>
          <w:rFonts w:ascii="Times New Roman" w:hAnsi="Times New Roman"/>
          <w:sz w:val="24"/>
          <w:szCs w:val="24"/>
        </w:rPr>
        <w:lastRenderedPageBreak/>
        <w:t>sequence is liable to wide variation from year to year.  During the dry season both the subtropical high and the Inter tropical Convergence zone attain their most southerly positions. Atmospheric conditions over the islands are dominated by stable, dry air; the trades are strong and constant and only occasional cold front, usually from the west where they are associated with outbursts of polar air over North America, disturb the succession of hot, dry days. These fronts from the west usually travel southeast towards Trinidad, but occasionally they bring west winds, clouds, and rain as far north as the leeward Island (Twist, 1953:303). During May</w:t>
      </w:r>
      <w:r w:rsidR="0062214D" w:rsidRPr="000569B9">
        <w:rPr>
          <w:rFonts w:ascii="Times New Roman" w:hAnsi="Times New Roman"/>
          <w:sz w:val="24"/>
          <w:szCs w:val="24"/>
        </w:rPr>
        <w:t>, the</w:t>
      </w:r>
      <w:r w:rsidRPr="000569B9">
        <w:rPr>
          <w:rFonts w:ascii="Times New Roman" w:hAnsi="Times New Roman"/>
          <w:sz w:val="24"/>
          <w:szCs w:val="24"/>
        </w:rPr>
        <w:t xml:space="preserve"> Intertropical Convergence zone begins to move north and by June it has usually reached about 10 degrees N, through waves along its boundary occur occasionally and can cause it to reach temporarily as far as 15 degrees N, almost to the Leeward.  It is such times that small lows developing on the wave sometimes grow into tropical revolving storms which may reach hurricane force. The disturbed weather and heavy rainfall of the wet season is, however, attributable mainly to waves in the upper trades and to the proximity of the high-level western Atlantic polar trough. These waves move over the islands at intervals of about five days and give rise to troughs of low pressure and much active convection. Fairly frequently these troughs take the form of minor tropical storms with violent winds and thunderstorms and sometimes they develop into hurricanes. The frequency of storms increases as the wet season advances, until it reaches a peak in August and September, after which it declines: “June too soon, July stand by, August is worst, September remember, October all over” sums up the local expectation of hurricanes. </w:t>
      </w:r>
    </w:p>
    <w:p w14:paraId="76798F25" w14:textId="77777777" w:rsidR="006A32BA" w:rsidRPr="000569B9" w:rsidRDefault="006A32BA" w:rsidP="00A70B3C">
      <w:pPr>
        <w:spacing w:after="0" w:line="360" w:lineRule="auto"/>
        <w:rPr>
          <w:rFonts w:ascii="Times New Roman" w:hAnsi="Times New Roman"/>
          <w:sz w:val="24"/>
          <w:szCs w:val="24"/>
        </w:rPr>
      </w:pPr>
    </w:p>
    <w:p w14:paraId="3075629F" w14:textId="27E25CA9" w:rsidR="00A70B3C" w:rsidRPr="000569B9" w:rsidRDefault="00A70B3C" w:rsidP="000D0C31">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Orientation and relief in the outer Leeward do not cause such marked variations in local climate as in the mountainous, volcanic islands. The available relief of </w:t>
      </w:r>
      <w:r w:rsidR="0062214D" w:rsidRPr="000569B9">
        <w:rPr>
          <w:rFonts w:ascii="Times New Roman" w:hAnsi="Times New Roman"/>
          <w:sz w:val="24"/>
          <w:szCs w:val="24"/>
        </w:rPr>
        <w:t>Barbuda is</w:t>
      </w:r>
      <w:r w:rsidRPr="000569B9">
        <w:rPr>
          <w:rFonts w:ascii="Times New Roman" w:hAnsi="Times New Roman"/>
          <w:sz w:val="24"/>
          <w:szCs w:val="24"/>
        </w:rPr>
        <w:t xml:space="preserve"> not too slight to bring about any significant reduction of temperature or increase of rainfall with altitude, nor is there any appreciable contract between the windward and leeward coast. The hills of Antigua, on the other hand, do receive higher rainfall and experience slightly lower temperatures than the low-lying areas, although they seldom display the plume of cloud that so often trails to leeward from the high peaks of the of the volcanic island and Antigua’s highest slopes do not support the tangle of cloud-saturated vegetation that mantles their summits. </w:t>
      </w:r>
    </w:p>
    <w:p w14:paraId="4C633E85" w14:textId="77777777" w:rsidR="006D4CB5" w:rsidRPr="000569B9" w:rsidRDefault="006D4CB5" w:rsidP="00A70B3C">
      <w:pPr>
        <w:spacing w:after="0" w:line="360" w:lineRule="auto"/>
        <w:rPr>
          <w:rFonts w:ascii="Times New Roman" w:hAnsi="Times New Roman"/>
          <w:sz w:val="24"/>
          <w:szCs w:val="24"/>
        </w:rPr>
      </w:pPr>
    </w:p>
    <w:p w14:paraId="2255420F" w14:textId="32ACBF77" w:rsidR="00A70B3C" w:rsidRPr="000569B9" w:rsidRDefault="00A70B3C" w:rsidP="000D0C31">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A mean annual temperature of approximately 80 degrees F is maintained in the outer Leeward, with a range of about </w:t>
      </w:r>
      <w:r w:rsidR="00195724" w:rsidRPr="000569B9">
        <w:rPr>
          <w:rFonts w:ascii="Times New Roman" w:hAnsi="Times New Roman"/>
          <w:sz w:val="24"/>
          <w:szCs w:val="24"/>
        </w:rPr>
        <w:t>10-degree</w:t>
      </w:r>
      <w:r w:rsidRPr="000569B9">
        <w:rPr>
          <w:rFonts w:ascii="Times New Roman" w:hAnsi="Times New Roman"/>
          <w:sz w:val="24"/>
          <w:szCs w:val="24"/>
        </w:rPr>
        <w:t xml:space="preserve"> F, from a maximum in August to a minimum in </w:t>
      </w:r>
      <w:r w:rsidRPr="000569B9">
        <w:rPr>
          <w:rFonts w:ascii="Times New Roman" w:hAnsi="Times New Roman"/>
          <w:sz w:val="24"/>
          <w:szCs w:val="24"/>
        </w:rPr>
        <w:lastRenderedPageBreak/>
        <w:t xml:space="preserve">January.  The mean annual temperature of St. John’s, capital of Antigua, is 81.8 degrees F and temperature as high as 93 degrees F and as low as 60.1 degrees F have been recorded. The growing season is thus never curtailed by low temperature. Both the amount and incidence of rainfall, however, closely influence plant growth and can be analyzed in some detail from available records. In Antigua records have been kept by the Antigua and Barbuda Meteorological Services since </w:t>
      </w:r>
      <w:r w:rsidR="000009E4" w:rsidRPr="000569B9">
        <w:rPr>
          <w:rFonts w:ascii="Times New Roman" w:hAnsi="Times New Roman"/>
          <w:sz w:val="24"/>
          <w:szCs w:val="24"/>
        </w:rPr>
        <w:t xml:space="preserve">1960 but </w:t>
      </w:r>
      <w:r w:rsidRPr="000569B9">
        <w:rPr>
          <w:rFonts w:ascii="Times New Roman" w:hAnsi="Times New Roman"/>
          <w:sz w:val="24"/>
          <w:szCs w:val="24"/>
        </w:rPr>
        <w:t xml:space="preserve">from 1874 until 1908, the Department of Agriculture kept the rainfall </w:t>
      </w:r>
      <w:r w:rsidR="0087754D" w:rsidRPr="000569B9">
        <w:rPr>
          <w:rFonts w:ascii="Times New Roman" w:hAnsi="Times New Roman"/>
          <w:sz w:val="24"/>
          <w:szCs w:val="24"/>
        </w:rPr>
        <w:t>data and</w:t>
      </w:r>
      <w:r w:rsidRPr="000569B9">
        <w:rPr>
          <w:rFonts w:ascii="Times New Roman" w:hAnsi="Times New Roman"/>
          <w:sz w:val="24"/>
          <w:szCs w:val="24"/>
        </w:rPr>
        <w:t xml:space="preserve"> in that time the number of stations has varied widely, up to a maximum of seventy. Single stations have recorded rainfall in </w:t>
      </w:r>
      <w:r w:rsidR="0087754D" w:rsidRPr="000569B9">
        <w:rPr>
          <w:rFonts w:ascii="Times New Roman" w:hAnsi="Times New Roman"/>
          <w:sz w:val="24"/>
          <w:szCs w:val="24"/>
        </w:rPr>
        <w:t>Barbuda since</w:t>
      </w:r>
      <w:r w:rsidRPr="000569B9">
        <w:rPr>
          <w:rFonts w:ascii="Times New Roman" w:hAnsi="Times New Roman"/>
          <w:sz w:val="24"/>
          <w:szCs w:val="24"/>
        </w:rPr>
        <w:t xml:space="preserve"> 1908. From these observations it is clear that great variability from year to year is the outstanding characteristic of the rainfall </w:t>
      </w:r>
      <w:r w:rsidR="0087754D" w:rsidRPr="000569B9">
        <w:rPr>
          <w:rFonts w:ascii="Times New Roman" w:hAnsi="Times New Roman"/>
          <w:sz w:val="24"/>
          <w:szCs w:val="24"/>
        </w:rPr>
        <w:t>regime. The</w:t>
      </w:r>
      <w:r w:rsidRPr="000569B9">
        <w:rPr>
          <w:rFonts w:ascii="Times New Roman" w:hAnsi="Times New Roman"/>
          <w:sz w:val="24"/>
          <w:szCs w:val="24"/>
        </w:rPr>
        <w:t xml:space="preserve"> mean annual rainfall of Antigua as a whole, derived from all stations over a period of 87 years (1874-1960) is 43.37 inches, but values for particular years vary from maximum of 73.59 in 1889 to a minimum of 25.51 in 1930. Comparable figures </w:t>
      </w:r>
      <w:r w:rsidR="0087754D" w:rsidRPr="000569B9">
        <w:rPr>
          <w:rFonts w:ascii="Times New Roman" w:hAnsi="Times New Roman"/>
          <w:sz w:val="24"/>
          <w:szCs w:val="24"/>
        </w:rPr>
        <w:t>given</w:t>
      </w:r>
      <w:r w:rsidRPr="000569B9">
        <w:rPr>
          <w:rFonts w:ascii="Times New Roman" w:hAnsi="Times New Roman"/>
          <w:sz w:val="24"/>
          <w:szCs w:val="24"/>
        </w:rPr>
        <w:t xml:space="preserve"> for Barbuda a mean over 53 years (1908- 1960) of 38.82 inches, a maximum of 62.19 inches in 1942 and a minimum of 21.96, also in 1930.   These extremes represent variation in Antigua from 41 percent less than, to 70 percent more than the mean; in Barbuda from 43 percent less than, to 60 percent more than the mean.  Departures of over 25 percent above or below the mean occurred on between one-fourth and one third of the years recorded in each island. </w:t>
      </w:r>
    </w:p>
    <w:p w14:paraId="3BD3FA30" w14:textId="77777777" w:rsidR="00A70B3C" w:rsidRPr="000569B9" w:rsidRDefault="00A70B3C" w:rsidP="00A70B3C">
      <w:pPr>
        <w:spacing w:after="0" w:line="360" w:lineRule="auto"/>
        <w:rPr>
          <w:rFonts w:ascii="Times New Roman" w:hAnsi="Times New Roman"/>
          <w:sz w:val="24"/>
          <w:szCs w:val="24"/>
        </w:rPr>
      </w:pPr>
    </w:p>
    <w:p w14:paraId="55BB566D" w14:textId="549E3C3C" w:rsidR="00A70B3C" w:rsidRPr="000569B9" w:rsidRDefault="00A70B3C" w:rsidP="000D0C31">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distribution of rainfall in Antigua is relatively well known as recording stations are numerous enough to afford fairly complete cover of all the south-western, mountainous district.   The driest area, with less than 40 inches mean annual rainfall, includes the peninsulas and </w:t>
      </w:r>
      <w:r w:rsidR="000D0C31" w:rsidRPr="000569B9">
        <w:rPr>
          <w:rFonts w:ascii="Times New Roman" w:hAnsi="Times New Roman"/>
          <w:sz w:val="24"/>
          <w:szCs w:val="24"/>
        </w:rPr>
        <w:t>offshore</w:t>
      </w:r>
      <w:r w:rsidRPr="000569B9">
        <w:rPr>
          <w:rFonts w:ascii="Times New Roman" w:hAnsi="Times New Roman"/>
          <w:sz w:val="24"/>
          <w:szCs w:val="24"/>
        </w:rPr>
        <w:t xml:space="preserve"> islands of the east coast north of Willoughby Bay. Rainfall increases westward across the island until in the southwestern district it exceeds 50 inches. On the higher slopes and summits in the southwestern mountains it probably exceeds 60 inches, though in the area it has not been measured. As there is only one </w:t>
      </w:r>
      <w:r w:rsidR="0062214D" w:rsidRPr="000569B9">
        <w:rPr>
          <w:rFonts w:ascii="Times New Roman" w:hAnsi="Times New Roman"/>
          <w:sz w:val="24"/>
          <w:szCs w:val="24"/>
        </w:rPr>
        <w:t>station in</w:t>
      </w:r>
      <w:r w:rsidRPr="000569B9">
        <w:rPr>
          <w:rFonts w:ascii="Times New Roman" w:hAnsi="Times New Roman"/>
          <w:sz w:val="24"/>
          <w:szCs w:val="24"/>
        </w:rPr>
        <w:t xml:space="preserve"> Barbuda the distribution of rainfall cannot be mapped, but as already suggested, it probably varies little, though the higher areas may receive slightly more than the lower land where the rain-gauges are located.</w:t>
      </w:r>
      <w:r w:rsidR="000D0C31">
        <w:rPr>
          <w:rFonts w:ascii="Times New Roman" w:hAnsi="Times New Roman"/>
          <w:sz w:val="24"/>
          <w:szCs w:val="24"/>
        </w:rPr>
        <w:t xml:space="preserve"> </w:t>
      </w:r>
      <w:r w:rsidRPr="000569B9">
        <w:rPr>
          <w:rFonts w:ascii="Times New Roman" w:hAnsi="Times New Roman"/>
          <w:sz w:val="24"/>
          <w:szCs w:val="24"/>
        </w:rPr>
        <w:t xml:space="preserve">The seasonal distribution of rainfall is very similar in the two islands.  Almost half the year’s rain falls in the 4-month wet season from August to November and less than one-fifth in the 4-month dry season from January to April. In the two islands rainfall increases rapidly from April to May and then declines temporarily through June and July before the wet season proper sets in August. This secondary </w:t>
      </w:r>
      <w:r w:rsidRPr="000569B9">
        <w:rPr>
          <w:rFonts w:ascii="Times New Roman" w:hAnsi="Times New Roman"/>
          <w:sz w:val="24"/>
          <w:szCs w:val="24"/>
        </w:rPr>
        <w:lastRenderedPageBreak/>
        <w:t xml:space="preserve">rainfall minimum of mid-summer is a pronounced feature of precipitation profiles in the Greater Antilles, but it also appears in the Leeward’s. It is probably due to a slight increase in pressure in June and July associated with the </w:t>
      </w:r>
      <w:r w:rsidR="00312FE7" w:rsidRPr="000569B9">
        <w:rPr>
          <w:rFonts w:ascii="Times New Roman" w:hAnsi="Times New Roman"/>
          <w:sz w:val="24"/>
          <w:szCs w:val="24"/>
        </w:rPr>
        <w:t>north-westward</w:t>
      </w:r>
      <w:r w:rsidRPr="000569B9">
        <w:rPr>
          <w:rFonts w:ascii="Times New Roman" w:hAnsi="Times New Roman"/>
          <w:sz w:val="24"/>
          <w:szCs w:val="24"/>
        </w:rPr>
        <w:t xml:space="preserve"> movement into the Gulf of Mexico of the high-level western Atlantic polar through. The pe</w:t>
      </w:r>
      <w:r w:rsidR="00C05334" w:rsidRPr="000569B9">
        <w:rPr>
          <w:rFonts w:ascii="Times New Roman" w:hAnsi="Times New Roman"/>
          <w:sz w:val="24"/>
          <w:szCs w:val="24"/>
        </w:rPr>
        <w:t>a</w:t>
      </w:r>
      <w:r w:rsidRPr="000569B9">
        <w:rPr>
          <w:rFonts w:ascii="Times New Roman" w:hAnsi="Times New Roman"/>
          <w:sz w:val="24"/>
          <w:szCs w:val="24"/>
        </w:rPr>
        <w:t xml:space="preserve">ks of rainfall in May and August-November are correlated with the more easterly position of the trough in those months (Trewartha, 1961: 67; Riehl, 1954: 83). The pattern of seasonal distribution is, </w:t>
      </w:r>
      <w:r w:rsidR="000D0C31" w:rsidRPr="000569B9">
        <w:rPr>
          <w:rFonts w:ascii="Times New Roman" w:hAnsi="Times New Roman"/>
          <w:sz w:val="24"/>
          <w:szCs w:val="24"/>
        </w:rPr>
        <w:t>however,</w:t>
      </w:r>
      <w:r w:rsidRPr="000569B9">
        <w:rPr>
          <w:rFonts w:ascii="Times New Roman" w:hAnsi="Times New Roman"/>
          <w:sz w:val="24"/>
          <w:szCs w:val="24"/>
        </w:rPr>
        <w:t xml:space="preserve">  liable to extreme variation, as occurred in 1957 in Barbuda when 51 percent of the year’s rain fell in the normal dry season and only 19 percent in the wet season, causing the usual sequence of planting and harvest to be completely dislocated.</w:t>
      </w:r>
    </w:p>
    <w:p w14:paraId="0EEF6AAB" w14:textId="77777777" w:rsidR="00A70B3C" w:rsidRPr="000569B9" w:rsidRDefault="00A70B3C" w:rsidP="00A70B3C">
      <w:pPr>
        <w:spacing w:after="0" w:line="360" w:lineRule="auto"/>
        <w:rPr>
          <w:rFonts w:ascii="Times New Roman" w:hAnsi="Times New Roman"/>
          <w:sz w:val="24"/>
          <w:szCs w:val="24"/>
        </w:rPr>
      </w:pPr>
    </w:p>
    <w:p w14:paraId="1BAFFEEF" w14:textId="7A7D7852" w:rsidR="00A70B3C" w:rsidRPr="000569B9" w:rsidRDefault="00A70B3C" w:rsidP="000D0C31">
      <w:pPr>
        <w:spacing w:after="0" w:line="360" w:lineRule="auto"/>
        <w:ind w:firstLine="720"/>
        <w:rPr>
          <w:rFonts w:ascii="Times New Roman" w:hAnsi="Times New Roman"/>
          <w:sz w:val="24"/>
          <w:szCs w:val="24"/>
        </w:rPr>
      </w:pPr>
      <w:r w:rsidRPr="000569B9">
        <w:rPr>
          <w:rFonts w:ascii="Times New Roman" w:hAnsi="Times New Roman"/>
          <w:sz w:val="24"/>
          <w:szCs w:val="24"/>
        </w:rPr>
        <w:t>It is uncertain what degree of variation there is in seasonal distribution of rainfall within the islands. In Barbuda, with their small size and simple relief, it is unlikely that more complete records would indicate any significant variation from one area t</w:t>
      </w:r>
      <w:r w:rsidR="00312FE7" w:rsidRPr="000569B9">
        <w:rPr>
          <w:rFonts w:ascii="Times New Roman" w:hAnsi="Times New Roman"/>
          <w:sz w:val="24"/>
          <w:szCs w:val="24"/>
        </w:rPr>
        <w:t>o</w:t>
      </w:r>
      <w:r w:rsidRPr="000569B9">
        <w:rPr>
          <w:rFonts w:ascii="Times New Roman" w:hAnsi="Times New Roman"/>
          <w:sz w:val="24"/>
          <w:szCs w:val="24"/>
        </w:rPr>
        <w:t xml:space="preserve"> another. </w:t>
      </w:r>
      <w:r w:rsidR="00911414" w:rsidRPr="000569B9">
        <w:rPr>
          <w:rFonts w:ascii="Times New Roman" w:hAnsi="Times New Roman"/>
          <w:sz w:val="24"/>
          <w:szCs w:val="24"/>
        </w:rPr>
        <w:t xml:space="preserve">   T</w:t>
      </w:r>
      <w:r w:rsidRPr="000569B9">
        <w:rPr>
          <w:rFonts w:ascii="Times New Roman" w:hAnsi="Times New Roman"/>
          <w:sz w:val="24"/>
          <w:szCs w:val="24"/>
        </w:rPr>
        <w:t>he erratic incidence of rainfall from year to year and the severity of the dry season find expression in the predominant life-forms of the vegetation. Their most conspicuous effect is on leaf physiognomy. Trees and shrubs with evergreen, leathery (sclerophyllous) leaves are abundant in all form</w:t>
      </w:r>
      <w:r w:rsidR="007E7DF8" w:rsidRPr="000569B9">
        <w:rPr>
          <w:rFonts w:ascii="Times New Roman" w:hAnsi="Times New Roman"/>
          <w:sz w:val="24"/>
          <w:szCs w:val="24"/>
        </w:rPr>
        <w:t>s</w:t>
      </w:r>
      <w:r w:rsidRPr="000569B9">
        <w:rPr>
          <w:rFonts w:ascii="Times New Roman" w:hAnsi="Times New Roman"/>
          <w:sz w:val="24"/>
          <w:szCs w:val="24"/>
        </w:rPr>
        <w:t xml:space="preserve"> an important element in flora of Antigua. By contrast, evergreen board-leaved (macrophyllous) trees and shrubs are restricted </w:t>
      </w:r>
      <w:r w:rsidR="007E7DF8" w:rsidRPr="000569B9">
        <w:rPr>
          <w:rFonts w:ascii="Times New Roman" w:hAnsi="Times New Roman"/>
          <w:sz w:val="24"/>
          <w:szCs w:val="24"/>
        </w:rPr>
        <w:t>in</w:t>
      </w:r>
      <w:r w:rsidRPr="000569B9">
        <w:rPr>
          <w:rFonts w:ascii="Times New Roman" w:hAnsi="Times New Roman"/>
          <w:sz w:val="24"/>
          <w:szCs w:val="24"/>
        </w:rPr>
        <w:t xml:space="preserve"> Antigua where they are common only in the higher, wetter, southwestern district. Other widely found physiognomic features that show adaptation to irregular rainfall and seasonal drought are nanism (reduction in size of certain parts of a plan, especially the leaves), thorniness, succulence, the presence of laticifers and essential oils, and trunks developed as organs of water storage.</w:t>
      </w:r>
    </w:p>
    <w:p w14:paraId="356E828B" w14:textId="77777777" w:rsidR="00F15E57" w:rsidRPr="000569B9" w:rsidRDefault="00F15E57" w:rsidP="00A70B3C">
      <w:pPr>
        <w:spacing w:after="0" w:line="360" w:lineRule="auto"/>
        <w:rPr>
          <w:rFonts w:ascii="Times New Roman" w:hAnsi="Times New Roman"/>
          <w:sz w:val="24"/>
          <w:szCs w:val="24"/>
        </w:rPr>
      </w:pPr>
    </w:p>
    <w:p w14:paraId="5D71F8BB" w14:textId="2BF6C84A" w:rsidR="00404A41" w:rsidRPr="000569B9" w:rsidRDefault="00F15E57" w:rsidP="00F071FB">
      <w:pPr>
        <w:pStyle w:val="Heading3"/>
        <w:rPr>
          <w:rFonts w:ascii="Times New Roman" w:hAnsi="Times New Roman"/>
          <w:color w:val="auto"/>
        </w:rPr>
      </w:pPr>
      <w:bookmarkStart w:id="8" w:name="_Toc59098535"/>
      <w:r w:rsidRPr="000569B9">
        <w:rPr>
          <w:rFonts w:ascii="Times New Roman" w:hAnsi="Times New Roman"/>
          <w:color w:val="auto"/>
          <w:lang w:val="en-US"/>
        </w:rPr>
        <w:t>4</w:t>
      </w:r>
      <w:r w:rsidR="00A43963" w:rsidRPr="000569B9">
        <w:rPr>
          <w:rFonts w:ascii="Times New Roman" w:hAnsi="Times New Roman"/>
          <w:color w:val="auto"/>
        </w:rPr>
        <w:t>.3</w:t>
      </w:r>
      <w:r w:rsidR="00263AEE" w:rsidRPr="000569B9">
        <w:rPr>
          <w:rFonts w:ascii="Times New Roman" w:hAnsi="Times New Roman"/>
          <w:color w:val="auto"/>
        </w:rPr>
        <w:tab/>
      </w:r>
      <w:r w:rsidR="00A43963" w:rsidRPr="000569B9">
        <w:rPr>
          <w:rFonts w:ascii="Times New Roman" w:hAnsi="Times New Roman"/>
          <w:color w:val="auto"/>
        </w:rPr>
        <w:t xml:space="preserve"> Geology and Soils</w:t>
      </w:r>
      <w:bookmarkEnd w:id="8"/>
    </w:p>
    <w:p w14:paraId="785FF42C" w14:textId="77777777" w:rsidR="001544AB" w:rsidRPr="000569B9" w:rsidRDefault="001544AB" w:rsidP="001544AB">
      <w:pPr>
        <w:pStyle w:val="Default"/>
        <w:spacing w:line="360" w:lineRule="auto"/>
        <w:ind w:left="720"/>
        <w:rPr>
          <w:rFonts w:ascii="Times New Roman" w:hAnsi="Times New Roman" w:cs="Times New Roman"/>
          <w:color w:val="auto"/>
        </w:rPr>
      </w:pPr>
    </w:p>
    <w:p w14:paraId="73D59041" w14:textId="77777777" w:rsidR="00195724" w:rsidRDefault="001544AB" w:rsidP="00195724">
      <w:pPr>
        <w:tabs>
          <w:tab w:val="left" w:pos="11520"/>
        </w:tabs>
        <w:spacing w:after="0" w:line="360" w:lineRule="auto"/>
        <w:ind w:firstLine="360"/>
        <w:jc w:val="both"/>
        <w:rPr>
          <w:rFonts w:ascii="Times New Roman" w:hAnsi="Times New Roman"/>
          <w:sz w:val="24"/>
          <w:szCs w:val="24"/>
        </w:rPr>
      </w:pPr>
      <w:r w:rsidRPr="000569B9">
        <w:rPr>
          <w:rFonts w:ascii="Times New Roman" w:hAnsi="Times New Roman"/>
          <w:sz w:val="24"/>
          <w:szCs w:val="24"/>
        </w:rPr>
        <w:t xml:space="preserve">The mainland of Antigua is divided naturally into three distinct physiographical regions: a volcanic region in the </w:t>
      </w:r>
      <w:r w:rsidR="000D0C31" w:rsidRPr="000569B9">
        <w:rPr>
          <w:rFonts w:ascii="Times New Roman" w:hAnsi="Times New Roman"/>
          <w:sz w:val="24"/>
          <w:szCs w:val="24"/>
        </w:rPr>
        <w:t>southwest</w:t>
      </w:r>
      <w:r w:rsidRPr="000569B9">
        <w:rPr>
          <w:rFonts w:ascii="Times New Roman" w:hAnsi="Times New Roman"/>
          <w:sz w:val="24"/>
          <w:szCs w:val="24"/>
        </w:rPr>
        <w:t xml:space="preserve">, a central plain and a limestone region in the north and </w:t>
      </w:r>
      <w:r w:rsidR="0087754D" w:rsidRPr="000569B9">
        <w:rPr>
          <w:rFonts w:ascii="Times New Roman" w:hAnsi="Times New Roman"/>
          <w:sz w:val="24"/>
          <w:szCs w:val="24"/>
        </w:rPr>
        <w:t>east. The</w:t>
      </w:r>
      <w:r w:rsidRPr="000569B9">
        <w:rPr>
          <w:rFonts w:ascii="Times New Roman" w:hAnsi="Times New Roman"/>
          <w:sz w:val="24"/>
          <w:szCs w:val="24"/>
        </w:rPr>
        <w:t xml:space="preserve"> volcanic region, </w:t>
      </w:r>
      <w:r w:rsidR="000D0C31" w:rsidRPr="000569B9">
        <w:rPr>
          <w:rFonts w:ascii="Times New Roman" w:hAnsi="Times New Roman"/>
          <w:sz w:val="24"/>
          <w:szCs w:val="24"/>
        </w:rPr>
        <w:t>southwest</w:t>
      </w:r>
      <w:r w:rsidRPr="000569B9">
        <w:rPr>
          <w:rFonts w:ascii="Times New Roman" w:hAnsi="Times New Roman"/>
          <w:sz w:val="24"/>
          <w:szCs w:val="24"/>
        </w:rPr>
        <w:t xml:space="preserve"> of a line joining Ferris Point and Falmouth, is mountainous with summits averaging 300 metres (1000 feet), the highest being Mount Obama, formerly Boggy Peak,   (405.1 metres or 1330 feet).  It is bounded on the south by a narrow coastal </w:t>
      </w:r>
      <w:r w:rsidR="000D0C31" w:rsidRPr="000569B9">
        <w:rPr>
          <w:rFonts w:ascii="Times New Roman" w:hAnsi="Times New Roman"/>
          <w:sz w:val="24"/>
          <w:szCs w:val="24"/>
        </w:rPr>
        <w:t>plain and</w:t>
      </w:r>
      <w:r w:rsidRPr="000569B9">
        <w:rPr>
          <w:rFonts w:ascii="Times New Roman" w:hAnsi="Times New Roman"/>
          <w:sz w:val="24"/>
          <w:szCs w:val="24"/>
        </w:rPr>
        <w:t xml:space="preserve"> is intersected by a number of small alluvial </w:t>
      </w:r>
      <w:r w:rsidR="0062214D" w:rsidRPr="000569B9">
        <w:rPr>
          <w:rFonts w:ascii="Times New Roman" w:hAnsi="Times New Roman"/>
          <w:sz w:val="24"/>
          <w:szCs w:val="24"/>
        </w:rPr>
        <w:t>valleys. The</w:t>
      </w:r>
      <w:r w:rsidRPr="000569B9">
        <w:rPr>
          <w:rFonts w:ascii="Times New Roman" w:hAnsi="Times New Roman"/>
          <w:sz w:val="24"/>
          <w:szCs w:val="24"/>
        </w:rPr>
        <w:t xml:space="preserve"> Central plain is a diagonal belt almost uniformly 4.8 </w:t>
      </w:r>
      <w:r w:rsidRPr="000569B9">
        <w:rPr>
          <w:rFonts w:ascii="Times New Roman" w:hAnsi="Times New Roman"/>
          <w:sz w:val="24"/>
          <w:szCs w:val="24"/>
        </w:rPr>
        <w:lastRenderedPageBreak/>
        <w:t xml:space="preserve">kilometres (3 miles) wide between the volcanic and the limestone regions.  It extends from between Ferris Point and Corbinson Point in the </w:t>
      </w:r>
      <w:r w:rsidR="000D0C31" w:rsidRPr="000569B9">
        <w:rPr>
          <w:rFonts w:ascii="Times New Roman" w:hAnsi="Times New Roman"/>
          <w:sz w:val="24"/>
          <w:szCs w:val="24"/>
        </w:rPr>
        <w:t>Northwest</w:t>
      </w:r>
      <w:r w:rsidRPr="000569B9">
        <w:rPr>
          <w:rFonts w:ascii="Times New Roman" w:hAnsi="Times New Roman"/>
          <w:sz w:val="24"/>
          <w:szCs w:val="24"/>
        </w:rPr>
        <w:t xml:space="preserve">, across the centre of the island, to between Shirley Heights and </w:t>
      </w:r>
      <w:r w:rsidR="0062214D" w:rsidRPr="000569B9">
        <w:rPr>
          <w:rFonts w:ascii="Times New Roman" w:hAnsi="Times New Roman"/>
          <w:sz w:val="24"/>
          <w:szCs w:val="24"/>
        </w:rPr>
        <w:t>Willoughby</w:t>
      </w:r>
      <w:r w:rsidRPr="000569B9">
        <w:rPr>
          <w:rFonts w:ascii="Times New Roman" w:hAnsi="Times New Roman"/>
          <w:sz w:val="24"/>
          <w:szCs w:val="24"/>
        </w:rPr>
        <w:t xml:space="preserve"> Bay in the </w:t>
      </w:r>
      <w:r w:rsidR="000D0C31" w:rsidRPr="000569B9">
        <w:rPr>
          <w:rFonts w:ascii="Times New Roman" w:hAnsi="Times New Roman"/>
          <w:sz w:val="24"/>
          <w:szCs w:val="24"/>
        </w:rPr>
        <w:t>southeast</w:t>
      </w:r>
      <w:r w:rsidRPr="000569B9">
        <w:rPr>
          <w:rFonts w:ascii="Times New Roman" w:hAnsi="Times New Roman"/>
          <w:sz w:val="24"/>
          <w:szCs w:val="24"/>
        </w:rPr>
        <w:t xml:space="preserve">.  </w:t>
      </w:r>
    </w:p>
    <w:p w14:paraId="61C28DED" w14:textId="77777777" w:rsidR="00195724" w:rsidRDefault="00195724" w:rsidP="00195724">
      <w:pPr>
        <w:tabs>
          <w:tab w:val="left" w:pos="11520"/>
        </w:tabs>
        <w:spacing w:after="0" w:line="360" w:lineRule="auto"/>
        <w:ind w:firstLine="360"/>
        <w:jc w:val="both"/>
        <w:rPr>
          <w:rFonts w:ascii="Times New Roman" w:hAnsi="Times New Roman"/>
          <w:sz w:val="24"/>
          <w:szCs w:val="24"/>
        </w:rPr>
      </w:pPr>
    </w:p>
    <w:p w14:paraId="0B88787B" w14:textId="45B9E9B0" w:rsidR="005D0784" w:rsidRPr="000569B9" w:rsidRDefault="001544AB" w:rsidP="00195724">
      <w:pPr>
        <w:tabs>
          <w:tab w:val="left" w:pos="11520"/>
        </w:tabs>
        <w:spacing w:after="0" w:line="360" w:lineRule="auto"/>
        <w:ind w:firstLine="360"/>
        <w:jc w:val="both"/>
        <w:rPr>
          <w:rFonts w:ascii="Times New Roman" w:hAnsi="Times New Roman"/>
          <w:sz w:val="24"/>
          <w:szCs w:val="24"/>
        </w:rPr>
      </w:pPr>
      <w:r w:rsidRPr="000569B9">
        <w:rPr>
          <w:rFonts w:ascii="Times New Roman" w:hAnsi="Times New Roman"/>
          <w:sz w:val="24"/>
          <w:szCs w:val="24"/>
        </w:rPr>
        <w:t xml:space="preserve">The region consists of gently undulating country which occasionally rises to heights of 152 metres (500 feet) or more.  It is separated from the limestone regions to the </w:t>
      </w:r>
      <w:r w:rsidR="000D0C31" w:rsidRPr="000569B9">
        <w:rPr>
          <w:rFonts w:ascii="Times New Roman" w:hAnsi="Times New Roman"/>
          <w:sz w:val="24"/>
          <w:szCs w:val="24"/>
        </w:rPr>
        <w:t>northeast</w:t>
      </w:r>
      <w:r w:rsidRPr="000569B9">
        <w:rPr>
          <w:rFonts w:ascii="Times New Roman" w:hAnsi="Times New Roman"/>
          <w:sz w:val="24"/>
          <w:szCs w:val="24"/>
        </w:rPr>
        <w:t xml:space="preserve"> by a narrow, low lying diagonal trough, about 1.6 kilometres (1 mile) wide and mostly less than 15.2 metres (50 feet) above sea level, and from the volcanic region to the </w:t>
      </w:r>
      <w:r w:rsidR="00195724" w:rsidRPr="000569B9">
        <w:rPr>
          <w:rFonts w:ascii="Times New Roman" w:hAnsi="Times New Roman"/>
          <w:sz w:val="24"/>
          <w:szCs w:val="24"/>
        </w:rPr>
        <w:t>southwest</w:t>
      </w:r>
      <w:r w:rsidRPr="000569B9">
        <w:rPr>
          <w:rFonts w:ascii="Times New Roman" w:hAnsi="Times New Roman"/>
          <w:sz w:val="24"/>
          <w:szCs w:val="24"/>
        </w:rPr>
        <w:t xml:space="preserve"> by the flood plain of Bendals </w:t>
      </w:r>
      <w:r w:rsidR="0062214D" w:rsidRPr="000569B9">
        <w:rPr>
          <w:rFonts w:ascii="Times New Roman" w:hAnsi="Times New Roman"/>
          <w:sz w:val="24"/>
          <w:szCs w:val="24"/>
        </w:rPr>
        <w:t>river. The</w:t>
      </w:r>
      <w:r w:rsidRPr="000569B9">
        <w:rPr>
          <w:rFonts w:ascii="Times New Roman" w:hAnsi="Times New Roman"/>
          <w:sz w:val="24"/>
          <w:szCs w:val="24"/>
        </w:rPr>
        <w:t xml:space="preserve"> limestone region includes the whole of the northern and eastern third of the island together with numerous outlying islands and islets, such as, Guiana Island, Long Bay and many others.  On the north it consists mostly of relatively flat country of low elevation from which rises numerous, more or less, isolated, conical hills, between 90 metres (300 feet) and 120 metres (400 feet) in height.  To the east the country gradually rises to form two almost level plateaus averaging about 45 metres (150 feet) high, to the north and south respectively of Nonsuch Bay, which are penetrated by a narrow valley.  The co</w:t>
      </w:r>
      <w:r w:rsidR="007E7DF8" w:rsidRPr="000569B9">
        <w:rPr>
          <w:rFonts w:ascii="Times New Roman" w:hAnsi="Times New Roman"/>
          <w:sz w:val="24"/>
          <w:szCs w:val="24"/>
        </w:rPr>
        <w:t>a</w:t>
      </w:r>
      <w:r w:rsidRPr="000569B9">
        <w:rPr>
          <w:rFonts w:ascii="Times New Roman" w:hAnsi="Times New Roman"/>
          <w:sz w:val="24"/>
          <w:szCs w:val="24"/>
        </w:rPr>
        <w:t>st beyond the eastern plateau is deeply indented and extremely rugged.  The limestone region is bounded to the south by an abrupt, but discontinuous escarpment, rising in places to over 107 metres (350 feet) in height.</w:t>
      </w:r>
    </w:p>
    <w:p w14:paraId="0D82B36B" w14:textId="77777777" w:rsidR="001544AB" w:rsidRPr="000569B9" w:rsidRDefault="001544AB" w:rsidP="001544AB">
      <w:pPr>
        <w:pStyle w:val="Default"/>
        <w:spacing w:line="360" w:lineRule="auto"/>
        <w:ind w:left="1440"/>
        <w:rPr>
          <w:rFonts w:ascii="Times New Roman" w:hAnsi="Times New Roman" w:cs="Times New Roman"/>
          <w:color w:val="auto"/>
        </w:rPr>
      </w:pPr>
    </w:p>
    <w:p w14:paraId="6A29D434" w14:textId="67BBD2F7" w:rsidR="001544AB" w:rsidRPr="000569B9" w:rsidRDefault="0062214D" w:rsidP="000D0C31">
      <w:pPr>
        <w:pStyle w:val="Default"/>
        <w:spacing w:line="360" w:lineRule="auto"/>
        <w:ind w:firstLine="720"/>
        <w:rPr>
          <w:rFonts w:ascii="Times New Roman" w:hAnsi="Times New Roman" w:cs="Times New Roman"/>
          <w:color w:val="auto"/>
        </w:rPr>
      </w:pPr>
      <w:r w:rsidRPr="000569B9">
        <w:rPr>
          <w:rFonts w:ascii="Times New Roman" w:hAnsi="Times New Roman" w:cs="Times New Roman"/>
          <w:color w:val="auto"/>
        </w:rPr>
        <w:t>Barbuda’s geology</w:t>
      </w:r>
      <w:r w:rsidR="001544AB" w:rsidRPr="000569B9">
        <w:rPr>
          <w:rFonts w:ascii="Times New Roman" w:hAnsi="Times New Roman" w:cs="Times New Roman"/>
          <w:color w:val="auto"/>
        </w:rPr>
        <w:t xml:space="preserve"> is described as two Pleistocene limestones and recent superficial deposits.  Five parent materials have been distinguished from these by the soil survey.</w:t>
      </w:r>
    </w:p>
    <w:p w14:paraId="61BEC1E7" w14:textId="2B993E20" w:rsidR="001544AB" w:rsidRPr="000569B9" w:rsidRDefault="001544AB" w:rsidP="00263AEE">
      <w:pPr>
        <w:spacing w:after="0" w:line="360" w:lineRule="auto"/>
        <w:ind w:left="720"/>
        <w:rPr>
          <w:rFonts w:ascii="Times New Roman" w:hAnsi="Times New Roman"/>
          <w:sz w:val="24"/>
          <w:szCs w:val="24"/>
        </w:rPr>
      </w:pPr>
      <w:r w:rsidRPr="000569B9">
        <w:rPr>
          <w:rFonts w:ascii="Times New Roman" w:hAnsi="Times New Roman"/>
          <w:sz w:val="24"/>
          <w:szCs w:val="24"/>
        </w:rPr>
        <w:t>Recent (1</w:t>
      </w:r>
      <w:r w:rsidR="0062214D" w:rsidRPr="000569B9">
        <w:rPr>
          <w:rFonts w:ascii="Times New Roman" w:hAnsi="Times New Roman"/>
          <w:sz w:val="24"/>
          <w:szCs w:val="24"/>
        </w:rPr>
        <w:t>) Saline</w:t>
      </w:r>
      <w:r w:rsidRPr="000569B9">
        <w:rPr>
          <w:rFonts w:ascii="Times New Roman" w:hAnsi="Times New Roman"/>
          <w:sz w:val="24"/>
          <w:szCs w:val="24"/>
        </w:rPr>
        <w:t xml:space="preserve"> alluviums both sand and clay (low permeability).</w:t>
      </w:r>
    </w:p>
    <w:p w14:paraId="6E21B426" w14:textId="77777777" w:rsidR="001544AB" w:rsidRPr="000569B9" w:rsidRDefault="001544AB" w:rsidP="00263AEE">
      <w:pPr>
        <w:numPr>
          <w:ilvl w:val="1"/>
          <w:numId w:val="13"/>
        </w:numPr>
        <w:spacing w:after="0" w:line="360" w:lineRule="auto"/>
        <w:rPr>
          <w:rFonts w:ascii="Times New Roman" w:hAnsi="Times New Roman"/>
          <w:sz w:val="24"/>
          <w:szCs w:val="24"/>
        </w:rPr>
      </w:pPr>
      <w:r w:rsidRPr="000569B9">
        <w:rPr>
          <w:rFonts w:ascii="Times New Roman" w:hAnsi="Times New Roman"/>
          <w:sz w:val="24"/>
          <w:szCs w:val="24"/>
        </w:rPr>
        <w:t>Pleistocene Codrington Limestone</w:t>
      </w:r>
    </w:p>
    <w:p w14:paraId="1E0911F7" w14:textId="77777777" w:rsidR="001544AB" w:rsidRPr="000569B9" w:rsidRDefault="001544AB" w:rsidP="00263AEE">
      <w:pPr>
        <w:spacing w:after="0" w:line="360" w:lineRule="auto"/>
        <w:ind w:left="720"/>
        <w:rPr>
          <w:rFonts w:ascii="Times New Roman" w:hAnsi="Times New Roman"/>
          <w:sz w:val="24"/>
          <w:szCs w:val="24"/>
        </w:rPr>
      </w:pPr>
      <w:r w:rsidRPr="000569B9">
        <w:rPr>
          <w:rFonts w:ascii="Times New Roman" w:hAnsi="Times New Roman"/>
          <w:sz w:val="24"/>
          <w:szCs w:val="24"/>
        </w:rPr>
        <w:tab/>
        <w:t>(2) Calcareous coral shell sands of various ages (highly permeability).</w:t>
      </w:r>
    </w:p>
    <w:p w14:paraId="5D02E375" w14:textId="77777777" w:rsidR="001544AB" w:rsidRPr="000569B9" w:rsidRDefault="001544AB" w:rsidP="00263AEE">
      <w:pPr>
        <w:spacing w:after="0" w:line="360" w:lineRule="auto"/>
        <w:ind w:left="720"/>
        <w:rPr>
          <w:rFonts w:ascii="Times New Roman" w:hAnsi="Times New Roman"/>
          <w:sz w:val="24"/>
          <w:szCs w:val="24"/>
        </w:rPr>
      </w:pPr>
      <w:r w:rsidRPr="000569B9">
        <w:rPr>
          <w:rFonts w:ascii="Times New Roman" w:hAnsi="Times New Roman"/>
          <w:sz w:val="24"/>
          <w:szCs w:val="24"/>
        </w:rPr>
        <w:tab/>
        <w:t>(3) Soft rubbly shelly limestone (permeability).</w:t>
      </w:r>
    </w:p>
    <w:p w14:paraId="52DCD838" w14:textId="77777777" w:rsidR="001544AB" w:rsidRPr="000569B9" w:rsidRDefault="001544AB" w:rsidP="00263AEE">
      <w:pPr>
        <w:spacing w:after="0" w:line="360" w:lineRule="auto"/>
        <w:ind w:left="720"/>
        <w:rPr>
          <w:rFonts w:ascii="Times New Roman" w:hAnsi="Times New Roman"/>
          <w:sz w:val="24"/>
          <w:szCs w:val="24"/>
        </w:rPr>
      </w:pPr>
      <w:r w:rsidRPr="000569B9">
        <w:rPr>
          <w:rFonts w:ascii="Times New Roman" w:hAnsi="Times New Roman"/>
          <w:sz w:val="24"/>
          <w:szCs w:val="24"/>
        </w:rPr>
        <w:tab/>
        <w:t>(4) Moderately hard shelly limestone; massive surface calcreted (impermeable).</w:t>
      </w:r>
    </w:p>
    <w:p w14:paraId="7D5FB894" w14:textId="77777777" w:rsidR="001544AB" w:rsidRPr="000569B9" w:rsidRDefault="001544AB" w:rsidP="00263AEE">
      <w:pPr>
        <w:spacing w:after="0" w:line="360" w:lineRule="auto"/>
        <w:ind w:left="720"/>
        <w:rPr>
          <w:rFonts w:ascii="Times New Roman" w:hAnsi="Times New Roman"/>
          <w:sz w:val="24"/>
          <w:szCs w:val="24"/>
        </w:rPr>
      </w:pPr>
      <w:r w:rsidRPr="000569B9">
        <w:rPr>
          <w:rFonts w:ascii="Times New Roman" w:hAnsi="Times New Roman"/>
          <w:sz w:val="24"/>
          <w:szCs w:val="24"/>
        </w:rPr>
        <w:tab/>
        <w:t>(5) Jointed, semi crystalline limestone (permeable).</w:t>
      </w:r>
    </w:p>
    <w:p w14:paraId="5C38F69B" w14:textId="77777777" w:rsidR="001544AB" w:rsidRPr="000569B9" w:rsidRDefault="001544AB" w:rsidP="00263AEE">
      <w:pPr>
        <w:spacing w:after="0" w:line="360" w:lineRule="auto"/>
        <w:ind w:left="720"/>
        <w:rPr>
          <w:rFonts w:ascii="Times New Roman" w:hAnsi="Times New Roman"/>
          <w:sz w:val="24"/>
          <w:szCs w:val="24"/>
        </w:rPr>
      </w:pPr>
    </w:p>
    <w:p w14:paraId="1059876E" w14:textId="7F0CE023" w:rsidR="001544AB" w:rsidRPr="000569B9" w:rsidRDefault="001544AB" w:rsidP="000D0C31">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Volcanic rocks are not exposed in Barbuda although they are believed to be present at a depth of 60 to 100 feet the level of the Barbuda bank.  Evidence of ash showers from volcanoes in neighbouring islands has not been found in the soil profiles examined although some fine shot (magnetic) in various soil profiles suggests some contamination.  Soil formation has been </w:t>
      </w:r>
      <w:r w:rsidRPr="000569B9">
        <w:rPr>
          <w:rFonts w:ascii="Times New Roman" w:hAnsi="Times New Roman"/>
          <w:sz w:val="24"/>
          <w:szCs w:val="24"/>
        </w:rPr>
        <w:lastRenderedPageBreak/>
        <w:t xml:space="preserve">influenced primarily by the </w:t>
      </w:r>
      <w:r w:rsidR="0062214D" w:rsidRPr="000569B9">
        <w:rPr>
          <w:rFonts w:ascii="Times New Roman" w:hAnsi="Times New Roman"/>
          <w:sz w:val="24"/>
          <w:szCs w:val="24"/>
        </w:rPr>
        <w:t>different parent</w:t>
      </w:r>
      <w:r w:rsidRPr="000569B9">
        <w:rPr>
          <w:rFonts w:ascii="Times New Roman" w:hAnsi="Times New Roman"/>
          <w:sz w:val="24"/>
          <w:szCs w:val="24"/>
        </w:rPr>
        <w:t xml:space="preserve"> materials, land slope and the relatively dry climate.  Soils have been mapped (1:25000) and described in detail by Hill (1955).  In Antigua the </w:t>
      </w:r>
      <w:r w:rsidR="00195724" w:rsidRPr="000569B9">
        <w:rPr>
          <w:rFonts w:ascii="Times New Roman" w:hAnsi="Times New Roman"/>
          <w:sz w:val="24"/>
          <w:szCs w:val="24"/>
        </w:rPr>
        <w:t>33-soil</w:t>
      </w:r>
      <w:r w:rsidRPr="000569B9">
        <w:rPr>
          <w:rFonts w:ascii="Times New Roman" w:hAnsi="Times New Roman"/>
          <w:sz w:val="24"/>
          <w:szCs w:val="24"/>
        </w:rPr>
        <w:t xml:space="preserve"> series described by Hill may be conveniently grouped into five broad groups according to depth and texture.  These comprise:</w:t>
      </w:r>
    </w:p>
    <w:p w14:paraId="55AD48BF" w14:textId="77777777" w:rsidR="001544AB" w:rsidRPr="000569B9" w:rsidRDefault="001544AB" w:rsidP="00263AEE">
      <w:pPr>
        <w:spacing w:after="0" w:line="360" w:lineRule="auto"/>
        <w:rPr>
          <w:rFonts w:ascii="Times New Roman" w:hAnsi="Times New Roman"/>
          <w:sz w:val="24"/>
          <w:szCs w:val="24"/>
        </w:rPr>
      </w:pPr>
    </w:p>
    <w:p w14:paraId="73CCB3A8" w14:textId="77777777" w:rsidR="001544AB" w:rsidRPr="000569B9" w:rsidRDefault="001544AB" w:rsidP="00263AEE">
      <w:pPr>
        <w:numPr>
          <w:ilvl w:val="0"/>
          <w:numId w:val="14"/>
        </w:numPr>
        <w:spacing w:after="0" w:line="360" w:lineRule="auto"/>
        <w:rPr>
          <w:rFonts w:ascii="Times New Roman" w:hAnsi="Times New Roman"/>
          <w:sz w:val="24"/>
          <w:szCs w:val="24"/>
        </w:rPr>
      </w:pPr>
      <w:r w:rsidRPr="000569B9">
        <w:rPr>
          <w:rFonts w:ascii="Times New Roman" w:hAnsi="Times New Roman"/>
          <w:sz w:val="24"/>
          <w:szCs w:val="24"/>
        </w:rPr>
        <w:t>Deep alluvial / colluvial soils in the valley system of the volcanic region.  These soils are primarily sandy loams or loams with near neutral pH.  Some of the best tree growth is found in these soils.</w:t>
      </w:r>
    </w:p>
    <w:p w14:paraId="0F151FEE" w14:textId="77777777" w:rsidR="001544AB" w:rsidRPr="000569B9" w:rsidRDefault="001544AB" w:rsidP="00263AEE">
      <w:pPr>
        <w:numPr>
          <w:ilvl w:val="0"/>
          <w:numId w:val="14"/>
        </w:numPr>
        <w:spacing w:after="0" w:line="360" w:lineRule="auto"/>
        <w:rPr>
          <w:rFonts w:ascii="Times New Roman" w:hAnsi="Times New Roman"/>
          <w:sz w:val="24"/>
          <w:szCs w:val="24"/>
        </w:rPr>
      </w:pPr>
      <w:r w:rsidRPr="000569B9">
        <w:rPr>
          <w:rFonts w:ascii="Times New Roman" w:hAnsi="Times New Roman"/>
          <w:sz w:val="24"/>
          <w:szCs w:val="24"/>
        </w:rPr>
        <w:t xml:space="preserve">Deep Kaolinitic soils of the Central Plain.  These are hard to work heavy clays with impeded drainage and near neutral pH.  Some are saline at various depths below the topsoil.  Some calcareous clays are found in parts of this region. </w:t>
      </w:r>
    </w:p>
    <w:p w14:paraId="3876B684" w14:textId="77777777" w:rsidR="001544AB" w:rsidRPr="000569B9" w:rsidRDefault="001544AB" w:rsidP="00263AEE">
      <w:pPr>
        <w:numPr>
          <w:ilvl w:val="0"/>
          <w:numId w:val="14"/>
        </w:numPr>
        <w:spacing w:after="0" w:line="360" w:lineRule="auto"/>
        <w:rPr>
          <w:rFonts w:ascii="Times New Roman" w:hAnsi="Times New Roman"/>
          <w:sz w:val="24"/>
          <w:szCs w:val="24"/>
        </w:rPr>
      </w:pPr>
      <w:r w:rsidRPr="000569B9">
        <w:rPr>
          <w:rFonts w:ascii="Times New Roman" w:hAnsi="Times New Roman"/>
          <w:sz w:val="24"/>
          <w:szCs w:val="24"/>
        </w:rPr>
        <w:t xml:space="preserve">Generally shallow calcareous clay soils o the limestone areas in the north.  These are productive in the deeper phases over the softer marls.  Despite the high clay content, they possess good structure and have high base saturation.  Soil pH is around 8.2. </w:t>
      </w:r>
    </w:p>
    <w:p w14:paraId="3D44C39D" w14:textId="2C03E999" w:rsidR="001544AB" w:rsidRPr="000569B9" w:rsidRDefault="001544AB" w:rsidP="00263AEE">
      <w:pPr>
        <w:numPr>
          <w:ilvl w:val="0"/>
          <w:numId w:val="14"/>
        </w:numPr>
        <w:spacing w:after="0" w:line="360" w:lineRule="auto"/>
        <w:rPr>
          <w:rFonts w:ascii="Times New Roman" w:hAnsi="Times New Roman"/>
          <w:sz w:val="24"/>
          <w:szCs w:val="24"/>
        </w:rPr>
      </w:pPr>
      <w:r w:rsidRPr="000569B9">
        <w:rPr>
          <w:rFonts w:ascii="Times New Roman" w:hAnsi="Times New Roman"/>
          <w:sz w:val="24"/>
          <w:szCs w:val="24"/>
        </w:rPr>
        <w:t xml:space="preserve">Complex of shallow and </w:t>
      </w:r>
      <w:r w:rsidR="0062214D" w:rsidRPr="000569B9">
        <w:rPr>
          <w:rFonts w:ascii="Times New Roman" w:hAnsi="Times New Roman"/>
          <w:sz w:val="24"/>
          <w:szCs w:val="24"/>
        </w:rPr>
        <w:t>deep calcareous</w:t>
      </w:r>
      <w:r w:rsidRPr="000569B9">
        <w:rPr>
          <w:rFonts w:ascii="Times New Roman" w:hAnsi="Times New Roman"/>
          <w:sz w:val="24"/>
          <w:szCs w:val="24"/>
        </w:rPr>
        <w:t xml:space="preserve"> soils, mostly in the eastern part of the limestone regions.  Similar to Group 3 but with greater areas of deeper soils.  Drier climate restricts productivity.</w:t>
      </w:r>
    </w:p>
    <w:p w14:paraId="121139D3" w14:textId="22E5BE12" w:rsidR="001544AB" w:rsidRPr="000569B9" w:rsidRDefault="001544AB" w:rsidP="00263AEE">
      <w:pPr>
        <w:numPr>
          <w:ilvl w:val="0"/>
          <w:numId w:val="14"/>
        </w:numPr>
        <w:spacing w:after="0" w:line="360" w:lineRule="auto"/>
        <w:rPr>
          <w:rFonts w:ascii="Times New Roman" w:hAnsi="Times New Roman"/>
          <w:sz w:val="24"/>
          <w:szCs w:val="24"/>
        </w:rPr>
      </w:pPr>
      <w:r w:rsidRPr="000569B9">
        <w:rPr>
          <w:rFonts w:ascii="Times New Roman" w:hAnsi="Times New Roman"/>
          <w:sz w:val="24"/>
          <w:szCs w:val="24"/>
        </w:rPr>
        <w:t xml:space="preserve">Shallow soils of the mountainous volcanic region.  These are thin to very thin stony soils formed over andesite and basalic rocks.  They are clay loams and clays of </w:t>
      </w:r>
      <w:r w:rsidR="00195724" w:rsidRPr="000569B9">
        <w:rPr>
          <w:rFonts w:ascii="Times New Roman" w:hAnsi="Times New Roman"/>
          <w:sz w:val="24"/>
          <w:szCs w:val="24"/>
        </w:rPr>
        <w:t>reddish-brown</w:t>
      </w:r>
      <w:r w:rsidRPr="000569B9">
        <w:rPr>
          <w:rFonts w:ascii="Times New Roman" w:hAnsi="Times New Roman"/>
          <w:sz w:val="24"/>
          <w:szCs w:val="24"/>
        </w:rPr>
        <w:t xml:space="preserve"> colour with slightly acid pH.  Steep slopes, erosion hazard and shallowness preclude use for other than watersheds and forest cover.</w:t>
      </w:r>
    </w:p>
    <w:p w14:paraId="39E41AAF" w14:textId="77777777" w:rsidR="001544AB" w:rsidRPr="000569B9" w:rsidRDefault="001544AB" w:rsidP="00263AEE">
      <w:pPr>
        <w:spacing w:after="0" w:line="360" w:lineRule="auto"/>
        <w:ind w:left="720"/>
        <w:rPr>
          <w:rFonts w:ascii="Times New Roman" w:hAnsi="Times New Roman"/>
          <w:sz w:val="24"/>
          <w:szCs w:val="24"/>
        </w:rPr>
      </w:pPr>
    </w:p>
    <w:p w14:paraId="7EE08CE7" w14:textId="04413ECC" w:rsidR="00263AEE" w:rsidRPr="000569B9" w:rsidRDefault="001544AB" w:rsidP="000D0C31">
      <w:pPr>
        <w:spacing w:after="0" w:line="360" w:lineRule="auto"/>
        <w:ind w:firstLine="360"/>
        <w:rPr>
          <w:rFonts w:ascii="Times New Roman" w:hAnsi="Times New Roman"/>
          <w:sz w:val="24"/>
          <w:szCs w:val="24"/>
        </w:rPr>
      </w:pPr>
      <w:r w:rsidRPr="000569B9">
        <w:rPr>
          <w:rFonts w:ascii="Times New Roman" w:hAnsi="Times New Roman"/>
          <w:sz w:val="24"/>
          <w:szCs w:val="24"/>
        </w:rPr>
        <w:t>The deeper marl soils and the alluvial soils of the volcanic regions are the most productive soils for agriculture and will support production of a range of vegetables and tree crops.</w:t>
      </w:r>
      <w:r w:rsidR="00195724">
        <w:rPr>
          <w:rFonts w:ascii="Times New Roman" w:hAnsi="Times New Roman"/>
          <w:sz w:val="24"/>
          <w:szCs w:val="24"/>
        </w:rPr>
        <w:t xml:space="preserve">  </w:t>
      </w:r>
      <w:r w:rsidRPr="000569B9">
        <w:rPr>
          <w:rFonts w:ascii="Times New Roman" w:hAnsi="Times New Roman"/>
          <w:sz w:val="24"/>
          <w:szCs w:val="24"/>
        </w:rPr>
        <w:t>Water remains the biggest limitation to agriculture production.  In Barbuda, of the five major soil forming factors, vegetation and climate are almost uniform for the whole island.  Topography is important only in the Highlands where it governs the distribution of eroding or accumulating phases.  Two limestones of different ages are the most widespread parent material and differences in permeability and whether the rock is massive or rubbly may affect the soils.</w:t>
      </w:r>
      <w:r w:rsidR="00195724">
        <w:rPr>
          <w:rFonts w:ascii="Times New Roman" w:hAnsi="Times New Roman"/>
          <w:sz w:val="24"/>
          <w:szCs w:val="24"/>
        </w:rPr>
        <w:t xml:space="preserve">  </w:t>
      </w:r>
      <w:r w:rsidRPr="000569B9">
        <w:rPr>
          <w:rFonts w:ascii="Times New Roman" w:hAnsi="Times New Roman"/>
          <w:sz w:val="24"/>
          <w:szCs w:val="24"/>
        </w:rPr>
        <w:t xml:space="preserve">Time may be important because the Highlands represent the oldest area of land on Barbuda.  </w:t>
      </w:r>
    </w:p>
    <w:p w14:paraId="078A7840" w14:textId="77777777" w:rsidR="001544AB" w:rsidRPr="000569B9" w:rsidRDefault="001544AB" w:rsidP="00263AEE">
      <w:pPr>
        <w:spacing w:after="0" w:line="360" w:lineRule="auto"/>
        <w:rPr>
          <w:rFonts w:ascii="Times New Roman" w:hAnsi="Times New Roman"/>
          <w:sz w:val="24"/>
          <w:szCs w:val="24"/>
        </w:rPr>
      </w:pPr>
      <w:r w:rsidRPr="000569B9">
        <w:rPr>
          <w:rFonts w:ascii="Times New Roman" w:hAnsi="Times New Roman"/>
          <w:sz w:val="24"/>
          <w:szCs w:val="24"/>
        </w:rPr>
        <w:t xml:space="preserve">The three major soil series are corresponding to the three geological regions. </w:t>
      </w:r>
    </w:p>
    <w:p w14:paraId="6633EC51" w14:textId="77777777" w:rsidR="001544AB" w:rsidRPr="000569B9" w:rsidRDefault="001544AB" w:rsidP="00263AEE">
      <w:pPr>
        <w:spacing w:after="0" w:line="360" w:lineRule="auto"/>
        <w:rPr>
          <w:rFonts w:ascii="Times New Roman" w:hAnsi="Times New Roman"/>
          <w:sz w:val="24"/>
          <w:szCs w:val="24"/>
        </w:rPr>
      </w:pPr>
    </w:p>
    <w:p w14:paraId="70FDBAB0" w14:textId="77777777" w:rsidR="001544AB" w:rsidRPr="000569B9" w:rsidRDefault="001544AB" w:rsidP="00263AEE">
      <w:pPr>
        <w:numPr>
          <w:ilvl w:val="0"/>
          <w:numId w:val="15"/>
        </w:numPr>
        <w:spacing w:after="0" w:line="360" w:lineRule="auto"/>
        <w:rPr>
          <w:rFonts w:ascii="Times New Roman" w:hAnsi="Times New Roman"/>
          <w:sz w:val="24"/>
          <w:szCs w:val="24"/>
        </w:rPr>
      </w:pPr>
      <w:r w:rsidRPr="000569B9">
        <w:rPr>
          <w:rFonts w:ascii="Times New Roman" w:hAnsi="Times New Roman"/>
          <w:sz w:val="24"/>
          <w:szCs w:val="24"/>
        </w:rPr>
        <w:t>The Codrington Series occurs over a rubbly limestone on the more recent terraces with the lowest rainfall.  Drying out during the dry season causes a black alkaline soil to form.</w:t>
      </w:r>
    </w:p>
    <w:p w14:paraId="50EFD4EB" w14:textId="77777777" w:rsidR="001544AB" w:rsidRPr="000569B9" w:rsidRDefault="001544AB" w:rsidP="00263AEE">
      <w:pPr>
        <w:numPr>
          <w:ilvl w:val="0"/>
          <w:numId w:val="15"/>
        </w:numPr>
        <w:spacing w:after="0" w:line="360" w:lineRule="auto"/>
        <w:rPr>
          <w:rFonts w:ascii="Times New Roman" w:hAnsi="Times New Roman"/>
          <w:sz w:val="24"/>
          <w:szCs w:val="24"/>
        </w:rPr>
      </w:pPr>
      <w:r w:rsidRPr="000569B9">
        <w:rPr>
          <w:rFonts w:ascii="Times New Roman" w:hAnsi="Times New Roman"/>
          <w:sz w:val="24"/>
          <w:szCs w:val="24"/>
        </w:rPr>
        <w:t>The Barbuda Series occurs over permeable limestone on the oldest terraces with the highest rainfall; leaching is moderate.  A red soil with predominately kaolinitic clay is produced.</w:t>
      </w:r>
    </w:p>
    <w:p w14:paraId="1BC81344" w14:textId="77777777" w:rsidR="001544AB" w:rsidRPr="000569B9" w:rsidRDefault="001544AB" w:rsidP="00263AEE">
      <w:pPr>
        <w:numPr>
          <w:ilvl w:val="0"/>
          <w:numId w:val="15"/>
        </w:numPr>
        <w:spacing w:after="0" w:line="360" w:lineRule="auto"/>
        <w:rPr>
          <w:rFonts w:ascii="Times New Roman" w:hAnsi="Times New Roman"/>
          <w:sz w:val="24"/>
          <w:szCs w:val="24"/>
        </w:rPr>
      </w:pPr>
      <w:r w:rsidRPr="000569B9">
        <w:rPr>
          <w:rFonts w:ascii="Times New Roman" w:hAnsi="Times New Roman"/>
          <w:sz w:val="24"/>
          <w:szCs w:val="24"/>
        </w:rPr>
        <w:t xml:space="preserve">An intermediate soil known as the Blackmere Series is found on the hard limestone with moderately rapid through drainage.  It lies on terraces older than the Codrington Series.  Rainfall is moderate and a brown soil is formed.  </w:t>
      </w:r>
    </w:p>
    <w:p w14:paraId="6597CDA6" w14:textId="77777777" w:rsidR="001544AB" w:rsidRPr="000569B9" w:rsidRDefault="001544AB" w:rsidP="00263AEE">
      <w:pPr>
        <w:spacing w:after="0" w:line="360" w:lineRule="auto"/>
        <w:ind w:left="720"/>
        <w:rPr>
          <w:rFonts w:ascii="Times New Roman" w:hAnsi="Times New Roman"/>
          <w:sz w:val="24"/>
          <w:szCs w:val="24"/>
        </w:rPr>
      </w:pPr>
    </w:p>
    <w:p w14:paraId="0BB9511E" w14:textId="77777777" w:rsidR="001544AB" w:rsidRPr="000569B9" w:rsidRDefault="001544AB" w:rsidP="00263AEE">
      <w:pPr>
        <w:spacing w:after="0" w:line="360" w:lineRule="auto"/>
        <w:rPr>
          <w:rFonts w:ascii="Times New Roman" w:hAnsi="Times New Roman"/>
          <w:sz w:val="24"/>
          <w:szCs w:val="24"/>
        </w:rPr>
      </w:pPr>
      <w:r w:rsidRPr="000569B9">
        <w:rPr>
          <w:rFonts w:ascii="Times New Roman" w:hAnsi="Times New Roman"/>
          <w:sz w:val="24"/>
          <w:szCs w:val="24"/>
        </w:rPr>
        <w:t xml:space="preserve">Whether the differences between these soils are due principally to rainfall drainage or time is impossible to say, but in Barbuda all three factors are involved.  </w:t>
      </w:r>
    </w:p>
    <w:p w14:paraId="5F69B062" w14:textId="77777777" w:rsidR="001544AB" w:rsidRPr="000569B9" w:rsidRDefault="001544AB" w:rsidP="00263AEE">
      <w:pPr>
        <w:spacing w:after="0" w:line="360" w:lineRule="auto"/>
        <w:rPr>
          <w:rFonts w:ascii="Times New Roman" w:hAnsi="Times New Roman"/>
          <w:b/>
          <w:sz w:val="24"/>
          <w:szCs w:val="24"/>
        </w:rPr>
      </w:pPr>
    </w:p>
    <w:p w14:paraId="4BD59717" w14:textId="77777777" w:rsidR="005A45B0" w:rsidRPr="000569B9" w:rsidRDefault="005A45B0" w:rsidP="00F071FB">
      <w:pPr>
        <w:pStyle w:val="Heading1"/>
        <w:rPr>
          <w:rFonts w:ascii="Times New Roman" w:hAnsi="Times New Roman"/>
          <w:color w:val="auto"/>
          <w:sz w:val="24"/>
          <w:szCs w:val="24"/>
        </w:rPr>
      </w:pPr>
      <w:bookmarkStart w:id="9" w:name="_Toc59098536"/>
    </w:p>
    <w:p w14:paraId="0A304891" w14:textId="77777777" w:rsidR="005A45B0" w:rsidRPr="000569B9" w:rsidRDefault="005A45B0" w:rsidP="005A45B0">
      <w:pPr>
        <w:rPr>
          <w:rFonts w:ascii="Times New Roman" w:hAnsi="Times New Roman"/>
          <w:sz w:val="24"/>
          <w:szCs w:val="24"/>
          <w:lang w:val="en-US" w:eastAsia="x-none"/>
        </w:rPr>
      </w:pPr>
    </w:p>
    <w:p w14:paraId="795C87B0" w14:textId="77777777" w:rsidR="005A45B0" w:rsidRPr="000569B9" w:rsidRDefault="005A45B0" w:rsidP="005A45B0">
      <w:pPr>
        <w:rPr>
          <w:rFonts w:ascii="Times New Roman" w:hAnsi="Times New Roman"/>
          <w:sz w:val="24"/>
          <w:szCs w:val="24"/>
          <w:lang w:val="en-US" w:eastAsia="x-none"/>
        </w:rPr>
      </w:pPr>
    </w:p>
    <w:p w14:paraId="6DCE60CC" w14:textId="77777777" w:rsidR="005A45B0" w:rsidRPr="000569B9" w:rsidRDefault="005A45B0" w:rsidP="005A45B0">
      <w:pPr>
        <w:rPr>
          <w:rFonts w:ascii="Times New Roman" w:hAnsi="Times New Roman"/>
          <w:sz w:val="24"/>
          <w:szCs w:val="24"/>
          <w:lang w:val="en-US" w:eastAsia="x-none"/>
        </w:rPr>
      </w:pPr>
    </w:p>
    <w:p w14:paraId="216467AD" w14:textId="77777777" w:rsidR="005A45B0" w:rsidRPr="000569B9" w:rsidRDefault="005A45B0" w:rsidP="005A45B0">
      <w:pPr>
        <w:rPr>
          <w:rFonts w:ascii="Times New Roman" w:hAnsi="Times New Roman"/>
          <w:sz w:val="24"/>
          <w:szCs w:val="24"/>
          <w:lang w:val="en-US" w:eastAsia="x-none"/>
        </w:rPr>
      </w:pPr>
    </w:p>
    <w:p w14:paraId="23EA0B2D" w14:textId="77777777" w:rsidR="005A45B0" w:rsidRDefault="005A45B0" w:rsidP="005A45B0">
      <w:pPr>
        <w:rPr>
          <w:rFonts w:ascii="Times New Roman" w:hAnsi="Times New Roman"/>
          <w:sz w:val="24"/>
          <w:szCs w:val="24"/>
          <w:lang w:val="en-US" w:eastAsia="x-none"/>
        </w:rPr>
      </w:pPr>
    </w:p>
    <w:p w14:paraId="2AD3E2C2" w14:textId="77777777" w:rsidR="00195724" w:rsidRDefault="00195724" w:rsidP="005A45B0">
      <w:pPr>
        <w:rPr>
          <w:rFonts w:ascii="Times New Roman" w:hAnsi="Times New Roman"/>
          <w:sz w:val="24"/>
          <w:szCs w:val="24"/>
          <w:lang w:val="en-US" w:eastAsia="x-none"/>
        </w:rPr>
      </w:pPr>
    </w:p>
    <w:p w14:paraId="5E9AC2B5" w14:textId="77777777" w:rsidR="00195724" w:rsidRDefault="00195724" w:rsidP="005A45B0">
      <w:pPr>
        <w:rPr>
          <w:rFonts w:ascii="Times New Roman" w:hAnsi="Times New Roman"/>
          <w:sz w:val="24"/>
          <w:szCs w:val="24"/>
          <w:lang w:val="en-US" w:eastAsia="x-none"/>
        </w:rPr>
      </w:pPr>
    </w:p>
    <w:p w14:paraId="322F93CB" w14:textId="77777777" w:rsidR="00195724" w:rsidRDefault="00195724" w:rsidP="005A45B0">
      <w:pPr>
        <w:rPr>
          <w:rFonts w:ascii="Times New Roman" w:hAnsi="Times New Roman"/>
          <w:sz w:val="24"/>
          <w:szCs w:val="24"/>
          <w:lang w:val="en-US" w:eastAsia="x-none"/>
        </w:rPr>
      </w:pPr>
    </w:p>
    <w:p w14:paraId="164BF296" w14:textId="77777777" w:rsidR="00195724" w:rsidRDefault="00195724" w:rsidP="005A45B0">
      <w:pPr>
        <w:rPr>
          <w:rFonts w:ascii="Times New Roman" w:hAnsi="Times New Roman"/>
          <w:sz w:val="24"/>
          <w:szCs w:val="24"/>
          <w:lang w:val="en-US" w:eastAsia="x-none"/>
        </w:rPr>
      </w:pPr>
    </w:p>
    <w:p w14:paraId="523A0806" w14:textId="77777777" w:rsidR="00195724" w:rsidRDefault="00195724" w:rsidP="005A45B0">
      <w:pPr>
        <w:rPr>
          <w:rFonts w:ascii="Times New Roman" w:hAnsi="Times New Roman"/>
          <w:sz w:val="24"/>
          <w:szCs w:val="24"/>
          <w:lang w:val="en-US" w:eastAsia="x-none"/>
        </w:rPr>
      </w:pPr>
    </w:p>
    <w:p w14:paraId="52ADC2DC" w14:textId="77777777" w:rsidR="00195724" w:rsidRDefault="00195724" w:rsidP="005A45B0">
      <w:pPr>
        <w:rPr>
          <w:rFonts w:ascii="Times New Roman" w:hAnsi="Times New Roman"/>
          <w:sz w:val="24"/>
          <w:szCs w:val="24"/>
          <w:lang w:val="en-US" w:eastAsia="x-none"/>
        </w:rPr>
      </w:pPr>
    </w:p>
    <w:p w14:paraId="1E0432C9" w14:textId="77777777" w:rsidR="008D65E9" w:rsidRDefault="008D65E9" w:rsidP="005A45B0">
      <w:pPr>
        <w:rPr>
          <w:rFonts w:ascii="Times New Roman" w:hAnsi="Times New Roman"/>
          <w:sz w:val="24"/>
          <w:szCs w:val="24"/>
          <w:lang w:val="en-US" w:eastAsia="x-none"/>
        </w:rPr>
      </w:pPr>
    </w:p>
    <w:p w14:paraId="3928C1C1" w14:textId="77777777" w:rsidR="00195724" w:rsidRDefault="00195724" w:rsidP="005A45B0">
      <w:pPr>
        <w:rPr>
          <w:rFonts w:ascii="Times New Roman" w:hAnsi="Times New Roman"/>
          <w:sz w:val="24"/>
          <w:szCs w:val="24"/>
          <w:lang w:val="en-US" w:eastAsia="x-none"/>
        </w:rPr>
      </w:pPr>
    </w:p>
    <w:p w14:paraId="4F9AA92C" w14:textId="10E86B8D" w:rsidR="001544AB" w:rsidRDefault="00694C43" w:rsidP="00195724">
      <w:pPr>
        <w:pStyle w:val="Heading1"/>
        <w:numPr>
          <w:ilvl w:val="0"/>
          <w:numId w:val="10"/>
        </w:numPr>
        <w:rPr>
          <w:rFonts w:ascii="Times New Roman" w:hAnsi="Times New Roman"/>
          <w:color w:val="auto"/>
          <w:sz w:val="24"/>
          <w:szCs w:val="24"/>
        </w:rPr>
      </w:pPr>
      <w:r w:rsidRPr="000569B9">
        <w:rPr>
          <w:rFonts w:ascii="Times New Roman" w:hAnsi="Times New Roman"/>
          <w:color w:val="auto"/>
          <w:sz w:val="24"/>
          <w:szCs w:val="24"/>
        </w:rPr>
        <w:lastRenderedPageBreak/>
        <w:t>S</w:t>
      </w:r>
      <w:r w:rsidR="00F15E57" w:rsidRPr="000569B9">
        <w:rPr>
          <w:rFonts w:ascii="Times New Roman" w:hAnsi="Times New Roman"/>
          <w:color w:val="auto"/>
          <w:sz w:val="24"/>
          <w:szCs w:val="24"/>
        </w:rPr>
        <w:t xml:space="preserve">OCIO – ECONOMIC SETTINGS </w:t>
      </w:r>
      <w:bookmarkEnd w:id="9"/>
    </w:p>
    <w:p w14:paraId="4BF0ADFC" w14:textId="77777777" w:rsidR="00195724" w:rsidRPr="00195724" w:rsidRDefault="00195724" w:rsidP="00195724">
      <w:pPr>
        <w:pStyle w:val="ListParagraph"/>
        <w:rPr>
          <w:lang w:eastAsia="x-none"/>
        </w:rPr>
      </w:pPr>
    </w:p>
    <w:p w14:paraId="7B58DD44" w14:textId="1D9A8F46" w:rsidR="001544AB" w:rsidRPr="000569B9" w:rsidRDefault="00F15E57" w:rsidP="00F071FB">
      <w:pPr>
        <w:pStyle w:val="Heading3"/>
        <w:rPr>
          <w:rFonts w:ascii="Times New Roman" w:hAnsi="Times New Roman"/>
          <w:color w:val="auto"/>
        </w:rPr>
      </w:pPr>
      <w:bookmarkStart w:id="10" w:name="_Toc59098537"/>
      <w:r w:rsidRPr="000569B9">
        <w:rPr>
          <w:rFonts w:ascii="Times New Roman" w:hAnsi="Times New Roman"/>
          <w:color w:val="auto"/>
          <w:lang w:val="en-US"/>
        </w:rPr>
        <w:t>5</w:t>
      </w:r>
      <w:r w:rsidR="001544AB" w:rsidRPr="000569B9">
        <w:rPr>
          <w:rFonts w:ascii="Times New Roman" w:hAnsi="Times New Roman"/>
          <w:color w:val="auto"/>
        </w:rPr>
        <w:t>.1</w:t>
      </w:r>
      <w:r w:rsidR="001544AB" w:rsidRPr="000569B9">
        <w:rPr>
          <w:rFonts w:ascii="Times New Roman" w:hAnsi="Times New Roman"/>
          <w:color w:val="auto"/>
        </w:rPr>
        <w:tab/>
        <w:t>Demography</w:t>
      </w:r>
      <w:bookmarkEnd w:id="10"/>
    </w:p>
    <w:p w14:paraId="1B2D6334" w14:textId="77777777" w:rsidR="00263AEE" w:rsidRPr="000569B9" w:rsidRDefault="00263AEE" w:rsidP="004A06E7">
      <w:pPr>
        <w:spacing w:after="0" w:line="360" w:lineRule="auto"/>
        <w:rPr>
          <w:rFonts w:ascii="Times New Roman" w:hAnsi="Times New Roman"/>
          <w:sz w:val="24"/>
          <w:szCs w:val="24"/>
          <w:lang w:val="en-US"/>
        </w:rPr>
      </w:pPr>
    </w:p>
    <w:p w14:paraId="37439224" w14:textId="207D9A51" w:rsidR="003B3504" w:rsidRPr="000569B9" w:rsidRDefault="00694C43" w:rsidP="00195724">
      <w:pPr>
        <w:spacing w:after="0" w:line="360" w:lineRule="auto"/>
        <w:ind w:firstLine="720"/>
        <w:rPr>
          <w:rFonts w:ascii="Times New Roman" w:hAnsi="Times New Roman"/>
          <w:sz w:val="24"/>
          <w:szCs w:val="24"/>
        </w:rPr>
      </w:pPr>
      <w:r w:rsidRPr="000569B9">
        <w:rPr>
          <w:rFonts w:ascii="Times New Roman" w:hAnsi="Times New Roman"/>
          <w:sz w:val="24"/>
          <w:szCs w:val="24"/>
        </w:rPr>
        <w:t>According to the 2011</w:t>
      </w:r>
      <w:r w:rsidR="00F41A2E" w:rsidRPr="000569B9">
        <w:rPr>
          <w:rFonts w:ascii="Times New Roman" w:hAnsi="Times New Roman"/>
          <w:sz w:val="24"/>
          <w:szCs w:val="24"/>
        </w:rPr>
        <w:t xml:space="preserve"> </w:t>
      </w:r>
      <w:r w:rsidR="00263AEE" w:rsidRPr="000569B9">
        <w:rPr>
          <w:rFonts w:ascii="Times New Roman" w:hAnsi="Times New Roman"/>
          <w:sz w:val="24"/>
          <w:szCs w:val="24"/>
        </w:rPr>
        <w:t xml:space="preserve">Antigua and Barbuda </w:t>
      </w:r>
      <w:r w:rsidRPr="000569B9">
        <w:rPr>
          <w:rFonts w:ascii="Times New Roman" w:hAnsi="Times New Roman"/>
          <w:sz w:val="24"/>
          <w:szCs w:val="24"/>
        </w:rPr>
        <w:t>Population and Housing Census, 85,567 persons were residing on Antigua and Barbuda on Census Day -27</w:t>
      </w:r>
      <w:r w:rsidRPr="000569B9">
        <w:rPr>
          <w:rFonts w:ascii="Times New Roman" w:hAnsi="Times New Roman"/>
          <w:sz w:val="24"/>
          <w:szCs w:val="24"/>
          <w:vertAlign w:val="superscript"/>
        </w:rPr>
        <w:t>th</w:t>
      </w:r>
      <w:r w:rsidR="00911414" w:rsidRPr="000569B9">
        <w:rPr>
          <w:rFonts w:ascii="Times New Roman" w:hAnsi="Times New Roman"/>
          <w:sz w:val="24"/>
          <w:szCs w:val="24"/>
          <w:vertAlign w:val="superscript"/>
        </w:rPr>
        <w:t xml:space="preserve"> </w:t>
      </w:r>
      <w:r w:rsidRPr="000569B9">
        <w:rPr>
          <w:rFonts w:ascii="Times New Roman" w:hAnsi="Times New Roman"/>
          <w:sz w:val="24"/>
          <w:szCs w:val="24"/>
        </w:rPr>
        <w:t>May 2011. Among these persons, 84,816 were living in private households and 751 in institutional households</w:t>
      </w:r>
      <w:r w:rsidR="00263AEE" w:rsidRPr="000569B9">
        <w:rPr>
          <w:rFonts w:ascii="Times New Roman" w:hAnsi="Times New Roman"/>
          <w:sz w:val="24"/>
          <w:szCs w:val="24"/>
        </w:rPr>
        <w:t xml:space="preserve">.  </w:t>
      </w:r>
      <w:r w:rsidRPr="000569B9">
        <w:rPr>
          <w:rFonts w:ascii="Times New Roman" w:hAnsi="Times New Roman"/>
          <w:sz w:val="24"/>
          <w:szCs w:val="24"/>
        </w:rPr>
        <w:t xml:space="preserve">In addition </w:t>
      </w:r>
      <w:r w:rsidR="0062214D" w:rsidRPr="000569B9">
        <w:rPr>
          <w:rFonts w:ascii="Times New Roman" w:hAnsi="Times New Roman"/>
          <w:sz w:val="24"/>
          <w:szCs w:val="24"/>
        </w:rPr>
        <w:t>to the</w:t>
      </w:r>
      <w:r w:rsidRPr="000569B9">
        <w:rPr>
          <w:rFonts w:ascii="Times New Roman" w:hAnsi="Times New Roman"/>
          <w:sz w:val="24"/>
          <w:szCs w:val="24"/>
        </w:rPr>
        <w:t xml:space="preserve"> </w:t>
      </w:r>
      <w:r w:rsidR="0062214D" w:rsidRPr="000569B9">
        <w:rPr>
          <w:rFonts w:ascii="Times New Roman" w:hAnsi="Times New Roman"/>
          <w:sz w:val="24"/>
          <w:szCs w:val="24"/>
        </w:rPr>
        <w:t>resident (</w:t>
      </w:r>
      <w:r w:rsidRPr="000569B9">
        <w:rPr>
          <w:rFonts w:ascii="Times New Roman" w:hAnsi="Times New Roman"/>
          <w:sz w:val="24"/>
          <w:szCs w:val="24"/>
        </w:rPr>
        <w:t>de jure) population,</w:t>
      </w:r>
      <w:r w:rsidR="0062214D" w:rsidRPr="000569B9">
        <w:rPr>
          <w:rFonts w:ascii="Times New Roman" w:hAnsi="Times New Roman"/>
          <w:sz w:val="24"/>
          <w:szCs w:val="24"/>
        </w:rPr>
        <w:t xml:space="preserve"> </w:t>
      </w:r>
      <w:r w:rsidRPr="000569B9">
        <w:rPr>
          <w:rFonts w:ascii="Times New Roman" w:hAnsi="Times New Roman"/>
          <w:sz w:val="24"/>
          <w:szCs w:val="24"/>
        </w:rPr>
        <w:t>the non-resident population was also enumerated in the Census. These included persons who were visiting the island and crews on board</w:t>
      </w:r>
      <w:r w:rsidR="0087754D" w:rsidRPr="000569B9">
        <w:rPr>
          <w:rFonts w:ascii="Times New Roman" w:hAnsi="Times New Roman"/>
          <w:sz w:val="24"/>
          <w:szCs w:val="24"/>
        </w:rPr>
        <w:t xml:space="preserve"> </w:t>
      </w:r>
      <w:r w:rsidRPr="000569B9">
        <w:rPr>
          <w:rFonts w:ascii="Times New Roman" w:hAnsi="Times New Roman"/>
          <w:sz w:val="24"/>
          <w:szCs w:val="24"/>
        </w:rPr>
        <w:t>of</w:t>
      </w:r>
      <w:r w:rsidR="0087754D" w:rsidRPr="000569B9">
        <w:rPr>
          <w:rFonts w:ascii="Times New Roman" w:hAnsi="Times New Roman"/>
          <w:sz w:val="24"/>
          <w:szCs w:val="24"/>
        </w:rPr>
        <w:t xml:space="preserve"> </w:t>
      </w:r>
      <w:r w:rsidRPr="000569B9">
        <w:rPr>
          <w:rFonts w:ascii="Times New Roman" w:hAnsi="Times New Roman"/>
          <w:sz w:val="24"/>
          <w:szCs w:val="24"/>
        </w:rPr>
        <w:t xml:space="preserve">ships in port. At the census moment, 2,999 non-resident persons </w:t>
      </w:r>
      <w:r w:rsidR="0087754D" w:rsidRPr="000569B9">
        <w:rPr>
          <w:rFonts w:ascii="Times New Roman" w:hAnsi="Times New Roman"/>
          <w:sz w:val="24"/>
          <w:szCs w:val="24"/>
        </w:rPr>
        <w:t>were staying</w:t>
      </w:r>
      <w:r w:rsidRPr="000569B9">
        <w:rPr>
          <w:rFonts w:ascii="Times New Roman" w:hAnsi="Times New Roman"/>
          <w:sz w:val="24"/>
          <w:szCs w:val="24"/>
        </w:rPr>
        <w:t xml:space="preserve"> in the country. This put the defacto</w:t>
      </w:r>
      <w:r w:rsidR="0087754D" w:rsidRPr="000569B9">
        <w:rPr>
          <w:rFonts w:ascii="Times New Roman" w:hAnsi="Times New Roman"/>
          <w:sz w:val="24"/>
          <w:szCs w:val="24"/>
        </w:rPr>
        <w:t xml:space="preserve"> </w:t>
      </w:r>
      <w:r w:rsidRPr="000569B9">
        <w:rPr>
          <w:rFonts w:ascii="Times New Roman" w:hAnsi="Times New Roman"/>
          <w:sz w:val="24"/>
          <w:szCs w:val="24"/>
        </w:rPr>
        <w:t>population in the country at 88,566 on 27</w:t>
      </w:r>
      <w:r w:rsidRPr="000569B9">
        <w:rPr>
          <w:rFonts w:ascii="Times New Roman" w:hAnsi="Times New Roman"/>
          <w:sz w:val="24"/>
          <w:szCs w:val="24"/>
          <w:vertAlign w:val="superscript"/>
        </w:rPr>
        <w:t>th</w:t>
      </w:r>
      <w:r w:rsidRPr="000569B9">
        <w:rPr>
          <w:rFonts w:ascii="Times New Roman" w:hAnsi="Times New Roman"/>
          <w:sz w:val="24"/>
          <w:szCs w:val="24"/>
        </w:rPr>
        <w:t xml:space="preserve">May 2011.  At the time of the 2001 census (29 May 2001) 76,886 persons were living </w:t>
      </w:r>
      <w:r w:rsidR="0087754D" w:rsidRPr="000569B9">
        <w:rPr>
          <w:rFonts w:ascii="Times New Roman" w:hAnsi="Times New Roman"/>
          <w:sz w:val="24"/>
          <w:szCs w:val="24"/>
        </w:rPr>
        <w:t>in Antigua</w:t>
      </w:r>
      <w:r w:rsidRPr="000569B9">
        <w:rPr>
          <w:rFonts w:ascii="Times New Roman" w:hAnsi="Times New Roman"/>
          <w:sz w:val="24"/>
          <w:szCs w:val="24"/>
        </w:rPr>
        <w:t xml:space="preserve"> and Barbuda. The population increased with 8,681 persons during the </w:t>
      </w:r>
      <w:r w:rsidR="00195724" w:rsidRPr="000569B9">
        <w:rPr>
          <w:rFonts w:ascii="Times New Roman" w:hAnsi="Times New Roman"/>
          <w:sz w:val="24"/>
          <w:szCs w:val="24"/>
        </w:rPr>
        <w:t>10-year</w:t>
      </w:r>
      <w:r w:rsidRPr="000569B9">
        <w:rPr>
          <w:rFonts w:ascii="Times New Roman" w:hAnsi="Times New Roman"/>
          <w:sz w:val="24"/>
          <w:szCs w:val="24"/>
        </w:rPr>
        <w:t xml:space="preserve"> intercensal period. This implies an overall growth of the population of 11.3 percent for the whole period and an average annual increase of slightly more than 1 percent (1.07). In the period 6 months before and 6 months after the census, 480deathsand 1,252 </w:t>
      </w:r>
      <w:r w:rsidR="0087754D" w:rsidRPr="000569B9">
        <w:rPr>
          <w:rFonts w:ascii="Times New Roman" w:hAnsi="Times New Roman"/>
          <w:sz w:val="24"/>
          <w:szCs w:val="24"/>
        </w:rPr>
        <w:t>births were</w:t>
      </w:r>
      <w:r w:rsidRPr="000569B9">
        <w:rPr>
          <w:rFonts w:ascii="Times New Roman" w:hAnsi="Times New Roman"/>
          <w:sz w:val="24"/>
          <w:szCs w:val="24"/>
        </w:rPr>
        <w:t xml:space="preserve"> registered in Antigua and Barbuda. With a population size of 85,567 this implies a death rate of 5.6 per thousand and a birth rate of 14.6 per thousand. As natural growth is simply the difference between the </w:t>
      </w:r>
      <w:r w:rsidR="0087754D" w:rsidRPr="000569B9">
        <w:rPr>
          <w:rFonts w:ascii="Times New Roman" w:hAnsi="Times New Roman"/>
          <w:sz w:val="24"/>
          <w:szCs w:val="24"/>
        </w:rPr>
        <w:t>birth and</w:t>
      </w:r>
      <w:r w:rsidRPr="000569B9">
        <w:rPr>
          <w:rFonts w:ascii="Times New Roman" w:hAnsi="Times New Roman"/>
          <w:sz w:val="24"/>
          <w:szCs w:val="24"/>
        </w:rPr>
        <w:t xml:space="preserve"> the death rates, in the period December 2010 to November 2011, the population in the country grew by 0.9 percent</w:t>
      </w:r>
      <w:r w:rsidR="0062214D" w:rsidRPr="000569B9">
        <w:rPr>
          <w:rFonts w:ascii="Times New Roman" w:hAnsi="Times New Roman"/>
          <w:sz w:val="24"/>
          <w:szCs w:val="24"/>
        </w:rPr>
        <w:t>, solely</w:t>
      </w:r>
      <w:r w:rsidRPr="000569B9">
        <w:rPr>
          <w:rFonts w:ascii="Times New Roman" w:hAnsi="Times New Roman"/>
          <w:sz w:val="24"/>
          <w:szCs w:val="24"/>
        </w:rPr>
        <w:t xml:space="preserve"> due to fertility and mortality. As the average yearly population growth rate between 2001 and 2011 was 1.07 percent, it is clear that net migration only played a limited role in Antigua and Barbuda's demographic development during the intercensal period. </w:t>
      </w:r>
    </w:p>
    <w:p w14:paraId="2F1E36CB" w14:textId="77777777" w:rsidR="00302236" w:rsidRPr="000569B9" w:rsidRDefault="00302236" w:rsidP="004A06E7">
      <w:pPr>
        <w:spacing w:after="0" w:line="360" w:lineRule="auto"/>
        <w:rPr>
          <w:rFonts w:ascii="Times New Roman" w:hAnsi="Times New Roman"/>
          <w:sz w:val="24"/>
          <w:szCs w:val="24"/>
        </w:rPr>
      </w:pPr>
    </w:p>
    <w:p w14:paraId="364A3729" w14:textId="3418FDA9" w:rsidR="00694C43" w:rsidRPr="000569B9" w:rsidRDefault="00694C43" w:rsidP="0019572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It is interesting that during the nineties, </w:t>
      </w:r>
      <w:r w:rsidR="0087754D" w:rsidRPr="000569B9">
        <w:rPr>
          <w:rFonts w:ascii="Times New Roman" w:hAnsi="Times New Roman"/>
          <w:sz w:val="24"/>
          <w:szCs w:val="24"/>
        </w:rPr>
        <w:t>the female</w:t>
      </w:r>
      <w:r w:rsidRPr="000569B9">
        <w:rPr>
          <w:rFonts w:ascii="Times New Roman" w:hAnsi="Times New Roman"/>
          <w:sz w:val="24"/>
          <w:szCs w:val="24"/>
        </w:rPr>
        <w:t xml:space="preserve"> population grew more rapidly than the male population, while during 2001 -2011 the male population grew at a higher pace. As a result, the sex ratio dropped from 93.1 in 1991to 88.6 percent in 2001, but climbed again to its current level of 91.9</w:t>
      </w:r>
      <w:r w:rsidR="00E274E5" w:rsidRPr="000569B9">
        <w:rPr>
          <w:rFonts w:ascii="Times New Roman" w:hAnsi="Times New Roman"/>
          <w:sz w:val="24"/>
          <w:szCs w:val="24"/>
        </w:rPr>
        <w:t>%.</w:t>
      </w:r>
      <w:r w:rsidR="003B3504" w:rsidRPr="000569B9">
        <w:rPr>
          <w:rFonts w:ascii="Times New Roman" w:hAnsi="Times New Roman"/>
          <w:sz w:val="24"/>
          <w:szCs w:val="24"/>
        </w:rPr>
        <w:t xml:space="preserve">  </w:t>
      </w:r>
      <w:r w:rsidRPr="000569B9">
        <w:rPr>
          <w:rFonts w:ascii="Times New Roman" w:hAnsi="Times New Roman"/>
          <w:sz w:val="24"/>
          <w:szCs w:val="24"/>
        </w:rPr>
        <w:t>Antigua is divided into</w:t>
      </w:r>
      <w:r w:rsidR="00F41A2E" w:rsidRPr="000569B9">
        <w:rPr>
          <w:rFonts w:ascii="Times New Roman" w:hAnsi="Times New Roman"/>
          <w:sz w:val="24"/>
          <w:szCs w:val="24"/>
        </w:rPr>
        <w:t xml:space="preserve"> </w:t>
      </w:r>
      <w:r w:rsidRPr="000569B9">
        <w:rPr>
          <w:rFonts w:ascii="Times New Roman" w:hAnsi="Times New Roman"/>
          <w:sz w:val="24"/>
          <w:szCs w:val="24"/>
        </w:rPr>
        <w:t>6 parishes: St. John, St. George, St. Peter, St. Phillip, St. Paul and</w:t>
      </w:r>
      <w:r w:rsidR="0087754D" w:rsidRPr="000569B9">
        <w:rPr>
          <w:rFonts w:ascii="Times New Roman" w:hAnsi="Times New Roman"/>
          <w:sz w:val="24"/>
          <w:szCs w:val="24"/>
        </w:rPr>
        <w:t xml:space="preserve"> </w:t>
      </w:r>
      <w:r w:rsidRPr="000569B9">
        <w:rPr>
          <w:rFonts w:ascii="Times New Roman" w:hAnsi="Times New Roman"/>
          <w:sz w:val="24"/>
          <w:szCs w:val="24"/>
        </w:rPr>
        <w:t xml:space="preserve">St. Mary. </w:t>
      </w:r>
      <w:r w:rsidR="003B3504" w:rsidRPr="000569B9">
        <w:rPr>
          <w:rFonts w:ascii="Times New Roman" w:hAnsi="Times New Roman"/>
          <w:sz w:val="24"/>
          <w:szCs w:val="24"/>
        </w:rPr>
        <w:t xml:space="preserve"> A</w:t>
      </w:r>
      <w:r w:rsidRPr="000569B9">
        <w:rPr>
          <w:rFonts w:ascii="Times New Roman" w:hAnsi="Times New Roman"/>
          <w:sz w:val="24"/>
          <w:szCs w:val="24"/>
        </w:rPr>
        <w:t xml:space="preserve"> large part of the population is concentrated in</w:t>
      </w:r>
      <w:r w:rsidR="0087754D" w:rsidRPr="000569B9">
        <w:rPr>
          <w:rFonts w:ascii="Times New Roman" w:hAnsi="Times New Roman"/>
          <w:sz w:val="24"/>
          <w:szCs w:val="24"/>
        </w:rPr>
        <w:t xml:space="preserve"> </w:t>
      </w:r>
      <w:r w:rsidRPr="000569B9">
        <w:rPr>
          <w:rFonts w:ascii="Times New Roman" w:hAnsi="Times New Roman"/>
          <w:sz w:val="24"/>
          <w:szCs w:val="24"/>
        </w:rPr>
        <w:t>the parish of</w:t>
      </w:r>
      <w:r w:rsidR="0087754D" w:rsidRPr="000569B9">
        <w:rPr>
          <w:rFonts w:ascii="Times New Roman" w:hAnsi="Times New Roman"/>
          <w:sz w:val="24"/>
          <w:szCs w:val="24"/>
        </w:rPr>
        <w:t xml:space="preserve"> </w:t>
      </w:r>
      <w:r w:rsidRPr="000569B9">
        <w:rPr>
          <w:rFonts w:ascii="Times New Roman" w:hAnsi="Times New Roman"/>
          <w:sz w:val="24"/>
          <w:szCs w:val="24"/>
        </w:rPr>
        <w:t xml:space="preserve">St. John: 51,737 persons, </w:t>
      </w:r>
      <w:r w:rsidR="00195724" w:rsidRPr="000569B9">
        <w:rPr>
          <w:rFonts w:ascii="Times New Roman" w:hAnsi="Times New Roman"/>
          <w:sz w:val="24"/>
          <w:szCs w:val="24"/>
        </w:rPr>
        <w:t>i.e.,</w:t>
      </w:r>
      <w:r w:rsidRPr="000569B9">
        <w:rPr>
          <w:rFonts w:ascii="Times New Roman" w:hAnsi="Times New Roman"/>
          <w:sz w:val="24"/>
          <w:szCs w:val="24"/>
        </w:rPr>
        <w:t xml:space="preserve"> just over</w:t>
      </w:r>
      <w:r w:rsidR="00F41A2E" w:rsidRPr="000569B9">
        <w:rPr>
          <w:rFonts w:ascii="Times New Roman" w:hAnsi="Times New Roman"/>
          <w:sz w:val="24"/>
          <w:szCs w:val="24"/>
        </w:rPr>
        <w:t xml:space="preserve"> </w:t>
      </w:r>
      <w:r w:rsidRPr="000569B9">
        <w:rPr>
          <w:rFonts w:ascii="Times New Roman" w:hAnsi="Times New Roman"/>
          <w:sz w:val="24"/>
          <w:szCs w:val="24"/>
        </w:rPr>
        <w:t>60 percent of the population, lives</w:t>
      </w:r>
      <w:r w:rsidR="0087754D" w:rsidRPr="000569B9">
        <w:rPr>
          <w:rFonts w:ascii="Times New Roman" w:hAnsi="Times New Roman"/>
          <w:sz w:val="24"/>
          <w:szCs w:val="24"/>
        </w:rPr>
        <w:t xml:space="preserve"> </w:t>
      </w:r>
      <w:r w:rsidRPr="000569B9">
        <w:rPr>
          <w:rFonts w:ascii="Times New Roman" w:hAnsi="Times New Roman"/>
          <w:sz w:val="24"/>
          <w:szCs w:val="24"/>
        </w:rPr>
        <w:t>in or around the capital.  Barbuda remains very sparsely populated</w:t>
      </w:r>
      <w:r w:rsidR="0087754D" w:rsidRPr="000569B9">
        <w:rPr>
          <w:rFonts w:ascii="Times New Roman" w:hAnsi="Times New Roman"/>
          <w:sz w:val="24"/>
          <w:szCs w:val="24"/>
        </w:rPr>
        <w:t xml:space="preserve"> </w:t>
      </w:r>
      <w:r w:rsidRPr="000569B9">
        <w:rPr>
          <w:rFonts w:ascii="Times New Roman" w:hAnsi="Times New Roman"/>
          <w:sz w:val="24"/>
          <w:szCs w:val="24"/>
        </w:rPr>
        <w:t>with</w:t>
      </w:r>
      <w:r w:rsidR="0087754D" w:rsidRPr="000569B9">
        <w:rPr>
          <w:rFonts w:ascii="Times New Roman" w:hAnsi="Times New Roman"/>
          <w:sz w:val="24"/>
          <w:szCs w:val="24"/>
        </w:rPr>
        <w:t xml:space="preserve"> </w:t>
      </w:r>
      <w:r w:rsidRPr="000569B9">
        <w:rPr>
          <w:rFonts w:ascii="Times New Roman" w:hAnsi="Times New Roman"/>
          <w:sz w:val="24"/>
          <w:szCs w:val="24"/>
        </w:rPr>
        <w:t>only 1,634 people</w:t>
      </w:r>
      <w:r w:rsidR="003B3504" w:rsidRPr="000569B9">
        <w:rPr>
          <w:rFonts w:ascii="Times New Roman" w:hAnsi="Times New Roman"/>
          <w:sz w:val="24"/>
          <w:szCs w:val="24"/>
        </w:rPr>
        <w:t xml:space="preserve">. </w:t>
      </w:r>
      <w:r w:rsidR="0056278E" w:rsidRPr="000569B9">
        <w:rPr>
          <w:rFonts w:ascii="Times New Roman" w:hAnsi="Times New Roman"/>
          <w:sz w:val="24"/>
          <w:szCs w:val="24"/>
        </w:rPr>
        <w:t>After St</w:t>
      </w:r>
      <w:r w:rsidRPr="000569B9">
        <w:rPr>
          <w:rFonts w:ascii="Times New Roman" w:hAnsi="Times New Roman"/>
          <w:sz w:val="24"/>
          <w:szCs w:val="24"/>
        </w:rPr>
        <w:t xml:space="preserve">. John, the parish of St. </w:t>
      </w:r>
      <w:r w:rsidRPr="000569B9">
        <w:rPr>
          <w:rFonts w:ascii="Times New Roman" w:hAnsi="Times New Roman"/>
          <w:sz w:val="24"/>
          <w:szCs w:val="24"/>
        </w:rPr>
        <w:lastRenderedPageBreak/>
        <w:t>George,</w:t>
      </w:r>
      <w:r w:rsidR="0087754D" w:rsidRPr="000569B9">
        <w:rPr>
          <w:rFonts w:ascii="Times New Roman" w:hAnsi="Times New Roman"/>
          <w:sz w:val="24"/>
          <w:szCs w:val="24"/>
        </w:rPr>
        <w:t xml:space="preserve"> </w:t>
      </w:r>
      <w:r w:rsidRPr="000569B9">
        <w:rPr>
          <w:rFonts w:ascii="Times New Roman" w:hAnsi="Times New Roman"/>
          <w:sz w:val="24"/>
          <w:szCs w:val="24"/>
        </w:rPr>
        <w:t>adjacent</w:t>
      </w:r>
      <w:r w:rsidR="0087754D" w:rsidRPr="000569B9">
        <w:rPr>
          <w:rFonts w:ascii="Times New Roman" w:hAnsi="Times New Roman"/>
          <w:sz w:val="24"/>
          <w:szCs w:val="24"/>
        </w:rPr>
        <w:t xml:space="preserve"> </w:t>
      </w:r>
      <w:r w:rsidRPr="000569B9">
        <w:rPr>
          <w:rFonts w:ascii="Times New Roman" w:hAnsi="Times New Roman"/>
          <w:sz w:val="24"/>
          <w:szCs w:val="24"/>
        </w:rPr>
        <w:t>to St. John</w:t>
      </w:r>
      <w:r w:rsidR="0087754D" w:rsidRPr="000569B9">
        <w:rPr>
          <w:rFonts w:ascii="Times New Roman" w:hAnsi="Times New Roman"/>
          <w:sz w:val="24"/>
          <w:szCs w:val="24"/>
        </w:rPr>
        <w:t xml:space="preserve"> </w:t>
      </w:r>
      <w:r w:rsidRPr="000569B9">
        <w:rPr>
          <w:rFonts w:ascii="Times New Roman" w:hAnsi="Times New Roman"/>
          <w:sz w:val="24"/>
          <w:szCs w:val="24"/>
        </w:rPr>
        <w:t>and close to the international airport,</w:t>
      </w:r>
      <w:r w:rsidR="0056278E" w:rsidRPr="000569B9">
        <w:rPr>
          <w:rFonts w:ascii="Times New Roman" w:hAnsi="Times New Roman"/>
          <w:sz w:val="24"/>
          <w:szCs w:val="24"/>
        </w:rPr>
        <w:t xml:space="preserve"> </w:t>
      </w:r>
      <w:r w:rsidRPr="000569B9">
        <w:rPr>
          <w:rFonts w:ascii="Times New Roman" w:hAnsi="Times New Roman"/>
          <w:sz w:val="24"/>
          <w:szCs w:val="24"/>
        </w:rPr>
        <w:t>has</w:t>
      </w:r>
      <w:r w:rsidR="0056278E" w:rsidRPr="000569B9">
        <w:rPr>
          <w:rFonts w:ascii="Times New Roman" w:hAnsi="Times New Roman"/>
          <w:sz w:val="24"/>
          <w:szCs w:val="24"/>
        </w:rPr>
        <w:t xml:space="preserve"> </w:t>
      </w:r>
      <w:r w:rsidRPr="000569B9">
        <w:rPr>
          <w:rFonts w:ascii="Times New Roman" w:hAnsi="Times New Roman"/>
          <w:sz w:val="24"/>
          <w:szCs w:val="24"/>
        </w:rPr>
        <w:t>the highest population with 8,055 persons.</w:t>
      </w:r>
    </w:p>
    <w:p w14:paraId="3528D919" w14:textId="77777777" w:rsidR="00302236" w:rsidRPr="000569B9" w:rsidRDefault="00302236" w:rsidP="004A06E7">
      <w:pPr>
        <w:spacing w:after="0" w:line="360" w:lineRule="auto"/>
        <w:rPr>
          <w:rFonts w:ascii="Times New Roman" w:hAnsi="Times New Roman"/>
          <w:sz w:val="24"/>
          <w:szCs w:val="24"/>
        </w:rPr>
      </w:pPr>
    </w:p>
    <w:p w14:paraId="5832EFB1" w14:textId="4728456B" w:rsidR="00694C43" w:rsidRPr="000569B9" w:rsidRDefault="003B3504" w:rsidP="00195724">
      <w:pPr>
        <w:spacing w:after="0" w:line="360" w:lineRule="auto"/>
        <w:ind w:firstLine="720"/>
        <w:rPr>
          <w:rFonts w:ascii="Times New Roman" w:hAnsi="Times New Roman"/>
          <w:sz w:val="24"/>
          <w:szCs w:val="24"/>
        </w:rPr>
      </w:pPr>
      <w:r w:rsidRPr="000569B9">
        <w:rPr>
          <w:rFonts w:ascii="Times New Roman" w:hAnsi="Times New Roman"/>
          <w:sz w:val="24"/>
          <w:szCs w:val="24"/>
        </w:rPr>
        <w:t>T</w:t>
      </w:r>
      <w:r w:rsidR="00694C43" w:rsidRPr="000569B9">
        <w:rPr>
          <w:rFonts w:ascii="Times New Roman" w:hAnsi="Times New Roman"/>
          <w:sz w:val="24"/>
          <w:szCs w:val="24"/>
        </w:rPr>
        <w:t>he age distribution of the Antigua and Barbuda population went through some notable changes. After an initial growth from 19,454</w:t>
      </w:r>
      <w:r w:rsidR="00F41A2E" w:rsidRPr="000569B9">
        <w:rPr>
          <w:rFonts w:ascii="Times New Roman" w:hAnsi="Times New Roman"/>
          <w:sz w:val="24"/>
          <w:szCs w:val="24"/>
        </w:rPr>
        <w:t xml:space="preserve"> </w:t>
      </w:r>
      <w:r w:rsidR="00694C43" w:rsidRPr="000569B9">
        <w:rPr>
          <w:rFonts w:ascii="Times New Roman" w:hAnsi="Times New Roman"/>
          <w:sz w:val="24"/>
          <w:szCs w:val="24"/>
        </w:rPr>
        <w:t>to 21,726 between 1991 and 2001, the group of persons below age 15 has decreased to 20,444. Over the last twenty years, the group of elderly citizens (60+ years) has increased at a steady pace, from 7,061in 1991 to 7,172 in 2001 to 9,543 in 2011. The population in the 15 to 60</w:t>
      </w:r>
      <w:r w:rsidR="00F41A2E" w:rsidRPr="000569B9">
        <w:rPr>
          <w:rFonts w:ascii="Times New Roman" w:hAnsi="Times New Roman"/>
          <w:sz w:val="24"/>
          <w:szCs w:val="24"/>
        </w:rPr>
        <w:t xml:space="preserve"> </w:t>
      </w:r>
      <w:r w:rsidR="00694C43" w:rsidRPr="000569B9">
        <w:rPr>
          <w:rFonts w:ascii="Times New Roman" w:hAnsi="Times New Roman"/>
          <w:sz w:val="24"/>
          <w:szCs w:val="24"/>
        </w:rPr>
        <w:t xml:space="preserve">years age group </w:t>
      </w:r>
      <w:r w:rsidR="0056278E" w:rsidRPr="000569B9">
        <w:rPr>
          <w:rFonts w:ascii="Times New Roman" w:hAnsi="Times New Roman"/>
          <w:sz w:val="24"/>
          <w:szCs w:val="24"/>
        </w:rPr>
        <w:t>also increased</w:t>
      </w:r>
      <w:r w:rsidR="00694C43" w:rsidRPr="000569B9">
        <w:rPr>
          <w:rFonts w:ascii="Times New Roman" w:hAnsi="Times New Roman"/>
          <w:sz w:val="24"/>
          <w:szCs w:val="24"/>
        </w:rPr>
        <w:t xml:space="preserve"> </w:t>
      </w:r>
      <w:r w:rsidR="0056278E" w:rsidRPr="000569B9">
        <w:rPr>
          <w:rFonts w:ascii="Times New Roman" w:hAnsi="Times New Roman"/>
          <w:sz w:val="24"/>
          <w:szCs w:val="24"/>
        </w:rPr>
        <w:t>significantly during</w:t>
      </w:r>
      <w:r w:rsidR="00694C43" w:rsidRPr="000569B9">
        <w:rPr>
          <w:rFonts w:ascii="Times New Roman" w:hAnsi="Times New Roman"/>
          <w:sz w:val="24"/>
          <w:szCs w:val="24"/>
        </w:rPr>
        <w:t xml:space="preserve"> the last</w:t>
      </w:r>
      <w:r w:rsidR="00F41A2E" w:rsidRPr="000569B9">
        <w:rPr>
          <w:rFonts w:ascii="Times New Roman" w:hAnsi="Times New Roman"/>
          <w:sz w:val="24"/>
          <w:szCs w:val="24"/>
        </w:rPr>
        <w:t xml:space="preserve"> </w:t>
      </w:r>
      <w:r w:rsidR="00694C43" w:rsidRPr="000569B9">
        <w:rPr>
          <w:rFonts w:ascii="Times New Roman" w:hAnsi="Times New Roman"/>
          <w:sz w:val="24"/>
          <w:szCs w:val="24"/>
        </w:rPr>
        <w:t>20 years</w:t>
      </w:r>
      <w:r w:rsidR="004A06E7" w:rsidRPr="000569B9">
        <w:rPr>
          <w:rFonts w:ascii="Times New Roman" w:hAnsi="Times New Roman"/>
          <w:sz w:val="24"/>
          <w:szCs w:val="24"/>
        </w:rPr>
        <w:t xml:space="preserve">. </w:t>
      </w:r>
      <w:r w:rsidR="00694C43" w:rsidRPr="000569B9">
        <w:rPr>
          <w:rFonts w:ascii="Times New Roman" w:hAnsi="Times New Roman"/>
          <w:sz w:val="24"/>
          <w:szCs w:val="24"/>
        </w:rPr>
        <w:t>In 1991,</w:t>
      </w:r>
      <w:r w:rsidR="00F41A2E" w:rsidRPr="000569B9">
        <w:rPr>
          <w:rFonts w:ascii="Times New Roman" w:hAnsi="Times New Roman"/>
          <w:sz w:val="24"/>
          <w:szCs w:val="24"/>
        </w:rPr>
        <w:t xml:space="preserve"> </w:t>
      </w:r>
      <w:r w:rsidR="00694C43" w:rsidRPr="000569B9">
        <w:rPr>
          <w:rFonts w:ascii="Times New Roman" w:hAnsi="Times New Roman"/>
          <w:sz w:val="24"/>
          <w:szCs w:val="24"/>
        </w:rPr>
        <w:t>there were</w:t>
      </w:r>
      <w:r w:rsidR="00F41A2E" w:rsidRPr="000569B9">
        <w:rPr>
          <w:rFonts w:ascii="Times New Roman" w:hAnsi="Times New Roman"/>
          <w:sz w:val="24"/>
          <w:szCs w:val="24"/>
        </w:rPr>
        <w:t xml:space="preserve"> </w:t>
      </w:r>
      <w:r w:rsidR="00694C43" w:rsidRPr="000569B9">
        <w:rPr>
          <w:rFonts w:ascii="Times New Roman" w:hAnsi="Times New Roman"/>
          <w:sz w:val="24"/>
          <w:szCs w:val="24"/>
        </w:rPr>
        <w:t>37,363</w:t>
      </w:r>
      <w:r w:rsidR="00F41A2E" w:rsidRPr="000569B9">
        <w:rPr>
          <w:rFonts w:ascii="Times New Roman" w:hAnsi="Times New Roman"/>
          <w:sz w:val="24"/>
          <w:szCs w:val="24"/>
        </w:rPr>
        <w:t xml:space="preserve"> </w:t>
      </w:r>
      <w:r w:rsidR="00694C43" w:rsidRPr="000569B9">
        <w:rPr>
          <w:rFonts w:ascii="Times New Roman" w:hAnsi="Times New Roman"/>
          <w:sz w:val="24"/>
          <w:szCs w:val="24"/>
        </w:rPr>
        <w:t>persons in the age group15 to 59.</w:t>
      </w:r>
      <w:r w:rsidR="00F41A2E" w:rsidRPr="000569B9">
        <w:rPr>
          <w:rFonts w:ascii="Times New Roman" w:hAnsi="Times New Roman"/>
          <w:sz w:val="24"/>
          <w:szCs w:val="24"/>
        </w:rPr>
        <w:t xml:space="preserve"> </w:t>
      </w:r>
      <w:r w:rsidR="00694C43" w:rsidRPr="000569B9">
        <w:rPr>
          <w:rFonts w:ascii="Times New Roman" w:hAnsi="Times New Roman"/>
          <w:sz w:val="24"/>
          <w:szCs w:val="24"/>
        </w:rPr>
        <w:t>By 2011,</w:t>
      </w:r>
      <w:r w:rsidR="00F41A2E" w:rsidRPr="000569B9">
        <w:rPr>
          <w:rFonts w:ascii="Times New Roman" w:hAnsi="Times New Roman"/>
          <w:sz w:val="24"/>
          <w:szCs w:val="24"/>
        </w:rPr>
        <w:t xml:space="preserve"> </w:t>
      </w:r>
      <w:r w:rsidR="00694C43" w:rsidRPr="000569B9">
        <w:rPr>
          <w:rFonts w:ascii="Times New Roman" w:hAnsi="Times New Roman"/>
          <w:sz w:val="24"/>
          <w:szCs w:val="24"/>
        </w:rPr>
        <w:t>this number had increased to 55,580.</w:t>
      </w:r>
      <w:r w:rsidR="00822565" w:rsidRPr="000569B9">
        <w:rPr>
          <w:rFonts w:ascii="Times New Roman" w:hAnsi="Times New Roman"/>
          <w:sz w:val="24"/>
          <w:szCs w:val="24"/>
        </w:rPr>
        <w:t xml:space="preserve"> </w:t>
      </w:r>
    </w:p>
    <w:p w14:paraId="5CA23503" w14:textId="77777777" w:rsidR="00911414" w:rsidRPr="000569B9" w:rsidRDefault="00911414" w:rsidP="004A06E7">
      <w:pPr>
        <w:spacing w:after="0" w:line="360" w:lineRule="auto"/>
        <w:rPr>
          <w:rFonts w:ascii="Times New Roman" w:hAnsi="Times New Roman"/>
          <w:sz w:val="24"/>
          <w:szCs w:val="24"/>
        </w:rPr>
      </w:pPr>
    </w:p>
    <w:p w14:paraId="3522444D" w14:textId="10F63F02" w:rsidR="00694C43" w:rsidRPr="000569B9" w:rsidRDefault="00694C43" w:rsidP="00195724">
      <w:pPr>
        <w:spacing w:after="0" w:line="360" w:lineRule="auto"/>
        <w:ind w:firstLine="720"/>
        <w:rPr>
          <w:rFonts w:ascii="Times New Roman" w:hAnsi="Times New Roman"/>
          <w:sz w:val="24"/>
          <w:szCs w:val="24"/>
        </w:rPr>
      </w:pPr>
      <w:r w:rsidRPr="000569B9">
        <w:rPr>
          <w:rFonts w:ascii="Times New Roman" w:hAnsi="Times New Roman"/>
          <w:sz w:val="24"/>
          <w:szCs w:val="24"/>
        </w:rPr>
        <w:t>Population changes in Antigua and Barbuda are to a large extent driven by in and out</w:t>
      </w:r>
      <w:r w:rsidR="00F41A2E" w:rsidRPr="000569B9">
        <w:rPr>
          <w:rFonts w:ascii="Times New Roman" w:hAnsi="Times New Roman"/>
          <w:sz w:val="24"/>
          <w:szCs w:val="24"/>
        </w:rPr>
        <w:t xml:space="preserve"> </w:t>
      </w:r>
      <w:r w:rsidRPr="000569B9">
        <w:rPr>
          <w:rFonts w:ascii="Times New Roman" w:hAnsi="Times New Roman"/>
          <w:sz w:val="24"/>
          <w:szCs w:val="24"/>
        </w:rPr>
        <w:t xml:space="preserve">migration. While mortality and fertility have remained fairly constant since the census of 1991, migration has followed a more erratic pattern. As was the case for other islands in the region (Anguilla, </w:t>
      </w:r>
      <w:r w:rsidR="0056278E" w:rsidRPr="000569B9">
        <w:rPr>
          <w:rFonts w:ascii="Times New Roman" w:hAnsi="Times New Roman"/>
          <w:sz w:val="24"/>
          <w:szCs w:val="24"/>
        </w:rPr>
        <w:t>British Virgin</w:t>
      </w:r>
      <w:r w:rsidRPr="000569B9">
        <w:rPr>
          <w:rFonts w:ascii="Times New Roman" w:hAnsi="Times New Roman"/>
          <w:sz w:val="24"/>
          <w:szCs w:val="24"/>
        </w:rPr>
        <w:t xml:space="preserve"> Islands, Cayman Islands, </w:t>
      </w:r>
      <w:r w:rsidR="00195724" w:rsidRPr="000569B9">
        <w:rPr>
          <w:rFonts w:ascii="Times New Roman" w:hAnsi="Times New Roman"/>
          <w:sz w:val="24"/>
          <w:szCs w:val="24"/>
        </w:rPr>
        <w:t>Curacao,</w:t>
      </w:r>
      <w:r w:rsidRPr="000569B9">
        <w:rPr>
          <w:rFonts w:ascii="Times New Roman" w:hAnsi="Times New Roman"/>
          <w:sz w:val="24"/>
          <w:szCs w:val="24"/>
        </w:rPr>
        <w:t xml:space="preserve"> and Aruba), migration was triggered by the expansion of the tourism industry. According to the Country Strategy </w:t>
      </w:r>
      <w:r w:rsidR="00E274E5" w:rsidRPr="000569B9">
        <w:rPr>
          <w:rFonts w:ascii="Times New Roman" w:hAnsi="Times New Roman"/>
          <w:sz w:val="24"/>
          <w:szCs w:val="24"/>
        </w:rPr>
        <w:t>Paper for</w:t>
      </w:r>
      <w:r w:rsidRPr="000569B9">
        <w:rPr>
          <w:rFonts w:ascii="Times New Roman" w:hAnsi="Times New Roman"/>
          <w:sz w:val="24"/>
          <w:szCs w:val="24"/>
        </w:rPr>
        <w:t xml:space="preserve"> the period 2008 -2013, from the government and the </w:t>
      </w:r>
      <w:r w:rsidR="0056278E" w:rsidRPr="000569B9">
        <w:rPr>
          <w:rFonts w:ascii="Times New Roman" w:hAnsi="Times New Roman"/>
          <w:sz w:val="24"/>
          <w:szCs w:val="24"/>
        </w:rPr>
        <w:t>European Community</w:t>
      </w:r>
      <w:r w:rsidRPr="000569B9">
        <w:rPr>
          <w:rFonts w:ascii="Times New Roman" w:hAnsi="Times New Roman"/>
          <w:sz w:val="24"/>
          <w:szCs w:val="24"/>
        </w:rPr>
        <w:t>, Antigua and Barbuda had the third largest concentration of immigrants in the Caribbean region. It can be expected that the further integration of the</w:t>
      </w:r>
      <w:r w:rsidR="0056278E" w:rsidRPr="000569B9">
        <w:rPr>
          <w:rFonts w:ascii="Times New Roman" w:hAnsi="Times New Roman"/>
          <w:sz w:val="24"/>
          <w:szCs w:val="24"/>
        </w:rPr>
        <w:t xml:space="preserve"> Organisation of</w:t>
      </w:r>
      <w:r w:rsidRPr="000569B9">
        <w:rPr>
          <w:rFonts w:ascii="Times New Roman" w:hAnsi="Times New Roman"/>
          <w:sz w:val="24"/>
          <w:szCs w:val="24"/>
        </w:rPr>
        <w:t xml:space="preserve"> Eastern Caribbean States (OECS) together with continued economic recovery will have an effect on the levels of migration in the coming years. Immigrants contribute through their labour to the economy of the country. Over the years an important contribution to the country's economy was also made by persons who left Antigua and Barbuda and who sent remittances from overseas. For instance, Gammeltoft</w:t>
      </w:r>
      <w:r w:rsidR="00E274E5" w:rsidRPr="000569B9">
        <w:rPr>
          <w:rFonts w:ascii="Times New Roman" w:hAnsi="Times New Roman"/>
          <w:sz w:val="24"/>
          <w:szCs w:val="24"/>
        </w:rPr>
        <w:t xml:space="preserve"> </w:t>
      </w:r>
      <w:r w:rsidRPr="000569B9">
        <w:rPr>
          <w:rFonts w:ascii="Times New Roman" w:hAnsi="Times New Roman"/>
          <w:sz w:val="24"/>
          <w:szCs w:val="24"/>
        </w:rPr>
        <w:t>indicates</w:t>
      </w:r>
      <w:r w:rsidR="00E274E5" w:rsidRPr="000569B9">
        <w:rPr>
          <w:rFonts w:ascii="Times New Roman" w:hAnsi="Times New Roman"/>
          <w:sz w:val="24"/>
          <w:szCs w:val="24"/>
        </w:rPr>
        <w:t xml:space="preserve"> </w:t>
      </w:r>
      <w:r w:rsidRPr="000569B9">
        <w:rPr>
          <w:rFonts w:ascii="Times New Roman" w:hAnsi="Times New Roman"/>
          <w:sz w:val="24"/>
          <w:szCs w:val="24"/>
        </w:rPr>
        <w:t>that during the period 1995 -1999, remittances from abroad to Antigua and Barbuda constituted 6.9 percent of GDP. It is interesting to note that globally, among countries for which remittance data were available, Antigua and Barbuda received the highest per capita inflow of remittances</w:t>
      </w:r>
      <w:r w:rsidR="00F41A2E" w:rsidRPr="000569B9">
        <w:rPr>
          <w:rFonts w:ascii="Times New Roman" w:hAnsi="Times New Roman"/>
          <w:sz w:val="24"/>
          <w:szCs w:val="24"/>
        </w:rPr>
        <w:t xml:space="preserve"> </w:t>
      </w:r>
      <w:r w:rsidRPr="000569B9">
        <w:rPr>
          <w:rFonts w:ascii="Times New Roman" w:hAnsi="Times New Roman"/>
          <w:sz w:val="24"/>
          <w:szCs w:val="24"/>
        </w:rPr>
        <w:t>totaling</w:t>
      </w:r>
      <w:r w:rsidR="00F41A2E" w:rsidRPr="000569B9">
        <w:rPr>
          <w:rFonts w:ascii="Times New Roman" w:hAnsi="Times New Roman"/>
          <w:sz w:val="24"/>
          <w:szCs w:val="24"/>
        </w:rPr>
        <w:t xml:space="preserve"> </w:t>
      </w:r>
      <w:r w:rsidRPr="000569B9">
        <w:rPr>
          <w:rFonts w:ascii="Times New Roman" w:hAnsi="Times New Roman"/>
          <w:sz w:val="24"/>
          <w:szCs w:val="24"/>
        </w:rPr>
        <w:t>US$3,9974.</w:t>
      </w:r>
    </w:p>
    <w:p w14:paraId="1568ABD2" w14:textId="77777777" w:rsidR="005A45B0" w:rsidRPr="000569B9" w:rsidRDefault="005A45B0" w:rsidP="004A06E7">
      <w:pPr>
        <w:spacing w:after="0" w:line="360" w:lineRule="auto"/>
        <w:rPr>
          <w:rFonts w:ascii="Times New Roman" w:hAnsi="Times New Roman"/>
          <w:sz w:val="24"/>
          <w:szCs w:val="24"/>
        </w:rPr>
      </w:pPr>
    </w:p>
    <w:p w14:paraId="7EA30021" w14:textId="7A9B7C8A" w:rsidR="001544AB" w:rsidRPr="000569B9" w:rsidRDefault="00694C43" w:rsidP="00195724">
      <w:pPr>
        <w:spacing w:after="0" w:line="360" w:lineRule="auto"/>
        <w:ind w:firstLine="720"/>
        <w:rPr>
          <w:rFonts w:ascii="Times New Roman" w:hAnsi="Times New Roman"/>
          <w:sz w:val="24"/>
          <w:szCs w:val="24"/>
        </w:rPr>
      </w:pPr>
      <w:r w:rsidRPr="000569B9">
        <w:rPr>
          <w:rFonts w:ascii="Times New Roman" w:hAnsi="Times New Roman"/>
          <w:sz w:val="24"/>
          <w:szCs w:val="24"/>
        </w:rPr>
        <w:t>Migration flows from and to Antigua and Barbuda have created a diverse society. At the moment of the Census</w:t>
      </w:r>
      <w:r w:rsidR="00F41A2E" w:rsidRPr="000569B9">
        <w:rPr>
          <w:rFonts w:ascii="Times New Roman" w:hAnsi="Times New Roman"/>
          <w:sz w:val="24"/>
          <w:szCs w:val="24"/>
        </w:rPr>
        <w:t xml:space="preserve"> </w:t>
      </w:r>
      <w:r w:rsidRPr="000569B9">
        <w:rPr>
          <w:rFonts w:ascii="Times New Roman" w:hAnsi="Times New Roman"/>
          <w:sz w:val="24"/>
          <w:szCs w:val="24"/>
        </w:rPr>
        <w:t>2011, 25,411persons</w:t>
      </w:r>
      <w:r w:rsidR="00E274E5" w:rsidRPr="000569B9">
        <w:rPr>
          <w:rFonts w:ascii="Times New Roman" w:hAnsi="Times New Roman"/>
          <w:sz w:val="24"/>
          <w:szCs w:val="24"/>
        </w:rPr>
        <w:t xml:space="preserve">, </w:t>
      </w:r>
      <w:r w:rsidR="00195724" w:rsidRPr="000569B9">
        <w:rPr>
          <w:rFonts w:ascii="Times New Roman" w:hAnsi="Times New Roman"/>
          <w:sz w:val="24"/>
          <w:szCs w:val="24"/>
        </w:rPr>
        <w:t>i.e.,</w:t>
      </w:r>
      <w:r w:rsidRPr="000569B9">
        <w:rPr>
          <w:rFonts w:ascii="Times New Roman" w:hAnsi="Times New Roman"/>
          <w:sz w:val="24"/>
          <w:szCs w:val="24"/>
        </w:rPr>
        <w:t xml:space="preserve"> 30.4 percent of the total population residing in the </w:t>
      </w:r>
      <w:r w:rsidR="00E274E5" w:rsidRPr="000569B9">
        <w:rPr>
          <w:rFonts w:ascii="Times New Roman" w:hAnsi="Times New Roman"/>
          <w:sz w:val="24"/>
          <w:szCs w:val="24"/>
        </w:rPr>
        <w:t xml:space="preserve">country, were </w:t>
      </w:r>
      <w:r w:rsidRPr="000569B9">
        <w:rPr>
          <w:rFonts w:ascii="Times New Roman" w:hAnsi="Times New Roman"/>
          <w:sz w:val="24"/>
          <w:szCs w:val="24"/>
        </w:rPr>
        <w:t xml:space="preserve">foreign-born. Most migrants originate from surrounding Latin </w:t>
      </w:r>
      <w:r w:rsidR="00F41A2E" w:rsidRPr="000569B9">
        <w:rPr>
          <w:rFonts w:ascii="Times New Roman" w:hAnsi="Times New Roman"/>
          <w:sz w:val="24"/>
          <w:szCs w:val="24"/>
        </w:rPr>
        <w:t xml:space="preserve"> </w:t>
      </w:r>
      <w:r w:rsidRPr="000569B9">
        <w:rPr>
          <w:rFonts w:ascii="Times New Roman" w:hAnsi="Times New Roman"/>
          <w:sz w:val="24"/>
          <w:szCs w:val="24"/>
        </w:rPr>
        <w:t xml:space="preserve">American and </w:t>
      </w:r>
      <w:r w:rsidRPr="000569B9">
        <w:rPr>
          <w:rFonts w:ascii="Times New Roman" w:hAnsi="Times New Roman"/>
          <w:sz w:val="24"/>
          <w:szCs w:val="24"/>
        </w:rPr>
        <w:lastRenderedPageBreak/>
        <w:t xml:space="preserve">Caribbean </w:t>
      </w:r>
      <w:r w:rsidR="0056278E" w:rsidRPr="000569B9">
        <w:rPr>
          <w:rFonts w:ascii="Times New Roman" w:hAnsi="Times New Roman"/>
          <w:sz w:val="24"/>
          <w:szCs w:val="24"/>
        </w:rPr>
        <w:t>countries. As</w:t>
      </w:r>
      <w:r w:rsidRPr="000569B9">
        <w:rPr>
          <w:rFonts w:ascii="Times New Roman" w:hAnsi="Times New Roman"/>
          <w:sz w:val="24"/>
          <w:szCs w:val="24"/>
        </w:rPr>
        <w:t xml:space="preserve"> a whole, people living in Antigua and Barbuda share 108 countries of birth. Over the years, people from all over the world have settled on the islands. For instance, one would not expect that in a small country as Antigua and Barbuda persons</w:t>
      </w:r>
      <w:r w:rsidR="00F41A2E" w:rsidRPr="000569B9">
        <w:rPr>
          <w:rFonts w:ascii="Times New Roman" w:hAnsi="Times New Roman"/>
          <w:sz w:val="24"/>
          <w:szCs w:val="24"/>
        </w:rPr>
        <w:t xml:space="preserve"> </w:t>
      </w:r>
      <w:r w:rsidRPr="000569B9">
        <w:rPr>
          <w:rFonts w:ascii="Times New Roman" w:hAnsi="Times New Roman"/>
          <w:sz w:val="24"/>
          <w:szCs w:val="24"/>
        </w:rPr>
        <w:t>from17 African countries are present. Compared to 2001, the proportion of the population born abroad has remained more or less the same. At that time</w:t>
      </w:r>
      <w:r w:rsidR="0056278E" w:rsidRPr="000569B9">
        <w:rPr>
          <w:rFonts w:ascii="Times New Roman" w:hAnsi="Times New Roman"/>
          <w:sz w:val="24"/>
          <w:szCs w:val="24"/>
        </w:rPr>
        <w:t>, 53,284</w:t>
      </w:r>
      <w:r w:rsidRPr="000569B9">
        <w:rPr>
          <w:rFonts w:ascii="Times New Roman" w:hAnsi="Times New Roman"/>
          <w:sz w:val="24"/>
          <w:szCs w:val="24"/>
        </w:rPr>
        <w:t xml:space="preserve"> </w:t>
      </w:r>
      <w:r w:rsidR="0056278E" w:rsidRPr="000569B9">
        <w:rPr>
          <w:rFonts w:ascii="Times New Roman" w:hAnsi="Times New Roman"/>
          <w:sz w:val="24"/>
          <w:szCs w:val="24"/>
        </w:rPr>
        <w:t>persons were</w:t>
      </w:r>
      <w:r w:rsidRPr="000569B9">
        <w:rPr>
          <w:rFonts w:ascii="Times New Roman" w:hAnsi="Times New Roman"/>
          <w:sz w:val="24"/>
          <w:szCs w:val="24"/>
        </w:rPr>
        <w:t xml:space="preserve"> born in Antigua and Barbuda and 23,602 were born abroad, which was 30.7 percent of the total population. </w:t>
      </w:r>
      <w:r w:rsidR="004A06E7" w:rsidRPr="000569B9">
        <w:rPr>
          <w:rFonts w:ascii="Times New Roman" w:hAnsi="Times New Roman"/>
          <w:sz w:val="24"/>
          <w:szCs w:val="24"/>
        </w:rPr>
        <w:t>T</w:t>
      </w:r>
      <w:r w:rsidRPr="000569B9">
        <w:rPr>
          <w:rFonts w:ascii="Times New Roman" w:hAnsi="Times New Roman"/>
          <w:sz w:val="24"/>
          <w:szCs w:val="24"/>
        </w:rPr>
        <w:t xml:space="preserve">he totals for all categories do not add up to 84,816 (population in private households), as information on country of birth was missing for 1,337 persons. </w:t>
      </w:r>
      <w:r w:rsidR="004816D8" w:rsidRPr="000569B9">
        <w:rPr>
          <w:rFonts w:ascii="Times New Roman" w:hAnsi="Times New Roman"/>
          <w:sz w:val="24"/>
          <w:szCs w:val="24"/>
        </w:rPr>
        <w:t xml:space="preserve"> </w:t>
      </w:r>
      <w:r w:rsidR="0056278E" w:rsidRPr="000569B9">
        <w:rPr>
          <w:rFonts w:ascii="Times New Roman" w:hAnsi="Times New Roman"/>
          <w:sz w:val="24"/>
          <w:szCs w:val="24"/>
        </w:rPr>
        <w:t>In Census</w:t>
      </w:r>
      <w:r w:rsidRPr="000569B9">
        <w:rPr>
          <w:rFonts w:ascii="Times New Roman" w:hAnsi="Times New Roman"/>
          <w:sz w:val="24"/>
          <w:szCs w:val="24"/>
        </w:rPr>
        <w:t xml:space="preserve"> 2011, 87.3 percent of the population living in Antigua and Barbuda is of African descent. This is slightly less than 10 years earlier, when 91.0 percent indicated they were </w:t>
      </w:r>
      <w:r w:rsidR="0056278E" w:rsidRPr="000569B9">
        <w:rPr>
          <w:rFonts w:ascii="Times New Roman" w:hAnsi="Times New Roman"/>
          <w:sz w:val="24"/>
          <w:szCs w:val="24"/>
        </w:rPr>
        <w:t>of African</w:t>
      </w:r>
      <w:r w:rsidRPr="000569B9">
        <w:rPr>
          <w:rFonts w:ascii="Times New Roman" w:hAnsi="Times New Roman"/>
          <w:sz w:val="24"/>
          <w:szCs w:val="24"/>
        </w:rPr>
        <w:t xml:space="preserve"> descent (see Figures 1.6-1.9.). The second largest ethnic category (3.8 percent</w:t>
      </w:r>
      <w:r w:rsidR="00E274E5" w:rsidRPr="000569B9">
        <w:rPr>
          <w:rFonts w:ascii="Times New Roman" w:hAnsi="Times New Roman"/>
          <w:sz w:val="24"/>
          <w:szCs w:val="24"/>
        </w:rPr>
        <w:t>) in</w:t>
      </w:r>
      <w:r w:rsidRPr="000569B9">
        <w:rPr>
          <w:rFonts w:ascii="Times New Roman" w:hAnsi="Times New Roman"/>
          <w:sz w:val="24"/>
          <w:szCs w:val="24"/>
        </w:rPr>
        <w:t xml:space="preserve"> 2011 </w:t>
      </w:r>
      <w:r w:rsidR="00E274E5" w:rsidRPr="000569B9">
        <w:rPr>
          <w:rFonts w:ascii="Times New Roman" w:hAnsi="Times New Roman"/>
          <w:sz w:val="24"/>
          <w:szCs w:val="24"/>
        </w:rPr>
        <w:t>consists of</w:t>
      </w:r>
      <w:r w:rsidRPr="000569B9">
        <w:rPr>
          <w:rFonts w:ascii="Times New Roman" w:hAnsi="Times New Roman"/>
          <w:sz w:val="24"/>
          <w:szCs w:val="24"/>
        </w:rPr>
        <w:t xml:space="preserve"> persons who identify themselves as of mixed (other) background. Note that in 2001 other categories were used than in 2011 and therefore comparisons over time are hard to make. For instance, in 2011 there were two 'mixed' categories (Black/white and other) when there was only one in 2011. 'Hispanic' is a</w:t>
      </w:r>
      <w:r w:rsidR="00E274E5" w:rsidRPr="000569B9">
        <w:rPr>
          <w:rFonts w:ascii="Times New Roman" w:hAnsi="Times New Roman"/>
          <w:sz w:val="24"/>
          <w:szCs w:val="24"/>
        </w:rPr>
        <w:t xml:space="preserve"> </w:t>
      </w:r>
      <w:r w:rsidRPr="000569B9">
        <w:rPr>
          <w:rFonts w:ascii="Times New Roman" w:hAnsi="Times New Roman"/>
          <w:sz w:val="24"/>
          <w:szCs w:val="24"/>
        </w:rPr>
        <w:t>new category in 2011, and -2.7 percent of the population consider themselves as Hispanic. It may well be possible that this group is underreported, because there is some overlap between the various categories and people with a Latino background may favo</w:t>
      </w:r>
      <w:r w:rsidR="004A06E7" w:rsidRPr="000569B9">
        <w:rPr>
          <w:rFonts w:ascii="Times New Roman" w:hAnsi="Times New Roman"/>
          <w:sz w:val="24"/>
          <w:szCs w:val="24"/>
        </w:rPr>
        <w:t>u</w:t>
      </w:r>
      <w:r w:rsidRPr="000569B9">
        <w:rPr>
          <w:rFonts w:ascii="Times New Roman" w:hAnsi="Times New Roman"/>
          <w:sz w:val="24"/>
          <w:szCs w:val="24"/>
        </w:rPr>
        <w:t>r to report themselves as Caucasian, mixed or almost any other category.</w:t>
      </w:r>
      <w:r w:rsidR="00CE13CB" w:rsidRPr="000569B9">
        <w:rPr>
          <w:rFonts w:ascii="Times New Roman" w:hAnsi="Times New Roman"/>
          <w:sz w:val="24"/>
          <w:szCs w:val="24"/>
        </w:rPr>
        <w:t xml:space="preserve"> Antigua and Barbuda’s population has been growing steadily for decades and is currently projected to continue this growth into the 21s t century.  By 2050, the population is estimated to be around 115,000 people.  The current population of Antigua and Barbuda is 97,933 based on projections of the latest United Nations data.  The UN estimates the July 1, </w:t>
      </w:r>
      <w:r w:rsidR="00195724" w:rsidRPr="000569B9">
        <w:rPr>
          <w:rFonts w:ascii="Times New Roman" w:hAnsi="Times New Roman"/>
          <w:sz w:val="24"/>
          <w:szCs w:val="24"/>
        </w:rPr>
        <w:t>2020,</w:t>
      </w:r>
      <w:r w:rsidR="00CE13CB" w:rsidRPr="000569B9">
        <w:rPr>
          <w:rFonts w:ascii="Times New Roman" w:hAnsi="Times New Roman"/>
          <w:sz w:val="24"/>
          <w:szCs w:val="24"/>
        </w:rPr>
        <w:t xml:space="preserve"> population at 97, 9</w:t>
      </w:r>
      <w:r w:rsidR="005B5A3A" w:rsidRPr="000569B9">
        <w:rPr>
          <w:rFonts w:ascii="Times New Roman" w:hAnsi="Times New Roman"/>
          <w:sz w:val="24"/>
          <w:szCs w:val="24"/>
        </w:rPr>
        <w:t>29.  There are 71, 568 adults i</w:t>
      </w:r>
      <w:r w:rsidR="00CE13CB" w:rsidRPr="000569B9">
        <w:rPr>
          <w:rFonts w:ascii="Times New Roman" w:hAnsi="Times New Roman"/>
          <w:sz w:val="24"/>
          <w:szCs w:val="24"/>
        </w:rPr>
        <w:t>n Antigu</w:t>
      </w:r>
      <w:r w:rsidR="004A06E7" w:rsidRPr="000569B9">
        <w:rPr>
          <w:rFonts w:ascii="Times New Roman" w:hAnsi="Times New Roman"/>
          <w:sz w:val="24"/>
          <w:szCs w:val="24"/>
        </w:rPr>
        <w:t>a</w:t>
      </w:r>
      <w:r w:rsidR="00CE13CB" w:rsidRPr="000569B9">
        <w:rPr>
          <w:rFonts w:ascii="Times New Roman" w:hAnsi="Times New Roman"/>
          <w:sz w:val="24"/>
          <w:szCs w:val="24"/>
        </w:rPr>
        <w:t xml:space="preserve"> </w:t>
      </w:r>
      <w:r w:rsidR="0056278E" w:rsidRPr="000569B9">
        <w:rPr>
          <w:rFonts w:ascii="Times New Roman" w:hAnsi="Times New Roman"/>
          <w:sz w:val="24"/>
          <w:szCs w:val="24"/>
        </w:rPr>
        <w:t>and Barbuda</w:t>
      </w:r>
      <w:r w:rsidR="00CE13CB" w:rsidRPr="000569B9">
        <w:rPr>
          <w:rFonts w:ascii="Times New Roman" w:hAnsi="Times New Roman"/>
          <w:sz w:val="24"/>
          <w:szCs w:val="24"/>
        </w:rPr>
        <w:t>.</w:t>
      </w:r>
    </w:p>
    <w:p w14:paraId="2A7E1D3B" w14:textId="77777777" w:rsidR="00F15E57" w:rsidRPr="000569B9" w:rsidRDefault="00F15E57" w:rsidP="004A06E7">
      <w:pPr>
        <w:spacing w:after="0" w:line="360" w:lineRule="auto"/>
        <w:rPr>
          <w:rFonts w:ascii="Times New Roman" w:hAnsi="Times New Roman"/>
          <w:sz w:val="24"/>
          <w:szCs w:val="24"/>
        </w:rPr>
      </w:pPr>
    </w:p>
    <w:p w14:paraId="61BC19E3" w14:textId="7207A627" w:rsidR="001544AB" w:rsidRPr="000569B9" w:rsidRDefault="00F15E57" w:rsidP="00F071FB">
      <w:pPr>
        <w:pStyle w:val="Heading3"/>
        <w:rPr>
          <w:rFonts w:ascii="Times New Roman" w:hAnsi="Times New Roman"/>
          <w:color w:val="auto"/>
        </w:rPr>
      </w:pPr>
      <w:bookmarkStart w:id="11" w:name="_Toc59098538"/>
      <w:r w:rsidRPr="000569B9">
        <w:rPr>
          <w:rFonts w:ascii="Times New Roman" w:hAnsi="Times New Roman"/>
          <w:color w:val="auto"/>
          <w:lang w:val="en-US"/>
        </w:rPr>
        <w:t>5</w:t>
      </w:r>
      <w:r w:rsidR="001544AB" w:rsidRPr="000569B9">
        <w:rPr>
          <w:rFonts w:ascii="Times New Roman" w:hAnsi="Times New Roman"/>
          <w:color w:val="auto"/>
        </w:rPr>
        <w:t>.2</w:t>
      </w:r>
      <w:r w:rsidR="001544AB" w:rsidRPr="000569B9">
        <w:rPr>
          <w:rFonts w:ascii="Times New Roman" w:hAnsi="Times New Roman"/>
          <w:color w:val="auto"/>
        </w:rPr>
        <w:tab/>
        <w:t>The Economy</w:t>
      </w:r>
      <w:bookmarkEnd w:id="11"/>
    </w:p>
    <w:p w14:paraId="0839F255" w14:textId="77777777" w:rsidR="00346C95" w:rsidRPr="000569B9" w:rsidRDefault="00346C95" w:rsidP="00346C95">
      <w:pPr>
        <w:rPr>
          <w:rFonts w:ascii="Times New Roman" w:hAnsi="Times New Roman"/>
          <w:sz w:val="24"/>
          <w:szCs w:val="24"/>
          <w:lang w:val="en-US"/>
        </w:rPr>
      </w:pPr>
    </w:p>
    <w:p w14:paraId="32126AB1" w14:textId="60BCEC2A" w:rsidR="0090044C" w:rsidRPr="000569B9" w:rsidRDefault="00D637BC" w:rsidP="00195724">
      <w:pPr>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Antigua and Barbuda’s economic gr</w:t>
      </w:r>
      <w:r w:rsidR="00A02B05" w:rsidRPr="000569B9">
        <w:rPr>
          <w:rFonts w:ascii="Times New Roman" w:hAnsi="Times New Roman"/>
          <w:sz w:val="24"/>
          <w:szCs w:val="24"/>
          <w:lang w:val="en-US"/>
        </w:rPr>
        <w:t xml:space="preserve">owth </w:t>
      </w:r>
      <w:r w:rsidRPr="000569B9">
        <w:rPr>
          <w:rFonts w:ascii="Times New Roman" w:hAnsi="Times New Roman"/>
          <w:sz w:val="24"/>
          <w:szCs w:val="24"/>
          <w:lang w:val="en-US"/>
        </w:rPr>
        <w:t>in 2019 was man</w:t>
      </w:r>
      <w:r w:rsidR="00A02B05" w:rsidRPr="000569B9">
        <w:rPr>
          <w:rFonts w:ascii="Times New Roman" w:hAnsi="Times New Roman"/>
          <w:sz w:val="24"/>
          <w:szCs w:val="24"/>
          <w:lang w:val="en-US"/>
        </w:rPr>
        <w:t>a</w:t>
      </w:r>
      <w:r w:rsidRPr="000569B9">
        <w:rPr>
          <w:rFonts w:ascii="Times New Roman" w:hAnsi="Times New Roman"/>
          <w:sz w:val="24"/>
          <w:szCs w:val="24"/>
          <w:lang w:val="en-US"/>
        </w:rPr>
        <w:t>ged fr</w:t>
      </w:r>
      <w:r w:rsidR="00A02B05" w:rsidRPr="000569B9">
        <w:rPr>
          <w:rFonts w:ascii="Times New Roman" w:hAnsi="Times New Roman"/>
          <w:sz w:val="24"/>
          <w:szCs w:val="24"/>
          <w:lang w:val="en-US"/>
        </w:rPr>
        <w:t>o</w:t>
      </w:r>
      <w:r w:rsidRPr="000569B9">
        <w:rPr>
          <w:rFonts w:ascii="Times New Roman" w:hAnsi="Times New Roman"/>
          <w:sz w:val="24"/>
          <w:szCs w:val="24"/>
          <w:lang w:val="en-US"/>
        </w:rPr>
        <w:t>m two main platforms – foreign direct invest</w:t>
      </w:r>
      <w:r w:rsidR="00A02B05" w:rsidRPr="000569B9">
        <w:rPr>
          <w:rFonts w:ascii="Times New Roman" w:hAnsi="Times New Roman"/>
          <w:sz w:val="24"/>
          <w:szCs w:val="24"/>
          <w:lang w:val="en-US"/>
        </w:rPr>
        <w:t xml:space="preserve">ment </w:t>
      </w:r>
      <w:r w:rsidRPr="000569B9">
        <w:rPr>
          <w:rFonts w:ascii="Times New Roman" w:hAnsi="Times New Roman"/>
          <w:sz w:val="24"/>
          <w:szCs w:val="24"/>
          <w:lang w:val="en-US"/>
        </w:rPr>
        <w:t>and tourism</w:t>
      </w:r>
      <w:r w:rsidR="006031CA" w:rsidRPr="000569B9">
        <w:rPr>
          <w:rFonts w:ascii="Times New Roman" w:hAnsi="Times New Roman"/>
          <w:sz w:val="24"/>
          <w:szCs w:val="24"/>
          <w:lang w:val="en-US"/>
        </w:rPr>
        <w:t xml:space="preserve"> (Antigua and Barbuda 2020 Budget Statement,</w:t>
      </w:r>
      <w:r w:rsidR="00911414" w:rsidRPr="000569B9">
        <w:rPr>
          <w:rFonts w:ascii="Times New Roman" w:hAnsi="Times New Roman"/>
          <w:sz w:val="24"/>
          <w:szCs w:val="24"/>
          <w:lang w:val="en-US"/>
        </w:rPr>
        <w:t xml:space="preserve"> </w:t>
      </w:r>
      <w:r w:rsidR="006031CA" w:rsidRPr="000569B9">
        <w:rPr>
          <w:rFonts w:ascii="Times New Roman" w:hAnsi="Times New Roman"/>
          <w:sz w:val="24"/>
          <w:szCs w:val="24"/>
          <w:lang w:val="en-US"/>
        </w:rPr>
        <w:t>p</w:t>
      </w:r>
      <w:r w:rsidR="00911414" w:rsidRPr="000569B9">
        <w:rPr>
          <w:rFonts w:ascii="Times New Roman" w:hAnsi="Times New Roman"/>
          <w:sz w:val="24"/>
          <w:szCs w:val="24"/>
          <w:lang w:val="en-US"/>
        </w:rPr>
        <w:t xml:space="preserve"> </w:t>
      </w:r>
      <w:r w:rsidR="006031CA" w:rsidRPr="000569B9">
        <w:rPr>
          <w:rFonts w:ascii="Times New Roman" w:hAnsi="Times New Roman"/>
          <w:sz w:val="24"/>
          <w:szCs w:val="24"/>
          <w:lang w:val="en-US"/>
        </w:rPr>
        <w:t>11)</w:t>
      </w:r>
      <w:r w:rsidRPr="000569B9">
        <w:rPr>
          <w:rFonts w:ascii="Times New Roman" w:hAnsi="Times New Roman"/>
          <w:sz w:val="24"/>
          <w:szCs w:val="24"/>
          <w:lang w:val="en-US"/>
        </w:rPr>
        <w:t xml:space="preserve">. </w:t>
      </w:r>
      <w:r w:rsidR="00A02B05" w:rsidRPr="000569B9">
        <w:rPr>
          <w:rFonts w:ascii="Times New Roman" w:hAnsi="Times New Roman"/>
          <w:sz w:val="24"/>
          <w:szCs w:val="24"/>
          <w:lang w:val="en-US"/>
        </w:rPr>
        <w:t xml:space="preserve">  Several investment</w:t>
      </w:r>
      <w:r w:rsidR="002E78DB" w:rsidRPr="000569B9">
        <w:rPr>
          <w:rFonts w:ascii="Times New Roman" w:hAnsi="Times New Roman"/>
          <w:sz w:val="24"/>
          <w:szCs w:val="24"/>
          <w:lang w:val="en-US"/>
        </w:rPr>
        <w:t>s</w:t>
      </w:r>
      <w:r w:rsidR="00A02B05" w:rsidRPr="000569B9">
        <w:rPr>
          <w:rFonts w:ascii="Times New Roman" w:hAnsi="Times New Roman"/>
          <w:sz w:val="24"/>
          <w:szCs w:val="24"/>
          <w:lang w:val="en-US"/>
        </w:rPr>
        <w:t xml:space="preserve">, including the new Royalton Hotel, Hodges Bay Club, Hammock cove, Canada Place, the Barbuda Ocean Club are obvious in their presence.  There was a 13% growth in tourism in 2019.   Total revenue and grants to the government amounted to $847.5 </w:t>
      </w:r>
      <w:r w:rsidR="00195724" w:rsidRPr="000569B9">
        <w:rPr>
          <w:rFonts w:ascii="Times New Roman" w:hAnsi="Times New Roman"/>
          <w:sz w:val="24"/>
          <w:szCs w:val="24"/>
          <w:lang w:val="en-US"/>
        </w:rPr>
        <w:t>million,</w:t>
      </w:r>
      <w:r w:rsidR="00A02B05" w:rsidRPr="000569B9">
        <w:rPr>
          <w:rFonts w:ascii="Times New Roman" w:hAnsi="Times New Roman"/>
          <w:sz w:val="24"/>
          <w:szCs w:val="24"/>
          <w:lang w:val="en-US"/>
        </w:rPr>
        <w:t xml:space="preserve"> a decline from $859.2 million in 2018.  This $11.7 million decline was because of lower tax </w:t>
      </w:r>
      <w:r w:rsidR="00A02B05" w:rsidRPr="000569B9">
        <w:rPr>
          <w:rFonts w:ascii="Times New Roman" w:hAnsi="Times New Roman"/>
          <w:sz w:val="24"/>
          <w:szCs w:val="24"/>
          <w:lang w:val="en-US"/>
        </w:rPr>
        <w:lastRenderedPageBreak/>
        <w:t>revenues.  In 2018, tax revenue was $ 679.6 million, but it declined to $672 million in 2019</w:t>
      </w:r>
      <w:r w:rsidR="00183479" w:rsidRPr="000569B9">
        <w:rPr>
          <w:rFonts w:ascii="Times New Roman" w:hAnsi="Times New Roman"/>
          <w:sz w:val="24"/>
          <w:szCs w:val="24"/>
          <w:lang w:val="en-US"/>
        </w:rPr>
        <w:t xml:space="preserve"> (Antigua and Barbuda 2020 Budget Statement, p14).  </w:t>
      </w:r>
      <w:r w:rsidR="00A02B05" w:rsidRPr="000569B9">
        <w:rPr>
          <w:rFonts w:ascii="Times New Roman" w:hAnsi="Times New Roman"/>
          <w:sz w:val="24"/>
          <w:szCs w:val="24"/>
          <w:lang w:val="en-US"/>
        </w:rPr>
        <w:t xml:space="preserve">The </w:t>
      </w:r>
      <w:r w:rsidR="00E274E5" w:rsidRPr="000569B9">
        <w:rPr>
          <w:rFonts w:ascii="Times New Roman" w:hAnsi="Times New Roman"/>
          <w:sz w:val="24"/>
          <w:szCs w:val="24"/>
          <w:lang w:val="en-US"/>
        </w:rPr>
        <w:t>economy and</w:t>
      </w:r>
      <w:r w:rsidR="00BD286E" w:rsidRPr="000569B9">
        <w:rPr>
          <w:rFonts w:ascii="Times New Roman" w:hAnsi="Times New Roman"/>
          <w:sz w:val="24"/>
          <w:szCs w:val="24"/>
          <w:lang w:val="en-US"/>
        </w:rPr>
        <w:t xml:space="preserve"> economic activity has been steady.  </w:t>
      </w:r>
      <w:r w:rsidR="004A06E7" w:rsidRPr="000569B9">
        <w:rPr>
          <w:rFonts w:ascii="Times New Roman" w:hAnsi="Times New Roman"/>
          <w:sz w:val="24"/>
          <w:szCs w:val="24"/>
          <w:lang w:val="en-US"/>
        </w:rPr>
        <w:t>T</w:t>
      </w:r>
      <w:r w:rsidR="00346C95" w:rsidRPr="000569B9">
        <w:rPr>
          <w:rFonts w:ascii="Times New Roman" w:hAnsi="Times New Roman"/>
          <w:sz w:val="24"/>
          <w:szCs w:val="24"/>
          <w:lang w:val="en-US"/>
        </w:rPr>
        <w:t xml:space="preserve">he United Nations Economic </w:t>
      </w:r>
      <w:r w:rsidR="004A06E7" w:rsidRPr="000569B9">
        <w:rPr>
          <w:rFonts w:ascii="Times New Roman" w:hAnsi="Times New Roman"/>
          <w:sz w:val="24"/>
          <w:szCs w:val="24"/>
          <w:lang w:val="en-US"/>
        </w:rPr>
        <w:t>C</w:t>
      </w:r>
      <w:r w:rsidR="00346C95" w:rsidRPr="000569B9">
        <w:rPr>
          <w:rFonts w:ascii="Times New Roman" w:hAnsi="Times New Roman"/>
          <w:sz w:val="24"/>
          <w:szCs w:val="24"/>
          <w:lang w:val="en-US"/>
        </w:rPr>
        <w:t xml:space="preserve">ommission for Latin America and the Caribbean (ECLAC), </w:t>
      </w:r>
      <w:r w:rsidR="004A06E7" w:rsidRPr="000569B9">
        <w:rPr>
          <w:rFonts w:ascii="Times New Roman" w:hAnsi="Times New Roman"/>
          <w:sz w:val="24"/>
          <w:szCs w:val="24"/>
          <w:lang w:val="en-US"/>
        </w:rPr>
        <w:t>states that A</w:t>
      </w:r>
      <w:r w:rsidR="00346C95" w:rsidRPr="000569B9">
        <w:rPr>
          <w:rFonts w:ascii="Times New Roman" w:hAnsi="Times New Roman"/>
          <w:sz w:val="24"/>
          <w:szCs w:val="24"/>
          <w:lang w:val="en-US"/>
        </w:rPr>
        <w:t>ntigu</w:t>
      </w:r>
      <w:r w:rsidR="004A06E7" w:rsidRPr="000569B9">
        <w:rPr>
          <w:rFonts w:ascii="Times New Roman" w:hAnsi="Times New Roman"/>
          <w:sz w:val="24"/>
          <w:szCs w:val="24"/>
          <w:lang w:val="en-US"/>
        </w:rPr>
        <w:t>a</w:t>
      </w:r>
      <w:r w:rsidR="00346C95" w:rsidRPr="000569B9">
        <w:rPr>
          <w:rFonts w:ascii="Times New Roman" w:hAnsi="Times New Roman"/>
          <w:sz w:val="24"/>
          <w:szCs w:val="24"/>
          <w:lang w:val="en-US"/>
        </w:rPr>
        <w:t xml:space="preserve"> and Barbuda’s economy grew  by 6.2% in </w:t>
      </w:r>
      <w:r w:rsidR="00E274E5" w:rsidRPr="000569B9">
        <w:rPr>
          <w:rFonts w:ascii="Times New Roman" w:hAnsi="Times New Roman"/>
          <w:sz w:val="24"/>
          <w:szCs w:val="24"/>
          <w:lang w:val="en-US"/>
        </w:rPr>
        <w:t>2019 after</w:t>
      </w:r>
      <w:r w:rsidR="00346C95" w:rsidRPr="000569B9">
        <w:rPr>
          <w:rFonts w:ascii="Times New Roman" w:hAnsi="Times New Roman"/>
          <w:sz w:val="24"/>
          <w:szCs w:val="24"/>
          <w:lang w:val="en-US"/>
        </w:rPr>
        <w:t xml:space="preserve"> an impressive growth of 7.4% in 2018.    It is said that this growth surpassed every country in this hemisphere</w:t>
      </w:r>
      <w:r w:rsidR="00183479" w:rsidRPr="000569B9">
        <w:rPr>
          <w:rFonts w:ascii="Times New Roman" w:hAnsi="Times New Roman"/>
          <w:sz w:val="24"/>
          <w:szCs w:val="24"/>
          <w:lang w:val="en-US"/>
        </w:rPr>
        <w:t xml:space="preserve"> (Antigua and Barbuda 2020 Budget Statement, p 2).</w:t>
      </w:r>
    </w:p>
    <w:p w14:paraId="0793CA8B" w14:textId="77777777" w:rsidR="0090044C" w:rsidRPr="000569B9" w:rsidRDefault="0090044C" w:rsidP="004E29D5">
      <w:pPr>
        <w:spacing w:after="0" w:line="360" w:lineRule="auto"/>
        <w:rPr>
          <w:rFonts w:ascii="Times New Roman" w:hAnsi="Times New Roman"/>
          <w:sz w:val="24"/>
          <w:szCs w:val="24"/>
          <w:lang w:val="en-US"/>
        </w:rPr>
      </w:pPr>
    </w:p>
    <w:p w14:paraId="4BCDD97D" w14:textId="425B6871" w:rsidR="0090044C" w:rsidRPr="000569B9" w:rsidRDefault="00346C95" w:rsidP="00195724">
      <w:pPr>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Unemployment is down to a single digit number for the first time since 2014 to just over 8% from 25% in 2014</w:t>
      </w:r>
      <w:r w:rsidR="002E78DB" w:rsidRPr="000569B9">
        <w:rPr>
          <w:rFonts w:ascii="Times New Roman" w:hAnsi="Times New Roman"/>
          <w:sz w:val="24"/>
          <w:szCs w:val="24"/>
          <w:lang w:val="en-US"/>
        </w:rPr>
        <w:t xml:space="preserve"> </w:t>
      </w:r>
      <w:r w:rsidR="00183479" w:rsidRPr="000569B9">
        <w:rPr>
          <w:rFonts w:ascii="Times New Roman" w:hAnsi="Times New Roman"/>
          <w:sz w:val="24"/>
          <w:szCs w:val="24"/>
          <w:lang w:val="en-US"/>
        </w:rPr>
        <w:t xml:space="preserve">(Antigua and Barbuda 2020 Budget Statement, p 3 - 4).  </w:t>
      </w:r>
      <w:r w:rsidRPr="000569B9">
        <w:rPr>
          <w:rFonts w:ascii="Times New Roman" w:hAnsi="Times New Roman"/>
          <w:sz w:val="24"/>
          <w:szCs w:val="24"/>
          <w:lang w:val="en-US"/>
        </w:rPr>
        <w:t xml:space="preserve">  Data </w:t>
      </w:r>
      <w:r w:rsidR="00EA6FA3" w:rsidRPr="000569B9">
        <w:rPr>
          <w:rFonts w:ascii="Times New Roman" w:hAnsi="Times New Roman"/>
          <w:sz w:val="24"/>
          <w:szCs w:val="24"/>
          <w:lang w:val="en-US"/>
        </w:rPr>
        <w:t>from the S</w:t>
      </w:r>
      <w:r w:rsidRPr="000569B9">
        <w:rPr>
          <w:rFonts w:ascii="Times New Roman" w:hAnsi="Times New Roman"/>
          <w:sz w:val="24"/>
          <w:szCs w:val="24"/>
          <w:lang w:val="en-US"/>
        </w:rPr>
        <w:t xml:space="preserve">ocial Security Board </w:t>
      </w:r>
      <w:r w:rsidR="00EA6FA3" w:rsidRPr="000569B9">
        <w:rPr>
          <w:rFonts w:ascii="Times New Roman" w:hAnsi="Times New Roman"/>
          <w:sz w:val="24"/>
          <w:szCs w:val="24"/>
          <w:lang w:val="en-US"/>
        </w:rPr>
        <w:t>confirms that the total number of registered employees has increased for six successive years.  In 2018, the number of registered employees was 42,682 and this climbed to 43,535 in 2019</w:t>
      </w:r>
      <w:r w:rsidR="00183479" w:rsidRPr="000569B9">
        <w:rPr>
          <w:rFonts w:ascii="Times New Roman" w:hAnsi="Times New Roman"/>
          <w:sz w:val="24"/>
          <w:szCs w:val="24"/>
          <w:lang w:val="en-US"/>
        </w:rPr>
        <w:t xml:space="preserve"> (Antigua and Barbuda 2020 Budget Statement, p 4).  </w:t>
      </w:r>
      <w:r w:rsidR="00EA6FA3" w:rsidRPr="000569B9">
        <w:rPr>
          <w:rFonts w:ascii="Times New Roman" w:hAnsi="Times New Roman"/>
          <w:sz w:val="24"/>
          <w:szCs w:val="24"/>
          <w:lang w:val="en-US"/>
        </w:rPr>
        <w:t>According to the Human Development Report</w:t>
      </w:r>
      <w:r w:rsidR="00E274E5" w:rsidRPr="000569B9">
        <w:rPr>
          <w:rFonts w:ascii="Times New Roman" w:hAnsi="Times New Roman"/>
          <w:sz w:val="24"/>
          <w:szCs w:val="24"/>
          <w:lang w:val="en-US"/>
        </w:rPr>
        <w:t>, Antigua</w:t>
      </w:r>
      <w:r w:rsidR="00EA6FA3" w:rsidRPr="000569B9">
        <w:rPr>
          <w:rFonts w:ascii="Times New Roman" w:hAnsi="Times New Roman"/>
          <w:sz w:val="24"/>
          <w:szCs w:val="24"/>
          <w:lang w:val="en-US"/>
        </w:rPr>
        <w:t xml:space="preserve"> and Barbuda boasts one of the highest per </w:t>
      </w:r>
      <w:r w:rsidR="00E274E5" w:rsidRPr="000569B9">
        <w:rPr>
          <w:rFonts w:ascii="Times New Roman" w:hAnsi="Times New Roman"/>
          <w:sz w:val="24"/>
          <w:szCs w:val="24"/>
          <w:lang w:val="en-US"/>
        </w:rPr>
        <w:t>capita GDP</w:t>
      </w:r>
      <w:r w:rsidR="00EA6FA3" w:rsidRPr="000569B9">
        <w:rPr>
          <w:rFonts w:ascii="Times New Roman" w:hAnsi="Times New Roman"/>
          <w:sz w:val="24"/>
          <w:szCs w:val="24"/>
          <w:lang w:val="en-US"/>
        </w:rPr>
        <w:t xml:space="preserve"> in the Caribbean and has the second highest human development index among the ECCU countries.</w:t>
      </w:r>
    </w:p>
    <w:p w14:paraId="331D6395" w14:textId="77777777" w:rsidR="0090044C" w:rsidRPr="000569B9" w:rsidRDefault="0090044C" w:rsidP="004E29D5">
      <w:pPr>
        <w:spacing w:after="0" w:line="360" w:lineRule="auto"/>
        <w:rPr>
          <w:rFonts w:ascii="Times New Roman" w:hAnsi="Times New Roman"/>
          <w:sz w:val="24"/>
          <w:szCs w:val="24"/>
          <w:lang w:val="en-US"/>
        </w:rPr>
      </w:pPr>
    </w:p>
    <w:p w14:paraId="0982166F" w14:textId="23C91C8D" w:rsidR="0090044C" w:rsidRPr="000569B9" w:rsidRDefault="00EA6FA3" w:rsidP="00195724">
      <w:pPr>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The GDP per capita has risen from US$2000 in 1981 (Year of Independence) to US$20,000 in 2020.  Antigua and Barbuda is now rated as a high income country in the world’s ranking and the people’s average income is among the highest in the Western hemisphere</w:t>
      </w:r>
      <w:r w:rsidR="009D1E18" w:rsidRPr="000569B9">
        <w:rPr>
          <w:rFonts w:ascii="Times New Roman" w:hAnsi="Times New Roman"/>
          <w:sz w:val="24"/>
          <w:szCs w:val="24"/>
          <w:lang w:val="en-US"/>
        </w:rPr>
        <w:t xml:space="preserve"> (Antigua and Barbuda 2020 Budget Statement, p 5).   </w:t>
      </w:r>
      <w:r w:rsidR="0090044C" w:rsidRPr="000569B9">
        <w:rPr>
          <w:rFonts w:ascii="Times New Roman" w:hAnsi="Times New Roman"/>
          <w:sz w:val="24"/>
          <w:szCs w:val="24"/>
          <w:lang w:val="en-US"/>
        </w:rPr>
        <w:t>ECLAC has</w:t>
      </w:r>
      <w:r w:rsidR="00A42D05" w:rsidRPr="000569B9">
        <w:rPr>
          <w:rFonts w:ascii="Times New Roman" w:hAnsi="Times New Roman"/>
          <w:sz w:val="24"/>
          <w:szCs w:val="24"/>
          <w:lang w:val="en-US"/>
        </w:rPr>
        <w:t xml:space="preserve"> projected that Antigua and Barbuda </w:t>
      </w:r>
      <w:r w:rsidR="0090044C" w:rsidRPr="000569B9">
        <w:rPr>
          <w:rFonts w:ascii="Times New Roman" w:hAnsi="Times New Roman"/>
          <w:sz w:val="24"/>
          <w:szCs w:val="24"/>
          <w:lang w:val="en-US"/>
        </w:rPr>
        <w:t>will be</w:t>
      </w:r>
      <w:r w:rsidR="00A42D05" w:rsidRPr="000569B9">
        <w:rPr>
          <w:rFonts w:ascii="Times New Roman" w:hAnsi="Times New Roman"/>
          <w:sz w:val="24"/>
          <w:szCs w:val="24"/>
          <w:lang w:val="en-US"/>
        </w:rPr>
        <w:t xml:space="preserve"> the second fastest growing economy in </w:t>
      </w:r>
      <w:r w:rsidR="008C7C68" w:rsidRPr="000569B9">
        <w:rPr>
          <w:rFonts w:ascii="Times New Roman" w:hAnsi="Times New Roman"/>
          <w:sz w:val="24"/>
          <w:szCs w:val="24"/>
          <w:lang w:val="en-US"/>
        </w:rPr>
        <w:t xml:space="preserve"> t</w:t>
      </w:r>
      <w:r w:rsidR="00A42D05" w:rsidRPr="000569B9">
        <w:rPr>
          <w:rFonts w:ascii="Times New Roman" w:hAnsi="Times New Roman"/>
          <w:sz w:val="24"/>
          <w:szCs w:val="24"/>
          <w:lang w:val="en-US"/>
        </w:rPr>
        <w:t>he</w:t>
      </w:r>
      <w:r w:rsidR="008C7C68" w:rsidRPr="000569B9">
        <w:rPr>
          <w:rFonts w:ascii="Times New Roman" w:hAnsi="Times New Roman"/>
          <w:sz w:val="24"/>
          <w:szCs w:val="24"/>
          <w:lang w:val="en-US"/>
        </w:rPr>
        <w:t xml:space="preserve"> he</w:t>
      </w:r>
      <w:r w:rsidR="00A42D05" w:rsidRPr="000569B9">
        <w:rPr>
          <w:rFonts w:ascii="Times New Roman" w:hAnsi="Times New Roman"/>
          <w:sz w:val="24"/>
          <w:szCs w:val="24"/>
          <w:lang w:val="en-US"/>
        </w:rPr>
        <w:t>mis</w:t>
      </w:r>
      <w:r w:rsidR="00C11BF2" w:rsidRPr="000569B9">
        <w:rPr>
          <w:rFonts w:ascii="Times New Roman" w:hAnsi="Times New Roman"/>
          <w:sz w:val="24"/>
          <w:szCs w:val="24"/>
          <w:lang w:val="en-US"/>
        </w:rPr>
        <w:t xml:space="preserve">phere </w:t>
      </w:r>
      <w:r w:rsidR="00A42D05" w:rsidRPr="000569B9">
        <w:rPr>
          <w:rFonts w:ascii="Times New Roman" w:hAnsi="Times New Roman"/>
          <w:sz w:val="24"/>
          <w:szCs w:val="24"/>
          <w:lang w:val="en-US"/>
        </w:rPr>
        <w:t>in 2020 with a growth rate of 6.5%</w:t>
      </w:r>
      <w:r w:rsidR="009D1E18" w:rsidRPr="000569B9">
        <w:rPr>
          <w:rFonts w:ascii="Times New Roman" w:hAnsi="Times New Roman"/>
          <w:sz w:val="24"/>
          <w:szCs w:val="24"/>
          <w:lang w:val="en-US"/>
        </w:rPr>
        <w:t xml:space="preserve"> (Antigua and Barbuda 2020 Budget Statement, p 6).</w:t>
      </w:r>
    </w:p>
    <w:p w14:paraId="5EA368DA" w14:textId="77777777" w:rsidR="0090044C" w:rsidRPr="000569B9" w:rsidRDefault="0090044C" w:rsidP="004E29D5">
      <w:pPr>
        <w:spacing w:after="0" w:line="360" w:lineRule="auto"/>
        <w:rPr>
          <w:rFonts w:ascii="Times New Roman" w:hAnsi="Times New Roman"/>
          <w:sz w:val="24"/>
          <w:szCs w:val="24"/>
          <w:lang w:val="en-US"/>
        </w:rPr>
      </w:pPr>
    </w:p>
    <w:p w14:paraId="1138F6BA" w14:textId="77777777" w:rsidR="00195724" w:rsidRDefault="00C11BF2" w:rsidP="00195724">
      <w:pPr>
        <w:spacing w:after="0" w:line="360" w:lineRule="auto"/>
        <w:ind w:firstLine="720"/>
        <w:rPr>
          <w:rFonts w:ascii="Times New Roman" w:hAnsi="Times New Roman"/>
          <w:sz w:val="24"/>
          <w:szCs w:val="24"/>
          <w:lang w:val="en-US"/>
        </w:rPr>
      </w:pPr>
      <w:r w:rsidRPr="000569B9">
        <w:rPr>
          <w:rFonts w:ascii="Times New Roman" w:hAnsi="Times New Roman"/>
          <w:sz w:val="24"/>
          <w:szCs w:val="24"/>
          <w:lang w:val="en-US"/>
        </w:rPr>
        <w:t xml:space="preserve">In 2014 the ratio of debt to GDP was 102% and reduced </w:t>
      </w:r>
      <w:r w:rsidR="0090044C" w:rsidRPr="000569B9">
        <w:rPr>
          <w:rFonts w:ascii="Times New Roman" w:hAnsi="Times New Roman"/>
          <w:sz w:val="24"/>
          <w:szCs w:val="24"/>
          <w:lang w:val="en-US"/>
        </w:rPr>
        <w:t>to 69.1%</w:t>
      </w:r>
      <w:r w:rsidRPr="000569B9">
        <w:rPr>
          <w:rFonts w:ascii="Times New Roman" w:hAnsi="Times New Roman"/>
          <w:sz w:val="24"/>
          <w:szCs w:val="24"/>
          <w:lang w:val="en-US"/>
        </w:rPr>
        <w:t>by 2019</w:t>
      </w:r>
      <w:r w:rsidR="009D1E18" w:rsidRPr="000569B9">
        <w:rPr>
          <w:rFonts w:ascii="Times New Roman" w:hAnsi="Times New Roman"/>
          <w:sz w:val="24"/>
          <w:szCs w:val="24"/>
          <w:lang w:val="en-US"/>
        </w:rPr>
        <w:t xml:space="preserve"> (Antigua and Barbuda 2020 Budget Statement, p 10).  </w:t>
      </w:r>
      <w:r w:rsidRPr="000569B9">
        <w:rPr>
          <w:rFonts w:ascii="Times New Roman" w:hAnsi="Times New Roman"/>
          <w:sz w:val="24"/>
          <w:szCs w:val="24"/>
          <w:lang w:val="en-US"/>
        </w:rPr>
        <w:t xml:space="preserve">This </w:t>
      </w:r>
      <w:r w:rsidR="0090044C" w:rsidRPr="000569B9">
        <w:rPr>
          <w:rFonts w:ascii="Times New Roman" w:hAnsi="Times New Roman"/>
          <w:sz w:val="24"/>
          <w:szCs w:val="24"/>
          <w:lang w:val="en-US"/>
        </w:rPr>
        <w:t>is</w:t>
      </w:r>
      <w:r w:rsidRPr="000569B9">
        <w:rPr>
          <w:rFonts w:ascii="Times New Roman" w:hAnsi="Times New Roman"/>
          <w:sz w:val="24"/>
          <w:szCs w:val="24"/>
          <w:lang w:val="en-US"/>
        </w:rPr>
        <w:t xml:space="preserve"> a reduction of 33%.  The objective set for countries of the Eastern Caribbean Currency union is 60% by 2030</w:t>
      </w:r>
      <w:r w:rsidR="00195724">
        <w:rPr>
          <w:rFonts w:ascii="Times New Roman" w:hAnsi="Times New Roman"/>
          <w:sz w:val="24"/>
          <w:szCs w:val="24"/>
          <w:lang w:val="en-US"/>
        </w:rPr>
        <w:t xml:space="preserve">.  </w:t>
      </w:r>
      <w:r w:rsidRPr="000569B9">
        <w:rPr>
          <w:rFonts w:ascii="Times New Roman" w:hAnsi="Times New Roman"/>
          <w:sz w:val="24"/>
          <w:szCs w:val="24"/>
        </w:rPr>
        <w:t>In 2019 debt se</w:t>
      </w:r>
      <w:r w:rsidR="00D637BC" w:rsidRPr="000569B9">
        <w:rPr>
          <w:rFonts w:ascii="Times New Roman" w:hAnsi="Times New Roman"/>
          <w:sz w:val="24"/>
          <w:szCs w:val="24"/>
        </w:rPr>
        <w:t>r</w:t>
      </w:r>
      <w:r w:rsidRPr="000569B9">
        <w:rPr>
          <w:rFonts w:ascii="Times New Roman" w:hAnsi="Times New Roman"/>
          <w:sz w:val="24"/>
          <w:szCs w:val="24"/>
        </w:rPr>
        <w:t>vi</w:t>
      </w:r>
      <w:r w:rsidR="00D637BC" w:rsidRPr="000569B9">
        <w:rPr>
          <w:rFonts w:ascii="Times New Roman" w:hAnsi="Times New Roman"/>
          <w:sz w:val="24"/>
          <w:szCs w:val="24"/>
        </w:rPr>
        <w:t>c</w:t>
      </w:r>
      <w:r w:rsidRPr="000569B9">
        <w:rPr>
          <w:rFonts w:ascii="Times New Roman" w:hAnsi="Times New Roman"/>
          <w:sz w:val="24"/>
          <w:szCs w:val="24"/>
        </w:rPr>
        <w:t xml:space="preserve">e was $504.5 million </w:t>
      </w:r>
      <w:r w:rsidR="00E274E5" w:rsidRPr="000569B9">
        <w:rPr>
          <w:rFonts w:ascii="Times New Roman" w:hAnsi="Times New Roman"/>
          <w:sz w:val="24"/>
          <w:szCs w:val="24"/>
        </w:rPr>
        <w:t xml:space="preserve">compared </w:t>
      </w:r>
      <w:r w:rsidRPr="000569B9">
        <w:rPr>
          <w:rFonts w:ascii="Times New Roman" w:hAnsi="Times New Roman"/>
          <w:sz w:val="24"/>
          <w:szCs w:val="24"/>
        </w:rPr>
        <w:t>to $412 million</w:t>
      </w:r>
      <w:r w:rsidR="00D637BC" w:rsidRPr="000569B9">
        <w:rPr>
          <w:rFonts w:ascii="Times New Roman" w:hAnsi="Times New Roman"/>
          <w:sz w:val="24"/>
          <w:szCs w:val="24"/>
        </w:rPr>
        <w:t xml:space="preserve"> in 2018</w:t>
      </w:r>
      <w:r w:rsidR="002736C2" w:rsidRPr="000569B9">
        <w:rPr>
          <w:rFonts w:ascii="Times New Roman" w:hAnsi="Times New Roman"/>
          <w:sz w:val="24"/>
          <w:szCs w:val="24"/>
        </w:rPr>
        <w:t xml:space="preserve"> (</w:t>
      </w:r>
      <w:r w:rsidR="002736C2" w:rsidRPr="000569B9">
        <w:rPr>
          <w:rFonts w:ascii="Times New Roman" w:hAnsi="Times New Roman"/>
          <w:sz w:val="24"/>
          <w:szCs w:val="24"/>
          <w:lang w:val="en-US"/>
        </w:rPr>
        <w:t xml:space="preserve">(Antigua and Barbuda 2020 Budget Statement, p 10).  </w:t>
      </w:r>
      <w:r w:rsidR="00D637BC" w:rsidRPr="000569B9">
        <w:rPr>
          <w:rFonts w:ascii="Times New Roman" w:hAnsi="Times New Roman"/>
          <w:sz w:val="24"/>
          <w:szCs w:val="24"/>
        </w:rPr>
        <w:t xml:space="preserve"> The </w:t>
      </w:r>
      <w:r w:rsidR="004A06E7" w:rsidRPr="000569B9">
        <w:rPr>
          <w:rFonts w:ascii="Times New Roman" w:hAnsi="Times New Roman"/>
          <w:sz w:val="24"/>
          <w:szCs w:val="24"/>
        </w:rPr>
        <w:t>economy</w:t>
      </w:r>
      <w:r w:rsidR="00E274E5" w:rsidRPr="000569B9">
        <w:rPr>
          <w:rFonts w:ascii="Times New Roman" w:hAnsi="Times New Roman"/>
          <w:sz w:val="24"/>
          <w:szCs w:val="24"/>
        </w:rPr>
        <w:t xml:space="preserve"> </w:t>
      </w:r>
      <w:r w:rsidR="0090044C" w:rsidRPr="000569B9">
        <w:rPr>
          <w:rFonts w:ascii="Times New Roman" w:hAnsi="Times New Roman"/>
          <w:sz w:val="24"/>
          <w:szCs w:val="24"/>
        </w:rPr>
        <w:t>has grown</w:t>
      </w:r>
      <w:r w:rsidR="00D637BC" w:rsidRPr="000569B9">
        <w:rPr>
          <w:rFonts w:ascii="Times New Roman" w:hAnsi="Times New Roman"/>
          <w:sz w:val="24"/>
          <w:szCs w:val="24"/>
        </w:rPr>
        <w:t xml:space="preserve"> </w:t>
      </w:r>
      <w:r w:rsidR="00195724" w:rsidRPr="000569B9">
        <w:rPr>
          <w:rFonts w:ascii="Times New Roman" w:hAnsi="Times New Roman"/>
          <w:sz w:val="24"/>
          <w:szCs w:val="24"/>
        </w:rPr>
        <w:t>significantly,</w:t>
      </w:r>
      <w:r w:rsidR="00D637BC" w:rsidRPr="000569B9">
        <w:rPr>
          <w:rFonts w:ascii="Times New Roman" w:hAnsi="Times New Roman"/>
          <w:sz w:val="24"/>
          <w:szCs w:val="24"/>
        </w:rPr>
        <w:t xml:space="preserve"> and new debt is fund</w:t>
      </w:r>
      <w:r w:rsidR="0090044C" w:rsidRPr="000569B9">
        <w:rPr>
          <w:rFonts w:ascii="Times New Roman" w:hAnsi="Times New Roman"/>
          <w:sz w:val="24"/>
          <w:szCs w:val="24"/>
        </w:rPr>
        <w:t>ing</w:t>
      </w:r>
      <w:r w:rsidR="00D637BC" w:rsidRPr="000569B9">
        <w:rPr>
          <w:rFonts w:ascii="Times New Roman" w:hAnsi="Times New Roman"/>
          <w:sz w:val="24"/>
          <w:szCs w:val="24"/>
        </w:rPr>
        <w:t xml:space="preserve"> projects such as rehabilitating roads, retrofitting street lightning, </w:t>
      </w:r>
      <w:r w:rsidR="00195724" w:rsidRPr="000569B9">
        <w:rPr>
          <w:rFonts w:ascii="Times New Roman" w:hAnsi="Times New Roman"/>
          <w:sz w:val="24"/>
          <w:szCs w:val="24"/>
        </w:rPr>
        <w:t>improving,</w:t>
      </w:r>
      <w:r w:rsidR="00D637BC" w:rsidRPr="000569B9">
        <w:rPr>
          <w:rFonts w:ascii="Times New Roman" w:hAnsi="Times New Roman"/>
          <w:sz w:val="24"/>
          <w:szCs w:val="24"/>
        </w:rPr>
        <w:t xml:space="preserve"> and expanding education facilities, building tourism infrastructure</w:t>
      </w:r>
      <w:r w:rsidR="00E444BD" w:rsidRPr="000569B9">
        <w:rPr>
          <w:rFonts w:ascii="Times New Roman" w:hAnsi="Times New Roman"/>
          <w:sz w:val="24"/>
          <w:szCs w:val="24"/>
        </w:rPr>
        <w:t>, financing</w:t>
      </w:r>
      <w:r w:rsidR="00D637BC" w:rsidRPr="000569B9">
        <w:rPr>
          <w:rFonts w:ascii="Times New Roman" w:hAnsi="Times New Roman"/>
          <w:sz w:val="24"/>
          <w:szCs w:val="24"/>
        </w:rPr>
        <w:t xml:space="preserve"> LIAT and rebuilding following the passage of Hurricane Irma.   The government claim</w:t>
      </w:r>
      <w:r w:rsidR="00E444BD" w:rsidRPr="000569B9">
        <w:rPr>
          <w:rFonts w:ascii="Times New Roman" w:hAnsi="Times New Roman"/>
          <w:sz w:val="24"/>
          <w:szCs w:val="24"/>
        </w:rPr>
        <w:t>s</w:t>
      </w:r>
      <w:r w:rsidR="00D637BC" w:rsidRPr="000569B9">
        <w:rPr>
          <w:rFonts w:ascii="Times New Roman" w:hAnsi="Times New Roman"/>
          <w:sz w:val="24"/>
          <w:szCs w:val="24"/>
        </w:rPr>
        <w:t xml:space="preserve"> that it has been able to accomplish the above projects despite high debt overhang</w:t>
      </w:r>
      <w:r w:rsidR="00183479" w:rsidRPr="000569B9">
        <w:rPr>
          <w:rFonts w:ascii="Times New Roman" w:hAnsi="Times New Roman"/>
          <w:sz w:val="24"/>
          <w:szCs w:val="24"/>
        </w:rPr>
        <w:t xml:space="preserve"> (</w:t>
      </w:r>
      <w:r w:rsidR="00183479" w:rsidRPr="000569B9">
        <w:rPr>
          <w:rFonts w:ascii="Times New Roman" w:hAnsi="Times New Roman"/>
          <w:sz w:val="24"/>
          <w:szCs w:val="24"/>
          <w:lang w:val="en-US"/>
        </w:rPr>
        <w:t>Antigua and Barbuda 2020 Budget Statement, p 10).</w:t>
      </w:r>
      <w:r w:rsidR="00195724">
        <w:rPr>
          <w:rFonts w:ascii="Times New Roman" w:hAnsi="Times New Roman"/>
          <w:sz w:val="24"/>
          <w:szCs w:val="24"/>
          <w:lang w:val="en-US"/>
        </w:rPr>
        <w:t xml:space="preserve"> </w:t>
      </w:r>
    </w:p>
    <w:p w14:paraId="66B0867F" w14:textId="6EBAD98D" w:rsidR="00C11BF2" w:rsidRPr="000569B9" w:rsidRDefault="00BD286E" w:rsidP="00195724">
      <w:pPr>
        <w:spacing w:after="0" w:line="360" w:lineRule="auto"/>
        <w:ind w:firstLine="720"/>
        <w:rPr>
          <w:rFonts w:ascii="Times New Roman" w:hAnsi="Times New Roman"/>
          <w:sz w:val="24"/>
          <w:szCs w:val="24"/>
        </w:rPr>
      </w:pPr>
      <w:r w:rsidRPr="000569B9">
        <w:rPr>
          <w:rFonts w:ascii="Times New Roman" w:hAnsi="Times New Roman"/>
          <w:sz w:val="24"/>
          <w:szCs w:val="24"/>
        </w:rPr>
        <w:lastRenderedPageBreak/>
        <w:t xml:space="preserve">Although </w:t>
      </w:r>
      <w:r w:rsidR="00EF5944" w:rsidRPr="000569B9">
        <w:rPr>
          <w:rFonts w:ascii="Times New Roman" w:hAnsi="Times New Roman"/>
          <w:sz w:val="24"/>
          <w:szCs w:val="24"/>
        </w:rPr>
        <w:t xml:space="preserve">Antigua and </w:t>
      </w:r>
      <w:r w:rsidR="00E444BD" w:rsidRPr="000569B9">
        <w:rPr>
          <w:rFonts w:ascii="Times New Roman" w:hAnsi="Times New Roman"/>
          <w:sz w:val="24"/>
          <w:szCs w:val="24"/>
        </w:rPr>
        <w:t>Barbuda’s economy</w:t>
      </w:r>
      <w:r w:rsidR="00EF5944" w:rsidRPr="000569B9">
        <w:rPr>
          <w:rFonts w:ascii="Times New Roman" w:hAnsi="Times New Roman"/>
          <w:sz w:val="24"/>
          <w:szCs w:val="24"/>
        </w:rPr>
        <w:t xml:space="preserve"> is the second largest in the Eastern Caribbean Currency Union the tax to GDP ratio is the lowest at 16%</w:t>
      </w:r>
      <w:r w:rsidR="009D1E18" w:rsidRPr="000569B9">
        <w:rPr>
          <w:rFonts w:ascii="Times New Roman" w:hAnsi="Times New Roman"/>
          <w:sz w:val="24"/>
          <w:szCs w:val="24"/>
        </w:rPr>
        <w:t xml:space="preserve"> (</w:t>
      </w:r>
      <w:r w:rsidR="009D1E18" w:rsidRPr="000569B9">
        <w:rPr>
          <w:rFonts w:ascii="Times New Roman" w:hAnsi="Times New Roman"/>
          <w:sz w:val="24"/>
          <w:szCs w:val="24"/>
          <w:lang w:val="en-US"/>
        </w:rPr>
        <w:t xml:space="preserve">Antigua and Barbuda 2020 Budget Statement, p 10).  </w:t>
      </w:r>
      <w:r w:rsidR="00EF5944" w:rsidRPr="000569B9">
        <w:rPr>
          <w:rFonts w:ascii="Times New Roman" w:hAnsi="Times New Roman"/>
          <w:sz w:val="24"/>
          <w:szCs w:val="24"/>
        </w:rPr>
        <w:t xml:space="preserve">  The </w:t>
      </w:r>
      <w:r w:rsidR="0056278E" w:rsidRPr="000569B9">
        <w:rPr>
          <w:rFonts w:ascii="Times New Roman" w:hAnsi="Times New Roman"/>
          <w:sz w:val="24"/>
          <w:szCs w:val="24"/>
        </w:rPr>
        <w:t>non-tax</w:t>
      </w:r>
      <w:r w:rsidR="00EF5944" w:rsidRPr="000569B9">
        <w:rPr>
          <w:rFonts w:ascii="Times New Roman" w:hAnsi="Times New Roman"/>
          <w:sz w:val="24"/>
          <w:szCs w:val="24"/>
        </w:rPr>
        <w:t xml:space="preserve"> revenues, the earning from the </w:t>
      </w:r>
      <w:r w:rsidR="00E274E5" w:rsidRPr="000569B9">
        <w:rPr>
          <w:rFonts w:ascii="Times New Roman" w:hAnsi="Times New Roman"/>
          <w:sz w:val="24"/>
          <w:szCs w:val="24"/>
        </w:rPr>
        <w:t>Citizenship by</w:t>
      </w:r>
      <w:r w:rsidR="00EF5944" w:rsidRPr="000569B9">
        <w:rPr>
          <w:rFonts w:ascii="Times New Roman" w:hAnsi="Times New Roman"/>
          <w:sz w:val="24"/>
          <w:szCs w:val="24"/>
        </w:rPr>
        <w:t xml:space="preserve"> Investment Programme (CIP) brought in $98.9 million in 2019 compared with $59.7 million in 2018</w:t>
      </w:r>
      <w:r w:rsidR="00183479" w:rsidRPr="000569B9">
        <w:rPr>
          <w:rFonts w:ascii="Times New Roman" w:hAnsi="Times New Roman"/>
          <w:sz w:val="24"/>
          <w:szCs w:val="24"/>
        </w:rPr>
        <w:t xml:space="preserve"> (</w:t>
      </w:r>
      <w:r w:rsidR="00183479" w:rsidRPr="000569B9">
        <w:rPr>
          <w:rFonts w:ascii="Times New Roman" w:hAnsi="Times New Roman"/>
          <w:sz w:val="24"/>
          <w:szCs w:val="24"/>
          <w:lang w:val="en-US"/>
        </w:rPr>
        <w:t xml:space="preserve">Antigua and Barbuda 2020 Budget Statement, p 15). </w:t>
      </w:r>
      <w:r w:rsidR="00EF5944" w:rsidRPr="000569B9">
        <w:rPr>
          <w:rFonts w:ascii="Times New Roman" w:hAnsi="Times New Roman"/>
          <w:sz w:val="24"/>
          <w:szCs w:val="24"/>
        </w:rPr>
        <w:t xml:space="preserve">  While revenues decreased, expenditure in 2019 was $1.02 billion a similar figure</w:t>
      </w:r>
      <w:r w:rsidR="00627C0A" w:rsidRPr="000569B9">
        <w:rPr>
          <w:rFonts w:ascii="Times New Roman" w:hAnsi="Times New Roman"/>
          <w:sz w:val="24"/>
          <w:szCs w:val="24"/>
        </w:rPr>
        <w:t xml:space="preserve"> to 2018.</w:t>
      </w:r>
      <w:r w:rsidR="00CE7E58" w:rsidRPr="000569B9">
        <w:rPr>
          <w:rFonts w:ascii="Times New Roman" w:hAnsi="Times New Roman"/>
          <w:sz w:val="24"/>
          <w:szCs w:val="24"/>
        </w:rPr>
        <w:t xml:space="preserve">  Wages an</w:t>
      </w:r>
      <w:r w:rsidR="00F6318C" w:rsidRPr="000569B9">
        <w:rPr>
          <w:rFonts w:ascii="Times New Roman" w:hAnsi="Times New Roman"/>
          <w:sz w:val="24"/>
          <w:szCs w:val="24"/>
        </w:rPr>
        <w:t>d</w:t>
      </w:r>
      <w:r w:rsidR="00CE7E58" w:rsidRPr="000569B9">
        <w:rPr>
          <w:rFonts w:ascii="Times New Roman" w:hAnsi="Times New Roman"/>
          <w:sz w:val="24"/>
          <w:szCs w:val="24"/>
        </w:rPr>
        <w:t xml:space="preserve"> salaries, </w:t>
      </w:r>
      <w:r w:rsidR="004E29D5" w:rsidRPr="000569B9">
        <w:rPr>
          <w:rFonts w:ascii="Times New Roman" w:hAnsi="Times New Roman"/>
          <w:sz w:val="24"/>
          <w:szCs w:val="24"/>
        </w:rPr>
        <w:t>statutory contribution</w:t>
      </w:r>
      <w:r w:rsidR="00F6318C" w:rsidRPr="000569B9">
        <w:rPr>
          <w:rFonts w:ascii="Times New Roman" w:hAnsi="Times New Roman"/>
          <w:sz w:val="24"/>
          <w:szCs w:val="24"/>
        </w:rPr>
        <w:t>, good</w:t>
      </w:r>
      <w:r w:rsidR="00E444BD" w:rsidRPr="000569B9">
        <w:rPr>
          <w:rFonts w:ascii="Times New Roman" w:hAnsi="Times New Roman"/>
          <w:sz w:val="24"/>
          <w:szCs w:val="24"/>
        </w:rPr>
        <w:t>s</w:t>
      </w:r>
      <w:r w:rsidR="00F6318C" w:rsidRPr="000569B9">
        <w:rPr>
          <w:rFonts w:ascii="Times New Roman" w:hAnsi="Times New Roman"/>
          <w:sz w:val="24"/>
          <w:szCs w:val="24"/>
        </w:rPr>
        <w:t xml:space="preserve"> and services, pensions and transfer</w:t>
      </w:r>
      <w:r w:rsidR="00E444BD" w:rsidRPr="000569B9">
        <w:rPr>
          <w:rFonts w:ascii="Times New Roman" w:hAnsi="Times New Roman"/>
          <w:sz w:val="24"/>
          <w:szCs w:val="24"/>
        </w:rPr>
        <w:t>s</w:t>
      </w:r>
      <w:r w:rsidR="00F6318C" w:rsidRPr="000569B9">
        <w:rPr>
          <w:rFonts w:ascii="Times New Roman" w:hAnsi="Times New Roman"/>
          <w:sz w:val="24"/>
          <w:szCs w:val="24"/>
        </w:rPr>
        <w:t xml:space="preserve"> amounted to $819 million.</w:t>
      </w:r>
      <w:r w:rsidR="00106FF9" w:rsidRPr="000569B9">
        <w:rPr>
          <w:rFonts w:ascii="Times New Roman" w:hAnsi="Times New Roman"/>
          <w:sz w:val="24"/>
          <w:szCs w:val="24"/>
        </w:rPr>
        <w:t xml:space="preserve">  Over US$150 million has been spent on the YIDA project and a further US$ 50 million to US$ 100 million will be spent in 2020</w:t>
      </w:r>
      <w:r w:rsidR="009D1E18" w:rsidRPr="000569B9">
        <w:rPr>
          <w:rFonts w:ascii="Times New Roman" w:hAnsi="Times New Roman"/>
          <w:sz w:val="24"/>
          <w:szCs w:val="24"/>
        </w:rPr>
        <w:t xml:space="preserve"> (</w:t>
      </w:r>
      <w:r w:rsidR="009D1E18" w:rsidRPr="000569B9">
        <w:rPr>
          <w:rFonts w:ascii="Times New Roman" w:hAnsi="Times New Roman"/>
          <w:sz w:val="24"/>
          <w:szCs w:val="24"/>
          <w:lang w:val="en-US"/>
        </w:rPr>
        <w:t xml:space="preserve">Antigua and Barbuda 2020 Budget Statement, p 16).  </w:t>
      </w:r>
      <w:r w:rsidR="00106FF9" w:rsidRPr="000569B9">
        <w:rPr>
          <w:rFonts w:ascii="Times New Roman" w:hAnsi="Times New Roman"/>
          <w:sz w:val="24"/>
          <w:szCs w:val="24"/>
        </w:rPr>
        <w:t>The</w:t>
      </w:r>
      <w:r w:rsidR="008C7C68" w:rsidRPr="000569B9">
        <w:rPr>
          <w:rFonts w:ascii="Times New Roman" w:hAnsi="Times New Roman"/>
          <w:sz w:val="24"/>
          <w:szCs w:val="24"/>
        </w:rPr>
        <w:t xml:space="preserve">re are plans for the </w:t>
      </w:r>
      <w:r w:rsidR="00106FF9" w:rsidRPr="000569B9">
        <w:rPr>
          <w:rFonts w:ascii="Times New Roman" w:hAnsi="Times New Roman"/>
          <w:sz w:val="24"/>
          <w:szCs w:val="24"/>
        </w:rPr>
        <w:t xml:space="preserve"> </w:t>
      </w:r>
      <w:r w:rsidR="00E274E5" w:rsidRPr="000569B9">
        <w:rPr>
          <w:rFonts w:ascii="Times New Roman" w:hAnsi="Times New Roman"/>
          <w:sz w:val="24"/>
          <w:szCs w:val="24"/>
        </w:rPr>
        <w:t>Inland Revenue</w:t>
      </w:r>
      <w:r w:rsidR="00106FF9" w:rsidRPr="000569B9">
        <w:rPr>
          <w:rFonts w:ascii="Times New Roman" w:hAnsi="Times New Roman"/>
          <w:sz w:val="24"/>
          <w:szCs w:val="24"/>
        </w:rPr>
        <w:t xml:space="preserve"> </w:t>
      </w:r>
      <w:r w:rsidR="00E444BD" w:rsidRPr="000569B9">
        <w:rPr>
          <w:rFonts w:ascii="Times New Roman" w:hAnsi="Times New Roman"/>
          <w:sz w:val="24"/>
          <w:szCs w:val="24"/>
        </w:rPr>
        <w:t>Department (</w:t>
      </w:r>
      <w:r w:rsidR="00106FF9" w:rsidRPr="000569B9">
        <w:rPr>
          <w:rFonts w:ascii="Times New Roman" w:hAnsi="Times New Roman"/>
          <w:sz w:val="24"/>
          <w:szCs w:val="24"/>
        </w:rPr>
        <w:t xml:space="preserve">IRD) </w:t>
      </w:r>
      <w:r w:rsidR="008C7C68" w:rsidRPr="000569B9">
        <w:rPr>
          <w:rFonts w:ascii="Times New Roman" w:hAnsi="Times New Roman"/>
          <w:sz w:val="24"/>
          <w:szCs w:val="24"/>
        </w:rPr>
        <w:t>to</w:t>
      </w:r>
      <w:r w:rsidR="00106FF9" w:rsidRPr="000569B9">
        <w:rPr>
          <w:rFonts w:ascii="Times New Roman" w:hAnsi="Times New Roman"/>
          <w:sz w:val="24"/>
          <w:szCs w:val="24"/>
        </w:rPr>
        <w:t xml:space="preserve"> launch a new user friendly and interactive IRD website in 2020.  </w:t>
      </w:r>
      <w:r w:rsidR="009B698B" w:rsidRPr="000569B9">
        <w:rPr>
          <w:rFonts w:ascii="Times New Roman" w:hAnsi="Times New Roman"/>
          <w:sz w:val="24"/>
          <w:szCs w:val="24"/>
        </w:rPr>
        <w:t>The</w:t>
      </w:r>
      <w:r w:rsidR="008C7C68" w:rsidRPr="000569B9">
        <w:rPr>
          <w:rFonts w:ascii="Times New Roman" w:hAnsi="Times New Roman"/>
          <w:sz w:val="24"/>
          <w:szCs w:val="24"/>
        </w:rPr>
        <w:t xml:space="preserve"> intention is for the </w:t>
      </w:r>
      <w:r w:rsidR="009B698B" w:rsidRPr="000569B9">
        <w:rPr>
          <w:rFonts w:ascii="Times New Roman" w:hAnsi="Times New Roman"/>
          <w:sz w:val="24"/>
          <w:szCs w:val="24"/>
        </w:rPr>
        <w:t xml:space="preserve"> IRD </w:t>
      </w:r>
      <w:r w:rsidR="008C7C68" w:rsidRPr="000569B9">
        <w:rPr>
          <w:rFonts w:ascii="Times New Roman" w:hAnsi="Times New Roman"/>
          <w:sz w:val="24"/>
          <w:szCs w:val="24"/>
        </w:rPr>
        <w:t>to</w:t>
      </w:r>
      <w:r w:rsidR="009B698B" w:rsidRPr="000569B9">
        <w:rPr>
          <w:rFonts w:ascii="Times New Roman" w:hAnsi="Times New Roman"/>
          <w:sz w:val="24"/>
          <w:szCs w:val="24"/>
        </w:rPr>
        <w:t xml:space="preserve"> intensify enforcement efforts</w:t>
      </w:r>
      <w:r w:rsidR="00E274E5" w:rsidRPr="000569B9">
        <w:rPr>
          <w:rFonts w:ascii="Times New Roman" w:hAnsi="Times New Roman"/>
          <w:sz w:val="24"/>
          <w:szCs w:val="24"/>
        </w:rPr>
        <w:t>, working</w:t>
      </w:r>
      <w:r w:rsidR="009B698B" w:rsidRPr="000569B9">
        <w:rPr>
          <w:rFonts w:ascii="Times New Roman" w:hAnsi="Times New Roman"/>
          <w:sz w:val="24"/>
          <w:szCs w:val="24"/>
        </w:rPr>
        <w:t xml:space="preserve"> with the Office of the Attorney General, to take legal action for the recovery of outstanding taxes, particularly ABST, Property Tax and Corporation </w:t>
      </w:r>
      <w:r w:rsidR="0056278E" w:rsidRPr="000569B9">
        <w:rPr>
          <w:rFonts w:ascii="Times New Roman" w:hAnsi="Times New Roman"/>
          <w:sz w:val="24"/>
          <w:szCs w:val="24"/>
        </w:rPr>
        <w:t>Tax</w:t>
      </w:r>
      <w:r w:rsidR="002736C2" w:rsidRPr="000569B9">
        <w:rPr>
          <w:rFonts w:ascii="Times New Roman" w:hAnsi="Times New Roman"/>
          <w:sz w:val="24"/>
          <w:szCs w:val="24"/>
        </w:rPr>
        <w:t xml:space="preserve"> (</w:t>
      </w:r>
      <w:r w:rsidR="002736C2" w:rsidRPr="000569B9">
        <w:rPr>
          <w:rFonts w:ascii="Times New Roman" w:hAnsi="Times New Roman"/>
          <w:sz w:val="24"/>
          <w:szCs w:val="24"/>
          <w:lang w:val="en-US"/>
        </w:rPr>
        <w:t xml:space="preserve">Antigua and Barbuda 2020 Budget Statement, p 17). </w:t>
      </w:r>
      <w:r w:rsidR="002736C2" w:rsidRPr="000569B9">
        <w:rPr>
          <w:rFonts w:ascii="Times New Roman" w:hAnsi="Times New Roman"/>
          <w:sz w:val="24"/>
          <w:szCs w:val="24"/>
        </w:rPr>
        <w:t xml:space="preserve">  </w:t>
      </w:r>
      <w:r w:rsidR="009B698B" w:rsidRPr="000569B9">
        <w:rPr>
          <w:rFonts w:ascii="Times New Roman" w:hAnsi="Times New Roman"/>
          <w:sz w:val="24"/>
          <w:szCs w:val="24"/>
        </w:rPr>
        <w:t>Despite the challenges of de</w:t>
      </w:r>
      <w:r w:rsidR="00E444BD" w:rsidRPr="000569B9">
        <w:rPr>
          <w:rFonts w:ascii="Times New Roman" w:hAnsi="Times New Roman"/>
          <w:sz w:val="24"/>
          <w:szCs w:val="24"/>
        </w:rPr>
        <w:t>-</w:t>
      </w:r>
      <w:r w:rsidR="009B698B" w:rsidRPr="000569B9">
        <w:rPr>
          <w:rFonts w:ascii="Times New Roman" w:hAnsi="Times New Roman"/>
          <w:sz w:val="24"/>
          <w:szCs w:val="24"/>
        </w:rPr>
        <w:t xml:space="preserve">risking and costly implementation of new </w:t>
      </w:r>
      <w:r w:rsidR="00E274E5" w:rsidRPr="000569B9">
        <w:rPr>
          <w:rFonts w:ascii="Times New Roman" w:hAnsi="Times New Roman"/>
          <w:sz w:val="24"/>
          <w:szCs w:val="24"/>
        </w:rPr>
        <w:t>regulatory measures, the</w:t>
      </w:r>
      <w:r w:rsidR="009B698B" w:rsidRPr="000569B9">
        <w:rPr>
          <w:rFonts w:ascii="Times New Roman" w:hAnsi="Times New Roman"/>
          <w:sz w:val="24"/>
          <w:szCs w:val="24"/>
        </w:rPr>
        <w:t xml:space="preserve"> b</w:t>
      </w:r>
      <w:r w:rsidR="00CA55F4" w:rsidRPr="000569B9">
        <w:rPr>
          <w:rFonts w:ascii="Times New Roman" w:hAnsi="Times New Roman"/>
          <w:sz w:val="24"/>
          <w:szCs w:val="24"/>
        </w:rPr>
        <w:t>a</w:t>
      </w:r>
      <w:r w:rsidR="009B698B" w:rsidRPr="000569B9">
        <w:rPr>
          <w:rFonts w:ascii="Times New Roman" w:hAnsi="Times New Roman"/>
          <w:sz w:val="24"/>
          <w:szCs w:val="24"/>
        </w:rPr>
        <w:t xml:space="preserve">nks continue to </w:t>
      </w:r>
      <w:r w:rsidR="00CA55F4" w:rsidRPr="000569B9">
        <w:rPr>
          <w:rFonts w:ascii="Times New Roman" w:hAnsi="Times New Roman"/>
          <w:sz w:val="24"/>
          <w:szCs w:val="24"/>
        </w:rPr>
        <w:t>facilitate</w:t>
      </w:r>
      <w:r w:rsidR="009B698B" w:rsidRPr="000569B9">
        <w:rPr>
          <w:rFonts w:ascii="Times New Roman" w:hAnsi="Times New Roman"/>
          <w:sz w:val="24"/>
          <w:szCs w:val="24"/>
        </w:rPr>
        <w:t xml:space="preserve"> economic </w:t>
      </w:r>
      <w:r w:rsidR="00CA55F4" w:rsidRPr="000569B9">
        <w:rPr>
          <w:rFonts w:ascii="Times New Roman" w:hAnsi="Times New Roman"/>
          <w:sz w:val="24"/>
          <w:szCs w:val="24"/>
        </w:rPr>
        <w:t xml:space="preserve">development </w:t>
      </w:r>
      <w:r w:rsidR="009B698B" w:rsidRPr="000569B9">
        <w:rPr>
          <w:rFonts w:ascii="Times New Roman" w:hAnsi="Times New Roman"/>
          <w:sz w:val="24"/>
          <w:szCs w:val="24"/>
        </w:rPr>
        <w:t xml:space="preserve">by providing </w:t>
      </w:r>
      <w:r w:rsidR="0056278E" w:rsidRPr="000569B9">
        <w:rPr>
          <w:rFonts w:ascii="Times New Roman" w:hAnsi="Times New Roman"/>
          <w:sz w:val="24"/>
          <w:szCs w:val="24"/>
        </w:rPr>
        <w:t>funds to</w:t>
      </w:r>
      <w:r w:rsidR="009B698B" w:rsidRPr="000569B9">
        <w:rPr>
          <w:rFonts w:ascii="Times New Roman" w:hAnsi="Times New Roman"/>
          <w:sz w:val="24"/>
          <w:szCs w:val="24"/>
        </w:rPr>
        <w:t xml:space="preserve"> the productive sectors of the economy.  The banking sector grew by 2.5 % in 2019, following a more than 6 % expansion in 2018. </w:t>
      </w:r>
      <w:r w:rsidR="00CA55F4" w:rsidRPr="000569B9">
        <w:rPr>
          <w:rFonts w:ascii="Times New Roman" w:hAnsi="Times New Roman"/>
          <w:sz w:val="24"/>
          <w:szCs w:val="24"/>
        </w:rPr>
        <w:t xml:space="preserve"> Growth in this sector is supported by a 9.8% or $245 million increase in total loans and advances for the period January to September 2019, compared to the same period in 2018</w:t>
      </w:r>
      <w:r w:rsidR="002736C2" w:rsidRPr="000569B9">
        <w:rPr>
          <w:rFonts w:ascii="Times New Roman" w:hAnsi="Times New Roman"/>
          <w:sz w:val="24"/>
          <w:szCs w:val="24"/>
        </w:rPr>
        <w:t xml:space="preserve"> (</w:t>
      </w:r>
      <w:r w:rsidR="002736C2" w:rsidRPr="000569B9">
        <w:rPr>
          <w:rFonts w:ascii="Times New Roman" w:hAnsi="Times New Roman"/>
          <w:sz w:val="24"/>
          <w:szCs w:val="24"/>
          <w:lang w:val="en-US"/>
        </w:rPr>
        <w:t xml:space="preserve">Antigua and Barbuda 2020 Budget Statement, p 24).   </w:t>
      </w:r>
      <w:r w:rsidR="00CA55F4" w:rsidRPr="000569B9">
        <w:rPr>
          <w:rFonts w:ascii="Times New Roman" w:hAnsi="Times New Roman"/>
          <w:sz w:val="24"/>
          <w:szCs w:val="24"/>
        </w:rPr>
        <w:t xml:space="preserve"> This </w:t>
      </w:r>
      <w:r w:rsidR="00E274E5" w:rsidRPr="000569B9">
        <w:rPr>
          <w:rFonts w:ascii="Times New Roman" w:hAnsi="Times New Roman"/>
          <w:sz w:val="24"/>
          <w:szCs w:val="24"/>
        </w:rPr>
        <w:t>boost in</w:t>
      </w:r>
      <w:r w:rsidR="00CA55F4" w:rsidRPr="000569B9">
        <w:rPr>
          <w:rFonts w:ascii="Times New Roman" w:hAnsi="Times New Roman"/>
          <w:sz w:val="24"/>
          <w:szCs w:val="24"/>
        </w:rPr>
        <w:t xml:space="preserve"> credit is </w:t>
      </w:r>
      <w:r w:rsidR="00E274E5" w:rsidRPr="000569B9">
        <w:rPr>
          <w:rFonts w:ascii="Times New Roman" w:hAnsi="Times New Roman"/>
          <w:sz w:val="24"/>
          <w:szCs w:val="24"/>
        </w:rPr>
        <w:t>because of</w:t>
      </w:r>
      <w:r w:rsidR="00CA55F4" w:rsidRPr="000569B9">
        <w:rPr>
          <w:rFonts w:ascii="Times New Roman" w:hAnsi="Times New Roman"/>
          <w:sz w:val="24"/>
          <w:szCs w:val="24"/>
        </w:rPr>
        <w:t xml:space="preserve"> increased lending for land development and construction </w:t>
      </w:r>
      <w:r w:rsidR="00E444BD" w:rsidRPr="000569B9">
        <w:rPr>
          <w:rFonts w:ascii="Times New Roman" w:hAnsi="Times New Roman"/>
          <w:sz w:val="24"/>
          <w:szCs w:val="24"/>
        </w:rPr>
        <w:t xml:space="preserve">from </w:t>
      </w:r>
      <w:r w:rsidR="00CA55F4" w:rsidRPr="000569B9">
        <w:rPr>
          <w:rFonts w:ascii="Times New Roman" w:hAnsi="Times New Roman"/>
          <w:sz w:val="24"/>
          <w:szCs w:val="24"/>
        </w:rPr>
        <w:t>$82.7 million in September 2018 to $177.4 million in September 2019, an increase of 114%</w:t>
      </w:r>
      <w:r w:rsidR="002736C2" w:rsidRPr="000569B9">
        <w:rPr>
          <w:rFonts w:ascii="Times New Roman" w:hAnsi="Times New Roman"/>
          <w:sz w:val="24"/>
          <w:szCs w:val="24"/>
        </w:rPr>
        <w:t xml:space="preserve"> ((</w:t>
      </w:r>
      <w:r w:rsidR="002736C2" w:rsidRPr="000569B9">
        <w:rPr>
          <w:rFonts w:ascii="Times New Roman" w:hAnsi="Times New Roman"/>
          <w:sz w:val="24"/>
          <w:szCs w:val="24"/>
          <w:lang w:val="en-US"/>
        </w:rPr>
        <w:t xml:space="preserve">Antigua and Barbuda 2020 Budget Statement, p 24).   </w:t>
      </w:r>
      <w:r w:rsidR="002736C2" w:rsidRPr="000569B9">
        <w:rPr>
          <w:rFonts w:ascii="Times New Roman" w:hAnsi="Times New Roman"/>
          <w:sz w:val="24"/>
          <w:szCs w:val="24"/>
        </w:rPr>
        <w:t xml:space="preserve"> </w:t>
      </w:r>
      <w:r w:rsidR="004E29D5" w:rsidRPr="000569B9">
        <w:rPr>
          <w:rFonts w:ascii="Times New Roman" w:hAnsi="Times New Roman"/>
          <w:sz w:val="24"/>
          <w:szCs w:val="24"/>
        </w:rPr>
        <w:t xml:space="preserve">  The loan to deposit ratio increased </w:t>
      </w:r>
      <w:r w:rsidR="00E274E5" w:rsidRPr="000569B9">
        <w:rPr>
          <w:rFonts w:ascii="Times New Roman" w:hAnsi="Times New Roman"/>
          <w:sz w:val="24"/>
          <w:szCs w:val="24"/>
        </w:rPr>
        <w:t>from 63</w:t>
      </w:r>
      <w:r w:rsidR="004E29D5" w:rsidRPr="000569B9">
        <w:rPr>
          <w:rFonts w:ascii="Times New Roman" w:hAnsi="Times New Roman"/>
          <w:sz w:val="24"/>
          <w:szCs w:val="24"/>
        </w:rPr>
        <w:t>% in September 2018, to   70% in September 2019</w:t>
      </w:r>
      <w:r w:rsidR="002736C2" w:rsidRPr="000569B9">
        <w:rPr>
          <w:rFonts w:ascii="Times New Roman" w:hAnsi="Times New Roman"/>
          <w:sz w:val="24"/>
          <w:szCs w:val="24"/>
        </w:rPr>
        <w:t xml:space="preserve"> (</w:t>
      </w:r>
      <w:r w:rsidR="002736C2" w:rsidRPr="000569B9">
        <w:rPr>
          <w:rFonts w:ascii="Times New Roman" w:hAnsi="Times New Roman"/>
          <w:sz w:val="24"/>
          <w:szCs w:val="24"/>
          <w:lang w:val="en-US"/>
        </w:rPr>
        <w:t xml:space="preserve">Antigua and Barbuda 2020 Budget Statement, p 25).   </w:t>
      </w:r>
      <w:r w:rsidR="002736C2" w:rsidRPr="000569B9">
        <w:rPr>
          <w:rFonts w:ascii="Times New Roman" w:hAnsi="Times New Roman"/>
          <w:sz w:val="24"/>
          <w:szCs w:val="24"/>
        </w:rPr>
        <w:t xml:space="preserve"> </w:t>
      </w:r>
    </w:p>
    <w:p w14:paraId="1D24B2BF" w14:textId="77777777" w:rsidR="00106FF9" w:rsidRPr="000569B9" w:rsidRDefault="00106FF9" w:rsidP="004E29D5">
      <w:pPr>
        <w:spacing w:after="0" w:line="360" w:lineRule="auto"/>
        <w:rPr>
          <w:rFonts w:ascii="Times New Roman" w:hAnsi="Times New Roman"/>
          <w:sz w:val="24"/>
          <w:szCs w:val="24"/>
        </w:rPr>
      </w:pPr>
    </w:p>
    <w:p w14:paraId="23E9FF7D" w14:textId="77777777" w:rsidR="00C11BF2" w:rsidRPr="000569B9" w:rsidRDefault="00C11BF2" w:rsidP="004E29D5">
      <w:pPr>
        <w:spacing w:after="0" w:line="360" w:lineRule="auto"/>
        <w:rPr>
          <w:rFonts w:ascii="Times New Roman" w:hAnsi="Times New Roman"/>
          <w:sz w:val="24"/>
          <w:szCs w:val="24"/>
        </w:rPr>
      </w:pPr>
    </w:p>
    <w:p w14:paraId="62FB176E" w14:textId="77777777" w:rsidR="00C11BF2" w:rsidRPr="000569B9" w:rsidRDefault="00C11BF2" w:rsidP="001544AB">
      <w:pPr>
        <w:rPr>
          <w:rFonts w:ascii="Times New Roman" w:hAnsi="Times New Roman"/>
          <w:sz w:val="24"/>
          <w:szCs w:val="24"/>
        </w:rPr>
      </w:pPr>
    </w:p>
    <w:p w14:paraId="55BEB991" w14:textId="77777777" w:rsidR="00C11BF2" w:rsidRPr="000569B9" w:rsidRDefault="00C11BF2" w:rsidP="001544AB">
      <w:pPr>
        <w:rPr>
          <w:rFonts w:ascii="Times New Roman" w:hAnsi="Times New Roman"/>
          <w:sz w:val="24"/>
          <w:szCs w:val="24"/>
        </w:rPr>
      </w:pPr>
    </w:p>
    <w:p w14:paraId="10E1CB04" w14:textId="77777777" w:rsidR="00C11BF2" w:rsidRPr="000569B9" w:rsidRDefault="00C11BF2" w:rsidP="001544AB">
      <w:pPr>
        <w:rPr>
          <w:rFonts w:ascii="Times New Roman" w:hAnsi="Times New Roman"/>
          <w:sz w:val="24"/>
          <w:szCs w:val="24"/>
        </w:rPr>
      </w:pPr>
    </w:p>
    <w:p w14:paraId="66D7130A" w14:textId="77777777" w:rsidR="005A45B0" w:rsidRPr="000569B9" w:rsidRDefault="005A45B0" w:rsidP="001544AB">
      <w:pPr>
        <w:rPr>
          <w:rFonts w:ascii="Times New Roman" w:hAnsi="Times New Roman"/>
          <w:sz w:val="24"/>
          <w:szCs w:val="24"/>
        </w:rPr>
      </w:pPr>
    </w:p>
    <w:p w14:paraId="3136824E" w14:textId="442768D7" w:rsidR="001544AB" w:rsidRPr="000569B9" w:rsidRDefault="00F15E57" w:rsidP="00F071FB">
      <w:pPr>
        <w:pStyle w:val="Heading1"/>
        <w:rPr>
          <w:rFonts w:ascii="Times New Roman" w:hAnsi="Times New Roman"/>
          <w:color w:val="auto"/>
          <w:sz w:val="24"/>
          <w:szCs w:val="24"/>
        </w:rPr>
      </w:pPr>
      <w:bookmarkStart w:id="12" w:name="_Toc59098539"/>
      <w:r w:rsidRPr="000569B9">
        <w:rPr>
          <w:rFonts w:ascii="Times New Roman" w:hAnsi="Times New Roman"/>
          <w:color w:val="auto"/>
          <w:sz w:val="24"/>
          <w:szCs w:val="24"/>
        </w:rPr>
        <w:lastRenderedPageBreak/>
        <w:t>6</w:t>
      </w:r>
      <w:r w:rsidR="004A06E7" w:rsidRPr="000569B9">
        <w:rPr>
          <w:rFonts w:ascii="Times New Roman" w:hAnsi="Times New Roman"/>
          <w:color w:val="auto"/>
          <w:sz w:val="24"/>
          <w:szCs w:val="24"/>
        </w:rPr>
        <w:t>.</w:t>
      </w:r>
      <w:r w:rsidR="004A06E7" w:rsidRPr="000569B9">
        <w:rPr>
          <w:rFonts w:ascii="Times New Roman" w:hAnsi="Times New Roman"/>
          <w:color w:val="auto"/>
          <w:sz w:val="24"/>
          <w:szCs w:val="24"/>
        </w:rPr>
        <w:tab/>
      </w:r>
      <w:r w:rsidRPr="000569B9">
        <w:rPr>
          <w:rFonts w:ascii="Times New Roman" w:hAnsi="Times New Roman"/>
          <w:color w:val="auto"/>
          <w:sz w:val="24"/>
          <w:szCs w:val="24"/>
        </w:rPr>
        <w:t xml:space="preserve">ECONOMIC DEVELOPMENT </w:t>
      </w:r>
      <w:bookmarkEnd w:id="12"/>
    </w:p>
    <w:p w14:paraId="1331BF88" w14:textId="77777777" w:rsidR="001544AB" w:rsidRPr="000569B9" w:rsidRDefault="001544AB" w:rsidP="00404A41">
      <w:pPr>
        <w:spacing w:after="0" w:line="240" w:lineRule="auto"/>
        <w:rPr>
          <w:rFonts w:ascii="Times New Roman" w:hAnsi="Times New Roman"/>
          <w:sz w:val="24"/>
          <w:szCs w:val="24"/>
        </w:rPr>
      </w:pPr>
    </w:p>
    <w:p w14:paraId="2F4227FC" w14:textId="5FB1D4DC" w:rsidR="001544AB" w:rsidRPr="000569B9" w:rsidRDefault="00F15E57" w:rsidP="00F071FB">
      <w:pPr>
        <w:pStyle w:val="Heading3"/>
        <w:rPr>
          <w:rFonts w:ascii="Times New Roman" w:hAnsi="Times New Roman"/>
          <w:color w:val="auto"/>
        </w:rPr>
      </w:pPr>
      <w:bookmarkStart w:id="13" w:name="_Toc59098540"/>
      <w:r w:rsidRPr="000569B9">
        <w:rPr>
          <w:rFonts w:ascii="Times New Roman" w:hAnsi="Times New Roman"/>
          <w:color w:val="auto"/>
          <w:lang w:val="en-US"/>
        </w:rPr>
        <w:t>6</w:t>
      </w:r>
      <w:r w:rsidR="0055641F" w:rsidRPr="000569B9">
        <w:rPr>
          <w:rFonts w:ascii="Times New Roman" w:hAnsi="Times New Roman"/>
          <w:color w:val="auto"/>
        </w:rPr>
        <w:t>.1</w:t>
      </w:r>
      <w:r w:rsidR="0055641F" w:rsidRPr="000569B9">
        <w:rPr>
          <w:rFonts w:ascii="Times New Roman" w:hAnsi="Times New Roman"/>
          <w:color w:val="auto"/>
        </w:rPr>
        <w:tab/>
      </w:r>
      <w:r w:rsidR="001544AB" w:rsidRPr="000569B9">
        <w:rPr>
          <w:rFonts w:ascii="Times New Roman" w:hAnsi="Times New Roman"/>
          <w:color w:val="auto"/>
        </w:rPr>
        <w:t xml:space="preserve"> Tourism</w:t>
      </w:r>
      <w:bookmarkEnd w:id="13"/>
    </w:p>
    <w:p w14:paraId="1804CBFC" w14:textId="77777777" w:rsidR="001544AB" w:rsidRPr="000569B9" w:rsidRDefault="001544AB" w:rsidP="001544AB">
      <w:pPr>
        <w:spacing w:after="0" w:line="240" w:lineRule="auto"/>
        <w:rPr>
          <w:rFonts w:ascii="Times New Roman" w:hAnsi="Times New Roman"/>
          <w:i/>
          <w:sz w:val="24"/>
          <w:szCs w:val="24"/>
        </w:rPr>
      </w:pPr>
    </w:p>
    <w:p w14:paraId="0B12496F" w14:textId="2F7F63D4" w:rsidR="001544AB" w:rsidRPr="000569B9" w:rsidRDefault="001544AB" w:rsidP="00195724">
      <w:pPr>
        <w:spacing w:after="0" w:line="360" w:lineRule="auto"/>
        <w:ind w:firstLine="720"/>
        <w:rPr>
          <w:rFonts w:ascii="Times New Roman" w:hAnsi="Times New Roman"/>
          <w:sz w:val="24"/>
          <w:szCs w:val="24"/>
        </w:rPr>
      </w:pPr>
      <w:r w:rsidRPr="000569B9">
        <w:rPr>
          <w:rFonts w:ascii="Times New Roman" w:hAnsi="Times New Roman"/>
          <w:sz w:val="24"/>
          <w:szCs w:val="24"/>
        </w:rPr>
        <w:t>Antigua and Barbuda was among the first of the Caribbean Islands to seriously and actively promote tourism in the early 1960’s.  Tourism in Antigua and Barbuda is a significant industry. Tourism is a tertiary economic industry and is the world’s largest international industry, valued in 2015 at US$ 778 billion</w:t>
      </w:r>
      <w:r w:rsidR="00195724">
        <w:rPr>
          <w:rFonts w:ascii="Times New Roman" w:hAnsi="Times New Roman"/>
          <w:sz w:val="24"/>
          <w:szCs w:val="24"/>
        </w:rPr>
        <w:t xml:space="preserve">.  </w:t>
      </w:r>
      <w:r w:rsidRPr="000569B9">
        <w:rPr>
          <w:rFonts w:ascii="Times New Roman" w:hAnsi="Times New Roman"/>
          <w:sz w:val="24"/>
          <w:szCs w:val="24"/>
        </w:rPr>
        <w:t xml:space="preserve">It has proved to be capable of continuous </w:t>
      </w:r>
      <w:r w:rsidR="00195724" w:rsidRPr="000569B9">
        <w:rPr>
          <w:rFonts w:ascii="Times New Roman" w:hAnsi="Times New Roman"/>
          <w:sz w:val="24"/>
          <w:szCs w:val="24"/>
        </w:rPr>
        <w:t>growth and</w:t>
      </w:r>
      <w:r w:rsidRPr="000569B9">
        <w:rPr>
          <w:rFonts w:ascii="Times New Roman" w:hAnsi="Times New Roman"/>
          <w:sz w:val="24"/>
          <w:szCs w:val="24"/>
        </w:rPr>
        <w:t xml:space="preserve"> is a relatively high employer of all classes of labour.  It generates income at a ve</w:t>
      </w:r>
      <w:r w:rsidR="00E444BD" w:rsidRPr="000569B9">
        <w:rPr>
          <w:rFonts w:ascii="Times New Roman" w:hAnsi="Times New Roman"/>
          <w:sz w:val="24"/>
          <w:szCs w:val="24"/>
        </w:rPr>
        <w:t>r</w:t>
      </w:r>
      <w:r w:rsidRPr="000569B9">
        <w:rPr>
          <w:rFonts w:ascii="Times New Roman" w:hAnsi="Times New Roman"/>
          <w:sz w:val="24"/>
          <w:szCs w:val="24"/>
        </w:rPr>
        <w:t>y high level and appears unaffected by economic recessions over a long period.</w:t>
      </w:r>
      <w:r w:rsidR="00195724">
        <w:rPr>
          <w:rFonts w:ascii="Times New Roman" w:hAnsi="Times New Roman"/>
          <w:sz w:val="24"/>
          <w:szCs w:val="24"/>
        </w:rPr>
        <w:t xml:space="preserve">  </w:t>
      </w:r>
      <w:r w:rsidRPr="000569B9">
        <w:rPr>
          <w:rFonts w:ascii="Times New Roman" w:hAnsi="Times New Roman"/>
          <w:sz w:val="24"/>
          <w:szCs w:val="24"/>
        </w:rPr>
        <w:t xml:space="preserve">The tourism industry in Antigua and Barbuda faces many challenges; one being that international tourism is competitive.  Resorts within the country compete against each other </w:t>
      </w:r>
      <w:r w:rsidR="00195724" w:rsidRPr="000569B9">
        <w:rPr>
          <w:rFonts w:ascii="Times New Roman" w:hAnsi="Times New Roman"/>
          <w:sz w:val="24"/>
          <w:szCs w:val="24"/>
        </w:rPr>
        <w:t>and</w:t>
      </w:r>
      <w:r w:rsidRPr="000569B9">
        <w:rPr>
          <w:rFonts w:ascii="Times New Roman" w:hAnsi="Times New Roman"/>
          <w:sz w:val="24"/>
          <w:szCs w:val="24"/>
        </w:rPr>
        <w:t xml:space="preserve"> against those in other countries.  The industry is influenced by climate, location factor, transport facilities, communication networks, </w:t>
      </w:r>
      <w:r w:rsidR="008C7C68" w:rsidRPr="000569B9">
        <w:rPr>
          <w:rFonts w:ascii="Times New Roman" w:hAnsi="Times New Roman"/>
          <w:sz w:val="24"/>
          <w:szCs w:val="24"/>
        </w:rPr>
        <w:t>political stability.</w:t>
      </w:r>
      <w:r w:rsidRPr="000569B9">
        <w:rPr>
          <w:rFonts w:ascii="Times New Roman" w:hAnsi="Times New Roman"/>
          <w:sz w:val="24"/>
          <w:szCs w:val="24"/>
        </w:rPr>
        <w:t xml:space="preserve">  </w:t>
      </w:r>
    </w:p>
    <w:p w14:paraId="76BA8743" w14:textId="295E18A9" w:rsidR="001544AB" w:rsidRDefault="001544AB" w:rsidP="00195724">
      <w:pPr>
        <w:spacing w:after="0" w:line="360" w:lineRule="auto"/>
        <w:ind w:firstLine="720"/>
        <w:rPr>
          <w:rFonts w:ascii="Times New Roman" w:hAnsi="Times New Roman"/>
          <w:sz w:val="24"/>
          <w:szCs w:val="24"/>
        </w:rPr>
      </w:pPr>
      <w:r w:rsidRPr="000569B9">
        <w:rPr>
          <w:rFonts w:ascii="Times New Roman" w:hAnsi="Times New Roman"/>
          <w:sz w:val="24"/>
          <w:szCs w:val="24"/>
        </w:rPr>
        <w:t>There are two main classes of tourist in Antigua and Barbuda: the stayover</w:t>
      </w:r>
      <w:r w:rsidR="00037B2C" w:rsidRPr="000569B9">
        <w:rPr>
          <w:rFonts w:ascii="Times New Roman" w:hAnsi="Times New Roman"/>
          <w:sz w:val="24"/>
          <w:szCs w:val="24"/>
        </w:rPr>
        <w:t xml:space="preserve"> visitor</w:t>
      </w:r>
      <w:r w:rsidRPr="000569B9">
        <w:rPr>
          <w:rFonts w:ascii="Times New Roman" w:hAnsi="Times New Roman"/>
          <w:sz w:val="24"/>
          <w:szCs w:val="24"/>
        </w:rPr>
        <w:t xml:space="preserve"> and the cruise passenger.  The stayover tourist is particularly important because he or she stays at least one night in rented accommodation, </w:t>
      </w:r>
      <w:r w:rsidR="00195724" w:rsidRPr="000569B9">
        <w:rPr>
          <w:rFonts w:ascii="Times New Roman" w:hAnsi="Times New Roman"/>
          <w:sz w:val="24"/>
          <w:szCs w:val="24"/>
        </w:rPr>
        <w:t>e.g.,</w:t>
      </w:r>
      <w:r w:rsidRPr="000569B9">
        <w:rPr>
          <w:rFonts w:ascii="Times New Roman" w:hAnsi="Times New Roman"/>
          <w:sz w:val="24"/>
          <w:szCs w:val="24"/>
        </w:rPr>
        <w:t xml:space="preserve"> hotel, and brings income to the country. The length of stay of a tourist varies and may </w:t>
      </w:r>
      <w:r w:rsidR="004B1D4F" w:rsidRPr="000569B9">
        <w:rPr>
          <w:rFonts w:ascii="Times New Roman" w:hAnsi="Times New Roman"/>
          <w:sz w:val="24"/>
          <w:szCs w:val="24"/>
        </w:rPr>
        <w:t xml:space="preserve">be </w:t>
      </w:r>
      <w:r w:rsidRPr="000569B9">
        <w:rPr>
          <w:rFonts w:ascii="Times New Roman" w:hAnsi="Times New Roman"/>
          <w:sz w:val="24"/>
          <w:szCs w:val="24"/>
        </w:rPr>
        <w:t xml:space="preserve">from one day to six months, but a stay of four to ten days is the most common.   The further a visitor </w:t>
      </w:r>
      <w:r w:rsidR="00195724" w:rsidRPr="000569B9">
        <w:rPr>
          <w:rFonts w:ascii="Times New Roman" w:hAnsi="Times New Roman"/>
          <w:sz w:val="24"/>
          <w:szCs w:val="24"/>
        </w:rPr>
        <w:t>must</w:t>
      </w:r>
      <w:r w:rsidRPr="000569B9">
        <w:rPr>
          <w:rFonts w:ascii="Times New Roman" w:hAnsi="Times New Roman"/>
          <w:sz w:val="24"/>
          <w:szCs w:val="24"/>
        </w:rPr>
        <w:t xml:space="preserve"> travel, the longer he or she is likely to stay.  A visit to Antigua averages 8 days compared to 6 days for one to the Bahamas.</w:t>
      </w:r>
      <w:r w:rsidR="00195724">
        <w:rPr>
          <w:rFonts w:ascii="Times New Roman" w:hAnsi="Times New Roman"/>
          <w:sz w:val="24"/>
          <w:szCs w:val="24"/>
        </w:rPr>
        <w:t xml:space="preserve">  </w:t>
      </w:r>
      <w:r w:rsidRPr="000569B9">
        <w:rPr>
          <w:rFonts w:ascii="Times New Roman" w:hAnsi="Times New Roman"/>
          <w:sz w:val="24"/>
          <w:szCs w:val="24"/>
        </w:rPr>
        <w:t>Europeans always stay longer than North Americans, 10 – 12 days being common.</w:t>
      </w:r>
      <w:r w:rsidR="00195724">
        <w:rPr>
          <w:rFonts w:ascii="Times New Roman" w:hAnsi="Times New Roman"/>
          <w:sz w:val="24"/>
          <w:szCs w:val="24"/>
        </w:rPr>
        <w:t xml:space="preserve">  </w:t>
      </w:r>
      <w:r w:rsidRPr="000569B9">
        <w:rPr>
          <w:rFonts w:ascii="Times New Roman" w:hAnsi="Times New Roman"/>
          <w:sz w:val="24"/>
          <w:szCs w:val="24"/>
        </w:rPr>
        <w:t xml:space="preserve">Because there is a global trend towards higher incomes, more leisure </w:t>
      </w:r>
      <w:r w:rsidR="00195724" w:rsidRPr="000569B9">
        <w:rPr>
          <w:rFonts w:ascii="Times New Roman" w:hAnsi="Times New Roman"/>
          <w:sz w:val="24"/>
          <w:szCs w:val="24"/>
        </w:rPr>
        <w:t>time,</w:t>
      </w:r>
      <w:r w:rsidRPr="000569B9">
        <w:rPr>
          <w:rFonts w:ascii="Times New Roman" w:hAnsi="Times New Roman"/>
          <w:sz w:val="24"/>
          <w:szCs w:val="24"/>
        </w:rPr>
        <w:t xml:space="preserve"> and more travelling, it can be concluded that tourists are taking longer vacations.  On the other hand, there are more flights to more destinations and more accommodations are available.  This means that tourist</w:t>
      </w:r>
      <w:r w:rsidR="008C7C68" w:rsidRPr="000569B9">
        <w:rPr>
          <w:rFonts w:ascii="Times New Roman" w:hAnsi="Times New Roman"/>
          <w:sz w:val="24"/>
          <w:szCs w:val="24"/>
        </w:rPr>
        <w:t>s</w:t>
      </w:r>
      <w:r w:rsidRPr="000569B9">
        <w:rPr>
          <w:rFonts w:ascii="Times New Roman" w:hAnsi="Times New Roman"/>
          <w:sz w:val="24"/>
          <w:szCs w:val="24"/>
        </w:rPr>
        <w:t xml:space="preserve"> may stay longer on </w:t>
      </w:r>
      <w:r w:rsidR="006D4CB5" w:rsidRPr="000569B9">
        <w:rPr>
          <w:rFonts w:ascii="Times New Roman" w:hAnsi="Times New Roman"/>
          <w:sz w:val="24"/>
          <w:szCs w:val="24"/>
        </w:rPr>
        <w:t>vacation but</w:t>
      </w:r>
      <w:r w:rsidRPr="000569B9">
        <w:rPr>
          <w:rFonts w:ascii="Times New Roman" w:hAnsi="Times New Roman"/>
          <w:sz w:val="24"/>
          <w:szCs w:val="24"/>
        </w:rPr>
        <w:t xml:space="preserve"> may visit more destinations so that average length of stay is a difficult statistic to </w:t>
      </w:r>
      <w:r w:rsidR="0056278E" w:rsidRPr="000569B9">
        <w:rPr>
          <w:rFonts w:ascii="Times New Roman" w:hAnsi="Times New Roman"/>
          <w:sz w:val="24"/>
          <w:szCs w:val="24"/>
        </w:rPr>
        <w:t>analyse</w:t>
      </w:r>
      <w:r w:rsidRPr="000569B9">
        <w:rPr>
          <w:rFonts w:ascii="Times New Roman" w:hAnsi="Times New Roman"/>
          <w:sz w:val="24"/>
          <w:szCs w:val="24"/>
        </w:rPr>
        <w:t>.  From a hotel a shorter stay is unprofitable, but for the airlines the extra travelling is beneficial.</w:t>
      </w:r>
    </w:p>
    <w:p w14:paraId="7A60E150" w14:textId="77777777" w:rsidR="00195724" w:rsidRPr="000569B9" w:rsidRDefault="00195724" w:rsidP="00195724">
      <w:pPr>
        <w:spacing w:after="0" w:line="360" w:lineRule="auto"/>
        <w:ind w:firstLine="720"/>
        <w:rPr>
          <w:rFonts w:ascii="Times New Roman" w:hAnsi="Times New Roman"/>
          <w:sz w:val="24"/>
          <w:szCs w:val="24"/>
        </w:rPr>
      </w:pPr>
    </w:p>
    <w:p w14:paraId="6CE41E3B" w14:textId="5C78BC28" w:rsidR="001544AB" w:rsidRPr="000569B9" w:rsidRDefault="001544AB" w:rsidP="00F071FB">
      <w:pPr>
        <w:pStyle w:val="Heading3"/>
        <w:rPr>
          <w:rFonts w:ascii="Times New Roman" w:hAnsi="Times New Roman"/>
          <w:color w:val="auto"/>
          <w:lang w:val="en-US"/>
        </w:rPr>
      </w:pPr>
      <w:bookmarkStart w:id="14" w:name="_Toc59098541"/>
      <w:r w:rsidRPr="00AB3384">
        <w:rPr>
          <w:rFonts w:ascii="Times New Roman" w:hAnsi="Times New Roman"/>
          <w:b/>
          <w:bCs/>
          <w:color w:val="auto"/>
        </w:rPr>
        <w:t>Table</w:t>
      </w:r>
      <w:r w:rsidR="00086A26" w:rsidRPr="00AB3384">
        <w:rPr>
          <w:rFonts w:ascii="Times New Roman" w:hAnsi="Times New Roman"/>
          <w:b/>
          <w:bCs/>
          <w:color w:val="auto"/>
        </w:rPr>
        <w:t xml:space="preserve"> </w:t>
      </w:r>
      <w:r w:rsidR="00AB3384">
        <w:rPr>
          <w:rFonts w:ascii="Times New Roman" w:hAnsi="Times New Roman"/>
          <w:b/>
          <w:bCs/>
          <w:color w:val="auto"/>
          <w:lang w:val="en-US"/>
        </w:rPr>
        <w:t>1</w:t>
      </w:r>
      <w:r w:rsidR="00AB3384" w:rsidRPr="00AB3384">
        <w:rPr>
          <w:rFonts w:ascii="Times New Roman" w:hAnsi="Times New Roman"/>
          <w:b/>
          <w:bCs/>
          <w:color w:val="auto"/>
          <w:lang w:val="en-US"/>
        </w:rPr>
        <w:t>.</w:t>
      </w:r>
      <w:r w:rsidRPr="000569B9">
        <w:rPr>
          <w:rFonts w:ascii="Times New Roman" w:hAnsi="Times New Roman"/>
          <w:color w:val="auto"/>
        </w:rPr>
        <w:t xml:space="preserve"> The number of visitors to Antigua and Barbuda during the period 2008 </w:t>
      </w:r>
      <w:r w:rsidR="004B1D4F" w:rsidRPr="000569B9">
        <w:rPr>
          <w:rFonts w:ascii="Times New Roman" w:hAnsi="Times New Roman"/>
          <w:color w:val="auto"/>
        </w:rPr>
        <w:t>–</w:t>
      </w:r>
      <w:r w:rsidRPr="000569B9">
        <w:rPr>
          <w:rFonts w:ascii="Times New Roman" w:hAnsi="Times New Roman"/>
          <w:color w:val="auto"/>
        </w:rPr>
        <w:t xml:space="preserve"> 2018</w:t>
      </w:r>
      <w:bookmarkEnd w:id="14"/>
    </w:p>
    <w:tbl>
      <w:tblPr>
        <w:tblW w:w="7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2120"/>
        <w:gridCol w:w="1881"/>
        <w:gridCol w:w="2022"/>
      </w:tblGrid>
      <w:tr w:rsidR="000569B9" w:rsidRPr="000569B9" w14:paraId="05CC12CC" w14:textId="77777777" w:rsidTr="005A45B0">
        <w:trPr>
          <w:trHeight w:val="201"/>
        </w:trPr>
        <w:tc>
          <w:tcPr>
            <w:tcW w:w="1938" w:type="dxa"/>
          </w:tcPr>
          <w:p w14:paraId="0668B83F" w14:textId="77777777" w:rsidR="005A45B0" w:rsidRPr="000569B9" w:rsidRDefault="005A45B0" w:rsidP="00C30BF9">
            <w:pPr>
              <w:spacing w:after="0" w:line="240" w:lineRule="auto"/>
              <w:rPr>
                <w:rFonts w:ascii="Times New Roman" w:hAnsi="Times New Roman"/>
                <w:b/>
                <w:sz w:val="24"/>
                <w:szCs w:val="24"/>
              </w:rPr>
            </w:pPr>
            <w:r w:rsidRPr="000569B9">
              <w:rPr>
                <w:rFonts w:ascii="Times New Roman" w:hAnsi="Times New Roman"/>
                <w:b/>
                <w:sz w:val="24"/>
                <w:szCs w:val="24"/>
              </w:rPr>
              <w:t>Year</w:t>
            </w:r>
          </w:p>
        </w:tc>
        <w:tc>
          <w:tcPr>
            <w:tcW w:w="2120" w:type="dxa"/>
          </w:tcPr>
          <w:p w14:paraId="7A70F145" w14:textId="77777777" w:rsidR="005A45B0" w:rsidRPr="000569B9" w:rsidRDefault="005A45B0" w:rsidP="00C30BF9">
            <w:pPr>
              <w:spacing w:after="0" w:line="240" w:lineRule="auto"/>
              <w:rPr>
                <w:rFonts w:ascii="Times New Roman" w:hAnsi="Times New Roman"/>
                <w:b/>
                <w:sz w:val="24"/>
                <w:szCs w:val="24"/>
              </w:rPr>
            </w:pPr>
            <w:r w:rsidRPr="000569B9">
              <w:rPr>
                <w:rFonts w:ascii="Times New Roman" w:hAnsi="Times New Roman"/>
                <w:b/>
                <w:sz w:val="24"/>
                <w:szCs w:val="24"/>
              </w:rPr>
              <w:t>No. of Air Arrivals</w:t>
            </w:r>
          </w:p>
        </w:tc>
        <w:tc>
          <w:tcPr>
            <w:tcW w:w="1881" w:type="dxa"/>
          </w:tcPr>
          <w:p w14:paraId="3C89233A" w14:textId="77777777" w:rsidR="005A45B0" w:rsidRPr="000569B9" w:rsidRDefault="005A45B0" w:rsidP="00C30BF9">
            <w:pPr>
              <w:spacing w:after="0" w:line="240" w:lineRule="auto"/>
              <w:rPr>
                <w:rFonts w:ascii="Times New Roman" w:hAnsi="Times New Roman"/>
                <w:b/>
                <w:sz w:val="24"/>
                <w:szCs w:val="24"/>
              </w:rPr>
            </w:pPr>
            <w:r w:rsidRPr="000569B9">
              <w:rPr>
                <w:rFonts w:ascii="Times New Roman" w:hAnsi="Times New Roman"/>
                <w:b/>
                <w:sz w:val="24"/>
                <w:szCs w:val="24"/>
              </w:rPr>
              <w:t>No. of Sea Arrivals (Cruise)</w:t>
            </w:r>
          </w:p>
        </w:tc>
        <w:tc>
          <w:tcPr>
            <w:tcW w:w="2022" w:type="dxa"/>
          </w:tcPr>
          <w:p w14:paraId="74193325" w14:textId="77777777" w:rsidR="005A45B0" w:rsidRPr="000569B9" w:rsidRDefault="005A45B0" w:rsidP="00C30BF9">
            <w:pPr>
              <w:spacing w:after="0" w:line="240" w:lineRule="auto"/>
              <w:rPr>
                <w:rFonts w:ascii="Times New Roman" w:hAnsi="Times New Roman"/>
                <w:b/>
                <w:sz w:val="24"/>
                <w:szCs w:val="24"/>
              </w:rPr>
            </w:pPr>
            <w:r w:rsidRPr="000569B9">
              <w:rPr>
                <w:rFonts w:ascii="Times New Roman" w:hAnsi="Times New Roman"/>
                <w:b/>
                <w:sz w:val="24"/>
                <w:szCs w:val="24"/>
              </w:rPr>
              <w:t>No. Of Sea arrivals (yacht)</w:t>
            </w:r>
          </w:p>
        </w:tc>
      </w:tr>
      <w:tr w:rsidR="000569B9" w:rsidRPr="000569B9" w14:paraId="15699BBB" w14:textId="77777777" w:rsidTr="005A45B0">
        <w:trPr>
          <w:trHeight w:val="201"/>
        </w:trPr>
        <w:tc>
          <w:tcPr>
            <w:tcW w:w="1938" w:type="dxa"/>
          </w:tcPr>
          <w:p w14:paraId="00F9D56F"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2008</w:t>
            </w:r>
          </w:p>
        </w:tc>
        <w:tc>
          <w:tcPr>
            <w:tcW w:w="2120" w:type="dxa"/>
          </w:tcPr>
          <w:p w14:paraId="0B7DB515"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265,844</w:t>
            </w:r>
          </w:p>
        </w:tc>
        <w:tc>
          <w:tcPr>
            <w:tcW w:w="1881" w:type="dxa"/>
          </w:tcPr>
          <w:p w14:paraId="271DF4D9"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582,888</w:t>
            </w:r>
          </w:p>
        </w:tc>
        <w:tc>
          <w:tcPr>
            <w:tcW w:w="2022" w:type="dxa"/>
          </w:tcPr>
          <w:p w14:paraId="4346FD20"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25,913</w:t>
            </w:r>
          </w:p>
        </w:tc>
      </w:tr>
      <w:tr w:rsidR="000569B9" w:rsidRPr="000569B9" w14:paraId="6654F57B" w14:textId="77777777" w:rsidTr="005A45B0">
        <w:trPr>
          <w:trHeight w:val="376"/>
        </w:trPr>
        <w:tc>
          <w:tcPr>
            <w:tcW w:w="1938" w:type="dxa"/>
          </w:tcPr>
          <w:p w14:paraId="0F880604"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 xml:space="preserve">2009 </w:t>
            </w:r>
          </w:p>
        </w:tc>
        <w:tc>
          <w:tcPr>
            <w:tcW w:w="2120" w:type="dxa"/>
          </w:tcPr>
          <w:p w14:paraId="705B79F4"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234,410</w:t>
            </w:r>
          </w:p>
        </w:tc>
        <w:tc>
          <w:tcPr>
            <w:tcW w:w="1881" w:type="dxa"/>
          </w:tcPr>
          <w:p w14:paraId="5B68673C"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712,792</w:t>
            </w:r>
          </w:p>
        </w:tc>
        <w:tc>
          <w:tcPr>
            <w:tcW w:w="2022" w:type="dxa"/>
          </w:tcPr>
          <w:p w14:paraId="4F4D5F7C"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17,412</w:t>
            </w:r>
          </w:p>
        </w:tc>
      </w:tr>
      <w:tr w:rsidR="000569B9" w:rsidRPr="000569B9" w14:paraId="517A1ED4" w14:textId="77777777" w:rsidTr="005A45B0">
        <w:trPr>
          <w:trHeight w:val="355"/>
        </w:trPr>
        <w:tc>
          <w:tcPr>
            <w:tcW w:w="1938" w:type="dxa"/>
          </w:tcPr>
          <w:p w14:paraId="645A5CED"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lastRenderedPageBreak/>
              <w:t xml:space="preserve">2010 </w:t>
            </w:r>
          </w:p>
        </w:tc>
        <w:tc>
          <w:tcPr>
            <w:tcW w:w="2120" w:type="dxa"/>
          </w:tcPr>
          <w:p w14:paraId="79ABE9DA"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229,943</w:t>
            </w:r>
          </w:p>
        </w:tc>
        <w:tc>
          <w:tcPr>
            <w:tcW w:w="1881" w:type="dxa"/>
          </w:tcPr>
          <w:p w14:paraId="0D087FBD"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557,635</w:t>
            </w:r>
          </w:p>
        </w:tc>
        <w:tc>
          <w:tcPr>
            <w:tcW w:w="2022" w:type="dxa"/>
          </w:tcPr>
          <w:p w14:paraId="1A1923AB"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25,886</w:t>
            </w:r>
          </w:p>
        </w:tc>
      </w:tr>
      <w:tr w:rsidR="000569B9" w:rsidRPr="000569B9" w14:paraId="06BA0AE5" w14:textId="77777777" w:rsidTr="005A45B0">
        <w:trPr>
          <w:trHeight w:val="355"/>
        </w:trPr>
        <w:tc>
          <w:tcPr>
            <w:tcW w:w="1938" w:type="dxa"/>
          </w:tcPr>
          <w:p w14:paraId="54FD7E56"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 xml:space="preserve">2011 </w:t>
            </w:r>
          </w:p>
        </w:tc>
        <w:tc>
          <w:tcPr>
            <w:tcW w:w="2120" w:type="dxa"/>
          </w:tcPr>
          <w:p w14:paraId="1BE4827C"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241,331</w:t>
            </w:r>
          </w:p>
        </w:tc>
        <w:tc>
          <w:tcPr>
            <w:tcW w:w="1881" w:type="dxa"/>
          </w:tcPr>
          <w:p w14:paraId="347DAA3D"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606,495</w:t>
            </w:r>
          </w:p>
        </w:tc>
        <w:tc>
          <w:tcPr>
            <w:tcW w:w="2022" w:type="dxa"/>
          </w:tcPr>
          <w:p w14:paraId="53F8B163"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24,403</w:t>
            </w:r>
          </w:p>
        </w:tc>
      </w:tr>
      <w:tr w:rsidR="000569B9" w:rsidRPr="000569B9" w14:paraId="53A73566" w14:textId="77777777" w:rsidTr="005A45B0">
        <w:trPr>
          <w:trHeight w:val="355"/>
        </w:trPr>
        <w:tc>
          <w:tcPr>
            <w:tcW w:w="1938" w:type="dxa"/>
          </w:tcPr>
          <w:p w14:paraId="2A40A432"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2012</w:t>
            </w:r>
          </w:p>
        </w:tc>
        <w:tc>
          <w:tcPr>
            <w:tcW w:w="2120" w:type="dxa"/>
          </w:tcPr>
          <w:p w14:paraId="0CE7E410"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246,926</w:t>
            </w:r>
          </w:p>
        </w:tc>
        <w:tc>
          <w:tcPr>
            <w:tcW w:w="1881" w:type="dxa"/>
          </w:tcPr>
          <w:p w14:paraId="21C0BE40"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572,153</w:t>
            </w:r>
          </w:p>
        </w:tc>
        <w:tc>
          <w:tcPr>
            <w:tcW w:w="2022" w:type="dxa"/>
          </w:tcPr>
          <w:p w14:paraId="7A4F6A20"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28,117</w:t>
            </w:r>
          </w:p>
        </w:tc>
      </w:tr>
      <w:tr w:rsidR="000569B9" w:rsidRPr="000569B9" w14:paraId="3189323F" w14:textId="77777777" w:rsidTr="005A45B0">
        <w:trPr>
          <w:trHeight w:val="376"/>
        </w:trPr>
        <w:tc>
          <w:tcPr>
            <w:tcW w:w="1938" w:type="dxa"/>
          </w:tcPr>
          <w:p w14:paraId="50B879EC"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 xml:space="preserve">2013 </w:t>
            </w:r>
          </w:p>
        </w:tc>
        <w:tc>
          <w:tcPr>
            <w:tcW w:w="2120" w:type="dxa"/>
          </w:tcPr>
          <w:p w14:paraId="502A33D7"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243,219</w:t>
            </w:r>
          </w:p>
        </w:tc>
        <w:tc>
          <w:tcPr>
            <w:tcW w:w="1881" w:type="dxa"/>
          </w:tcPr>
          <w:p w14:paraId="533532AF"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533,990</w:t>
            </w:r>
          </w:p>
        </w:tc>
        <w:tc>
          <w:tcPr>
            <w:tcW w:w="2022" w:type="dxa"/>
          </w:tcPr>
          <w:p w14:paraId="3AE6564A"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18,114</w:t>
            </w:r>
          </w:p>
        </w:tc>
      </w:tr>
      <w:tr w:rsidR="000569B9" w:rsidRPr="000569B9" w14:paraId="431B2F92" w14:textId="77777777" w:rsidTr="005A45B0">
        <w:trPr>
          <w:trHeight w:val="397"/>
        </w:trPr>
        <w:tc>
          <w:tcPr>
            <w:tcW w:w="1938" w:type="dxa"/>
          </w:tcPr>
          <w:p w14:paraId="77595ACC"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2014</w:t>
            </w:r>
          </w:p>
        </w:tc>
        <w:tc>
          <w:tcPr>
            <w:tcW w:w="2120" w:type="dxa"/>
          </w:tcPr>
          <w:p w14:paraId="39FD41FD"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249,316</w:t>
            </w:r>
          </w:p>
        </w:tc>
        <w:tc>
          <w:tcPr>
            <w:tcW w:w="1881" w:type="dxa"/>
          </w:tcPr>
          <w:p w14:paraId="06476D14"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522,342</w:t>
            </w:r>
          </w:p>
        </w:tc>
        <w:tc>
          <w:tcPr>
            <w:tcW w:w="2022" w:type="dxa"/>
          </w:tcPr>
          <w:p w14:paraId="7D305AE0"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17,922</w:t>
            </w:r>
          </w:p>
        </w:tc>
      </w:tr>
      <w:tr w:rsidR="000569B9" w:rsidRPr="000569B9" w14:paraId="7BEAE259" w14:textId="77777777" w:rsidTr="005A45B0">
        <w:trPr>
          <w:trHeight w:val="397"/>
        </w:trPr>
        <w:tc>
          <w:tcPr>
            <w:tcW w:w="1938" w:type="dxa"/>
          </w:tcPr>
          <w:p w14:paraId="04FCD8F9"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2015</w:t>
            </w:r>
          </w:p>
        </w:tc>
        <w:tc>
          <w:tcPr>
            <w:tcW w:w="2120" w:type="dxa"/>
          </w:tcPr>
          <w:p w14:paraId="731C6F44"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250,450</w:t>
            </w:r>
          </w:p>
        </w:tc>
        <w:tc>
          <w:tcPr>
            <w:tcW w:w="1881" w:type="dxa"/>
          </w:tcPr>
          <w:p w14:paraId="14866715"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644,314</w:t>
            </w:r>
          </w:p>
        </w:tc>
        <w:tc>
          <w:tcPr>
            <w:tcW w:w="2022" w:type="dxa"/>
          </w:tcPr>
          <w:p w14:paraId="032D4CE0"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18,083</w:t>
            </w:r>
          </w:p>
        </w:tc>
      </w:tr>
      <w:tr w:rsidR="000569B9" w:rsidRPr="000569B9" w14:paraId="40248E8D" w14:textId="77777777" w:rsidTr="005A45B0">
        <w:trPr>
          <w:trHeight w:val="397"/>
        </w:trPr>
        <w:tc>
          <w:tcPr>
            <w:tcW w:w="1938" w:type="dxa"/>
          </w:tcPr>
          <w:p w14:paraId="7CFA5A48"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2016</w:t>
            </w:r>
          </w:p>
        </w:tc>
        <w:tc>
          <w:tcPr>
            <w:tcW w:w="2120" w:type="dxa"/>
          </w:tcPr>
          <w:p w14:paraId="2B6666EE"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265,187</w:t>
            </w:r>
          </w:p>
        </w:tc>
        <w:tc>
          <w:tcPr>
            <w:tcW w:w="1881" w:type="dxa"/>
          </w:tcPr>
          <w:p w14:paraId="7518B03F"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608,503</w:t>
            </w:r>
          </w:p>
        </w:tc>
        <w:tc>
          <w:tcPr>
            <w:tcW w:w="2022" w:type="dxa"/>
          </w:tcPr>
          <w:p w14:paraId="4F2E594C"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17,737</w:t>
            </w:r>
          </w:p>
        </w:tc>
      </w:tr>
      <w:tr w:rsidR="000569B9" w:rsidRPr="000569B9" w14:paraId="5FEABD71" w14:textId="77777777" w:rsidTr="005A45B0">
        <w:trPr>
          <w:trHeight w:val="397"/>
        </w:trPr>
        <w:tc>
          <w:tcPr>
            <w:tcW w:w="1938" w:type="dxa"/>
          </w:tcPr>
          <w:p w14:paraId="557D9E2C"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2017</w:t>
            </w:r>
          </w:p>
        </w:tc>
        <w:tc>
          <w:tcPr>
            <w:tcW w:w="2120" w:type="dxa"/>
          </w:tcPr>
          <w:p w14:paraId="4F29EDDA"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247,320</w:t>
            </w:r>
          </w:p>
        </w:tc>
        <w:tc>
          <w:tcPr>
            <w:tcW w:w="1881" w:type="dxa"/>
          </w:tcPr>
          <w:p w14:paraId="2C506466"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792,861</w:t>
            </w:r>
          </w:p>
        </w:tc>
        <w:tc>
          <w:tcPr>
            <w:tcW w:w="2022" w:type="dxa"/>
          </w:tcPr>
          <w:p w14:paraId="23286656"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19,543</w:t>
            </w:r>
          </w:p>
        </w:tc>
      </w:tr>
      <w:tr w:rsidR="000569B9" w:rsidRPr="000569B9" w14:paraId="0BEA5130" w14:textId="77777777" w:rsidTr="005A45B0">
        <w:trPr>
          <w:trHeight w:val="397"/>
        </w:trPr>
        <w:tc>
          <w:tcPr>
            <w:tcW w:w="1938" w:type="dxa"/>
          </w:tcPr>
          <w:p w14:paraId="4B728DD6"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 xml:space="preserve">2018 </w:t>
            </w:r>
          </w:p>
        </w:tc>
        <w:tc>
          <w:tcPr>
            <w:tcW w:w="2120" w:type="dxa"/>
          </w:tcPr>
          <w:p w14:paraId="04B83944"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268,949</w:t>
            </w:r>
          </w:p>
        </w:tc>
        <w:tc>
          <w:tcPr>
            <w:tcW w:w="1881" w:type="dxa"/>
          </w:tcPr>
          <w:p w14:paraId="158070B0"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794,604</w:t>
            </w:r>
          </w:p>
        </w:tc>
        <w:tc>
          <w:tcPr>
            <w:tcW w:w="2022" w:type="dxa"/>
          </w:tcPr>
          <w:p w14:paraId="7B6FD278" w14:textId="77777777" w:rsidR="005A45B0" w:rsidRPr="000569B9" w:rsidRDefault="005A45B0" w:rsidP="00C30BF9">
            <w:pPr>
              <w:spacing w:after="0" w:line="240" w:lineRule="auto"/>
              <w:rPr>
                <w:rFonts w:ascii="Times New Roman" w:hAnsi="Times New Roman"/>
                <w:sz w:val="24"/>
                <w:szCs w:val="24"/>
              </w:rPr>
            </w:pPr>
            <w:r w:rsidRPr="000569B9">
              <w:rPr>
                <w:rFonts w:ascii="Times New Roman" w:hAnsi="Times New Roman"/>
                <w:sz w:val="24"/>
                <w:szCs w:val="24"/>
              </w:rPr>
              <w:t>18,855</w:t>
            </w:r>
          </w:p>
        </w:tc>
      </w:tr>
    </w:tbl>
    <w:p w14:paraId="37396133" w14:textId="77777777" w:rsidR="001544AB" w:rsidRPr="000569B9" w:rsidRDefault="001544AB" w:rsidP="001544AB">
      <w:pPr>
        <w:rPr>
          <w:rFonts w:ascii="Times New Roman" w:hAnsi="Times New Roman"/>
          <w:sz w:val="24"/>
          <w:szCs w:val="24"/>
        </w:rPr>
      </w:pPr>
      <w:r w:rsidRPr="000569B9">
        <w:rPr>
          <w:rFonts w:ascii="Times New Roman" w:hAnsi="Times New Roman"/>
          <w:sz w:val="24"/>
          <w:szCs w:val="24"/>
        </w:rPr>
        <w:t>Source: Ministry of Tourism</w:t>
      </w:r>
    </w:p>
    <w:p w14:paraId="2F52B54C" w14:textId="77777777" w:rsidR="001544AB" w:rsidRPr="000569B9" w:rsidRDefault="001544AB" w:rsidP="001544AB">
      <w:pPr>
        <w:rPr>
          <w:rFonts w:ascii="Times New Roman" w:hAnsi="Times New Roman"/>
          <w:sz w:val="24"/>
          <w:szCs w:val="24"/>
        </w:rPr>
      </w:pPr>
    </w:p>
    <w:p w14:paraId="1302014C" w14:textId="2DEC3072" w:rsidR="008C3B3B" w:rsidRPr="000569B9" w:rsidRDefault="008C3B3B" w:rsidP="009B32EB">
      <w:pPr>
        <w:rPr>
          <w:rFonts w:ascii="Times New Roman" w:hAnsi="Times New Roman"/>
          <w:sz w:val="24"/>
          <w:szCs w:val="24"/>
        </w:rPr>
      </w:pPr>
      <w:r w:rsidRPr="000569B9">
        <w:rPr>
          <w:rFonts w:ascii="Times New Roman" w:hAnsi="Times New Roman"/>
          <w:sz w:val="24"/>
          <w:szCs w:val="24"/>
        </w:rPr>
        <w:t>I</w:t>
      </w:r>
      <w:r w:rsidR="009B32EB" w:rsidRPr="000569B9">
        <w:rPr>
          <w:rFonts w:ascii="Times New Roman" w:hAnsi="Times New Roman"/>
          <w:sz w:val="24"/>
          <w:szCs w:val="24"/>
        </w:rPr>
        <w:t xml:space="preserve">n 2020, investments in the tourism sector </w:t>
      </w:r>
      <w:r w:rsidR="004C1399" w:rsidRPr="000569B9">
        <w:rPr>
          <w:rFonts w:ascii="Times New Roman" w:hAnsi="Times New Roman"/>
          <w:sz w:val="24"/>
          <w:szCs w:val="24"/>
        </w:rPr>
        <w:t>are expected</w:t>
      </w:r>
      <w:r w:rsidR="009B32EB" w:rsidRPr="000569B9">
        <w:rPr>
          <w:rFonts w:ascii="Times New Roman" w:hAnsi="Times New Roman"/>
          <w:sz w:val="24"/>
          <w:szCs w:val="24"/>
        </w:rPr>
        <w:t xml:space="preserve"> top $2 </w:t>
      </w:r>
      <w:r w:rsidR="0056278E" w:rsidRPr="000569B9">
        <w:rPr>
          <w:rFonts w:ascii="Times New Roman" w:hAnsi="Times New Roman"/>
          <w:sz w:val="24"/>
          <w:szCs w:val="24"/>
        </w:rPr>
        <w:t>billion. These</w:t>
      </w:r>
      <w:r w:rsidR="009B32EB" w:rsidRPr="000569B9">
        <w:rPr>
          <w:rFonts w:ascii="Times New Roman" w:hAnsi="Times New Roman"/>
          <w:sz w:val="24"/>
          <w:szCs w:val="24"/>
        </w:rPr>
        <w:t xml:space="preserve"> tourism investments include:</w:t>
      </w:r>
    </w:p>
    <w:p w14:paraId="4EF88E89" w14:textId="590B5057" w:rsidR="008C3B3B" w:rsidRPr="000569B9" w:rsidRDefault="009B32EB" w:rsidP="00772BE2">
      <w:pPr>
        <w:numPr>
          <w:ilvl w:val="0"/>
          <w:numId w:val="18"/>
        </w:numPr>
        <w:rPr>
          <w:rFonts w:ascii="Times New Roman" w:hAnsi="Times New Roman"/>
          <w:sz w:val="24"/>
          <w:szCs w:val="24"/>
        </w:rPr>
      </w:pPr>
      <w:r w:rsidRPr="000569B9">
        <w:rPr>
          <w:rFonts w:ascii="Times New Roman" w:hAnsi="Times New Roman"/>
          <w:sz w:val="24"/>
          <w:szCs w:val="24"/>
        </w:rPr>
        <w:t>$325 million to be spent in 2020 on the PLH Ocean Club on Barbuda</w:t>
      </w:r>
      <w:r w:rsidR="008C3B3B" w:rsidRPr="000569B9">
        <w:rPr>
          <w:rFonts w:ascii="Times New Roman" w:hAnsi="Times New Roman"/>
          <w:sz w:val="24"/>
          <w:szCs w:val="24"/>
        </w:rPr>
        <w:t>.</w:t>
      </w:r>
    </w:p>
    <w:p w14:paraId="3080F403" w14:textId="22160C06" w:rsidR="008C3B3B" w:rsidRPr="000569B9" w:rsidRDefault="009B32EB" w:rsidP="00772BE2">
      <w:pPr>
        <w:numPr>
          <w:ilvl w:val="0"/>
          <w:numId w:val="18"/>
        </w:numPr>
        <w:rPr>
          <w:rFonts w:ascii="Times New Roman" w:hAnsi="Times New Roman"/>
          <w:sz w:val="24"/>
          <w:szCs w:val="24"/>
        </w:rPr>
      </w:pPr>
      <w:r w:rsidRPr="000569B9">
        <w:rPr>
          <w:rFonts w:ascii="Times New Roman" w:hAnsi="Times New Roman"/>
          <w:sz w:val="24"/>
          <w:szCs w:val="24"/>
        </w:rPr>
        <w:t>$125 million renovation and expansion project at the existing Rex Halcyon Hotel by Sunwing</w:t>
      </w:r>
    </w:p>
    <w:p w14:paraId="5E1DF38D" w14:textId="42D803AB" w:rsidR="008C3B3B" w:rsidRPr="000569B9" w:rsidRDefault="00E274E5" w:rsidP="00772BE2">
      <w:pPr>
        <w:numPr>
          <w:ilvl w:val="0"/>
          <w:numId w:val="18"/>
        </w:numPr>
        <w:rPr>
          <w:rFonts w:ascii="Times New Roman" w:hAnsi="Times New Roman"/>
          <w:sz w:val="24"/>
          <w:szCs w:val="24"/>
        </w:rPr>
      </w:pPr>
      <w:r w:rsidRPr="000569B9">
        <w:rPr>
          <w:rFonts w:ascii="Times New Roman" w:hAnsi="Times New Roman"/>
          <w:sz w:val="24"/>
          <w:szCs w:val="24"/>
        </w:rPr>
        <w:t>Development</w:t>
      </w:r>
      <w:r w:rsidR="009B32EB" w:rsidRPr="000569B9">
        <w:rPr>
          <w:rFonts w:ascii="Times New Roman" w:hAnsi="Times New Roman"/>
          <w:sz w:val="24"/>
          <w:szCs w:val="24"/>
        </w:rPr>
        <w:t xml:space="preserve"> of a $270 million beach club at Fort James by Royal Caribbean Cruise Lines.</w:t>
      </w:r>
    </w:p>
    <w:p w14:paraId="3E15479B" w14:textId="77777777" w:rsidR="008C3B3B" w:rsidRPr="000569B9" w:rsidRDefault="00E274E5" w:rsidP="00772BE2">
      <w:pPr>
        <w:numPr>
          <w:ilvl w:val="0"/>
          <w:numId w:val="18"/>
        </w:numPr>
        <w:rPr>
          <w:rFonts w:ascii="Times New Roman" w:hAnsi="Times New Roman"/>
          <w:sz w:val="24"/>
          <w:szCs w:val="24"/>
        </w:rPr>
      </w:pPr>
      <w:r w:rsidRPr="000569B9">
        <w:rPr>
          <w:rFonts w:ascii="Times New Roman" w:hAnsi="Times New Roman"/>
          <w:sz w:val="24"/>
          <w:szCs w:val="24"/>
        </w:rPr>
        <w:t>$</w:t>
      </w:r>
      <w:r w:rsidR="009B32EB" w:rsidRPr="000569B9">
        <w:rPr>
          <w:rFonts w:ascii="Times New Roman" w:hAnsi="Times New Roman"/>
          <w:sz w:val="24"/>
          <w:szCs w:val="24"/>
        </w:rPr>
        <w:t>540</w:t>
      </w:r>
      <w:r w:rsidRPr="000569B9">
        <w:rPr>
          <w:rFonts w:ascii="Times New Roman" w:hAnsi="Times New Roman"/>
          <w:sz w:val="24"/>
          <w:szCs w:val="24"/>
        </w:rPr>
        <w:t xml:space="preserve"> </w:t>
      </w:r>
      <w:r w:rsidR="009B32EB" w:rsidRPr="000569B9">
        <w:rPr>
          <w:rFonts w:ascii="Times New Roman" w:hAnsi="Times New Roman"/>
          <w:sz w:val="24"/>
          <w:szCs w:val="24"/>
        </w:rPr>
        <w:t>million One and</w:t>
      </w:r>
      <w:r w:rsidRPr="000569B9">
        <w:rPr>
          <w:rFonts w:ascii="Times New Roman" w:hAnsi="Times New Roman"/>
          <w:sz w:val="24"/>
          <w:szCs w:val="24"/>
        </w:rPr>
        <w:t xml:space="preserve"> </w:t>
      </w:r>
      <w:r w:rsidR="009B32EB" w:rsidRPr="000569B9">
        <w:rPr>
          <w:rFonts w:ascii="Times New Roman" w:hAnsi="Times New Roman"/>
          <w:sz w:val="24"/>
          <w:szCs w:val="24"/>
        </w:rPr>
        <w:t>Only Hotel and Luxury Villas at Pearns Point</w:t>
      </w:r>
    </w:p>
    <w:p w14:paraId="5168E7EA" w14:textId="74118784" w:rsidR="008C3B3B" w:rsidRPr="000569B9" w:rsidRDefault="009B32EB" w:rsidP="00772BE2">
      <w:pPr>
        <w:numPr>
          <w:ilvl w:val="0"/>
          <w:numId w:val="18"/>
        </w:numPr>
        <w:rPr>
          <w:rFonts w:ascii="Times New Roman" w:hAnsi="Times New Roman"/>
          <w:sz w:val="24"/>
          <w:szCs w:val="24"/>
        </w:rPr>
      </w:pPr>
      <w:r w:rsidRPr="000569B9">
        <w:rPr>
          <w:rFonts w:ascii="Times New Roman" w:hAnsi="Times New Roman"/>
          <w:sz w:val="24"/>
          <w:szCs w:val="24"/>
        </w:rPr>
        <w:t>$100</w:t>
      </w:r>
      <w:r w:rsidR="00E274E5" w:rsidRPr="000569B9">
        <w:rPr>
          <w:rFonts w:ascii="Times New Roman" w:hAnsi="Times New Roman"/>
          <w:sz w:val="24"/>
          <w:szCs w:val="24"/>
        </w:rPr>
        <w:t xml:space="preserve"> million Armand</w:t>
      </w:r>
      <w:r w:rsidRPr="000569B9">
        <w:rPr>
          <w:rFonts w:ascii="Times New Roman" w:hAnsi="Times New Roman"/>
          <w:sz w:val="24"/>
          <w:szCs w:val="24"/>
        </w:rPr>
        <w:t xml:space="preserve"> Hotel Project in Barbuda</w:t>
      </w:r>
    </w:p>
    <w:p w14:paraId="4095D758" w14:textId="5F88CF55" w:rsidR="008C3B3B" w:rsidRPr="000569B9" w:rsidRDefault="009B32EB" w:rsidP="00772BE2">
      <w:pPr>
        <w:numPr>
          <w:ilvl w:val="0"/>
          <w:numId w:val="18"/>
        </w:numPr>
        <w:rPr>
          <w:rFonts w:ascii="Times New Roman" w:hAnsi="Times New Roman"/>
          <w:sz w:val="24"/>
          <w:szCs w:val="24"/>
        </w:rPr>
      </w:pPr>
      <w:r w:rsidRPr="000569B9">
        <w:rPr>
          <w:rFonts w:ascii="Times New Roman" w:hAnsi="Times New Roman"/>
          <w:sz w:val="24"/>
          <w:szCs w:val="24"/>
        </w:rPr>
        <w:t>$540</w:t>
      </w:r>
      <w:r w:rsidR="00E274E5" w:rsidRPr="000569B9">
        <w:rPr>
          <w:rFonts w:ascii="Times New Roman" w:hAnsi="Times New Roman"/>
          <w:sz w:val="24"/>
          <w:szCs w:val="24"/>
        </w:rPr>
        <w:t xml:space="preserve"> </w:t>
      </w:r>
      <w:r w:rsidRPr="000569B9">
        <w:rPr>
          <w:rFonts w:ascii="Times New Roman" w:hAnsi="Times New Roman"/>
          <w:sz w:val="24"/>
          <w:szCs w:val="24"/>
        </w:rPr>
        <w:t xml:space="preserve">million Port Oasis project at Side Hill. This project will be undertaken by the Hadeed Group of Companies in conjunction with international partners. </w:t>
      </w:r>
    </w:p>
    <w:p w14:paraId="56A7BF65" w14:textId="0B23D5E3" w:rsidR="004B1D4F" w:rsidRPr="000569B9" w:rsidRDefault="009B32EB" w:rsidP="005A45B0">
      <w:pPr>
        <w:numPr>
          <w:ilvl w:val="0"/>
          <w:numId w:val="18"/>
        </w:numPr>
        <w:spacing w:after="0" w:line="360" w:lineRule="auto"/>
        <w:rPr>
          <w:rFonts w:ascii="Times New Roman" w:hAnsi="Times New Roman"/>
          <w:sz w:val="24"/>
          <w:szCs w:val="24"/>
        </w:rPr>
      </w:pPr>
      <w:r w:rsidRPr="000569B9">
        <w:rPr>
          <w:rFonts w:ascii="Times New Roman" w:hAnsi="Times New Roman"/>
          <w:sz w:val="24"/>
          <w:szCs w:val="24"/>
        </w:rPr>
        <w:t xml:space="preserve"> NAMCO will assume 65% ownership of the Jolly Beach Hotel and will spend $150 million to expand and refurbish the property.  This will make it one of the largest hotels in the OECS sub-</w:t>
      </w:r>
      <w:r w:rsidR="0056278E" w:rsidRPr="000569B9">
        <w:rPr>
          <w:rFonts w:ascii="Times New Roman" w:hAnsi="Times New Roman"/>
          <w:sz w:val="24"/>
          <w:szCs w:val="24"/>
        </w:rPr>
        <w:t xml:space="preserve">region. </w:t>
      </w:r>
    </w:p>
    <w:p w14:paraId="78D12287" w14:textId="77777777" w:rsidR="005A45B0" w:rsidRPr="000569B9" w:rsidRDefault="005A45B0" w:rsidP="005A45B0">
      <w:pPr>
        <w:spacing w:after="0" w:line="360" w:lineRule="auto"/>
        <w:ind w:left="720"/>
        <w:rPr>
          <w:rFonts w:ascii="Times New Roman" w:hAnsi="Times New Roman"/>
          <w:sz w:val="24"/>
          <w:szCs w:val="24"/>
        </w:rPr>
      </w:pPr>
    </w:p>
    <w:p w14:paraId="11C1EF12" w14:textId="6AF2AC13" w:rsidR="00037B2C" w:rsidRPr="000569B9" w:rsidRDefault="0056278E" w:rsidP="00195724">
      <w:pPr>
        <w:spacing w:after="0" w:line="360" w:lineRule="auto"/>
        <w:ind w:firstLine="360"/>
        <w:rPr>
          <w:rFonts w:ascii="Times New Roman" w:hAnsi="Times New Roman"/>
          <w:sz w:val="24"/>
          <w:szCs w:val="24"/>
        </w:rPr>
      </w:pPr>
      <w:r w:rsidRPr="000569B9">
        <w:rPr>
          <w:rFonts w:ascii="Times New Roman" w:hAnsi="Times New Roman"/>
          <w:sz w:val="24"/>
          <w:szCs w:val="24"/>
        </w:rPr>
        <w:t>In</w:t>
      </w:r>
      <w:r w:rsidR="009B32EB" w:rsidRPr="000569B9">
        <w:rPr>
          <w:rFonts w:ascii="Times New Roman" w:hAnsi="Times New Roman"/>
          <w:sz w:val="24"/>
          <w:szCs w:val="24"/>
        </w:rPr>
        <w:t xml:space="preserve"> addition to these projects, work will </w:t>
      </w:r>
      <w:r w:rsidRPr="000569B9">
        <w:rPr>
          <w:rFonts w:ascii="Times New Roman" w:hAnsi="Times New Roman"/>
          <w:sz w:val="24"/>
          <w:szCs w:val="24"/>
        </w:rPr>
        <w:t>continue, or</w:t>
      </w:r>
      <w:r w:rsidR="009B32EB" w:rsidRPr="000569B9">
        <w:rPr>
          <w:rFonts w:ascii="Times New Roman" w:hAnsi="Times New Roman"/>
          <w:sz w:val="24"/>
          <w:szCs w:val="24"/>
        </w:rPr>
        <w:t xml:space="preserve"> </w:t>
      </w:r>
      <w:r w:rsidRPr="000569B9">
        <w:rPr>
          <w:rFonts w:ascii="Times New Roman" w:hAnsi="Times New Roman"/>
          <w:sz w:val="24"/>
          <w:szCs w:val="24"/>
        </w:rPr>
        <w:t>commence, on</w:t>
      </w:r>
      <w:r w:rsidR="009B32EB" w:rsidRPr="000569B9">
        <w:rPr>
          <w:rFonts w:ascii="Times New Roman" w:hAnsi="Times New Roman"/>
          <w:sz w:val="24"/>
          <w:szCs w:val="24"/>
        </w:rPr>
        <w:t xml:space="preserve"> several other properties, including a Best Western</w:t>
      </w:r>
      <w:r w:rsidR="00E274E5" w:rsidRPr="000569B9">
        <w:rPr>
          <w:rFonts w:ascii="Times New Roman" w:hAnsi="Times New Roman"/>
          <w:sz w:val="24"/>
          <w:szCs w:val="24"/>
        </w:rPr>
        <w:t xml:space="preserve"> </w:t>
      </w:r>
      <w:r w:rsidR="009B32EB" w:rsidRPr="000569B9">
        <w:rPr>
          <w:rFonts w:ascii="Times New Roman" w:hAnsi="Times New Roman"/>
          <w:sz w:val="24"/>
          <w:szCs w:val="24"/>
        </w:rPr>
        <w:t>Hotel, a</w:t>
      </w:r>
      <w:r w:rsidR="00E274E5" w:rsidRPr="000569B9">
        <w:rPr>
          <w:rFonts w:ascii="Times New Roman" w:hAnsi="Times New Roman"/>
          <w:sz w:val="24"/>
          <w:szCs w:val="24"/>
        </w:rPr>
        <w:t xml:space="preserve"> </w:t>
      </w:r>
      <w:r w:rsidR="009B32EB" w:rsidRPr="000569B9">
        <w:rPr>
          <w:rFonts w:ascii="Times New Roman" w:hAnsi="Times New Roman"/>
          <w:sz w:val="24"/>
          <w:szCs w:val="24"/>
        </w:rPr>
        <w:t xml:space="preserve">Marriott Courtyard Hotel at the Airport, the Ayre Wellness </w:t>
      </w:r>
      <w:r w:rsidR="00E404AE" w:rsidRPr="000569B9">
        <w:rPr>
          <w:rFonts w:ascii="Times New Roman" w:hAnsi="Times New Roman"/>
          <w:sz w:val="24"/>
          <w:szCs w:val="24"/>
        </w:rPr>
        <w:t>Centre,</w:t>
      </w:r>
      <w:r w:rsidR="009B32EB" w:rsidRPr="000569B9">
        <w:rPr>
          <w:rFonts w:ascii="Times New Roman" w:hAnsi="Times New Roman"/>
          <w:sz w:val="24"/>
          <w:szCs w:val="24"/>
        </w:rPr>
        <w:t xml:space="preserve"> and Spa at Valley Church, Replay Halfmoon Bay project, and the YIDA projects. Many private luxury dwellings will also be constructed across Antigua and Barbuda: Pearns Point, </w:t>
      </w:r>
      <w:r w:rsidR="009B32EB" w:rsidRPr="000569B9">
        <w:rPr>
          <w:rFonts w:ascii="Times New Roman" w:hAnsi="Times New Roman"/>
          <w:sz w:val="24"/>
          <w:szCs w:val="24"/>
        </w:rPr>
        <w:lastRenderedPageBreak/>
        <w:t xml:space="preserve">Jumby Bay, Mill Reef Club, Galley Bay Heights, Windward </w:t>
      </w:r>
      <w:r w:rsidR="001107A7" w:rsidRPr="000569B9">
        <w:rPr>
          <w:rFonts w:ascii="Times New Roman" w:hAnsi="Times New Roman"/>
          <w:sz w:val="24"/>
          <w:szCs w:val="24"/>
        </w:rPr>
        <w:t>Beach, and</w:t>
      </w:r>
      <w:r w:rsidR="00E274E5" w:rsidRPr="000569B9">
        <w:rPr>
          <w:rFonts w:ascii="Times New Roman" w:hAnsi="Times New Roman"/>
          <w:sz w:val="24"/>
          <w:szCs w:val="24"/>
        </w:rPr>
        <w:t xml:space="preserve"> </w:t>
      </w:r>
      <w:r w:rsidR="009B32EB" w:rsidRPr="000569B9">
        <w:rPr>
          <w:rFonts w:ascii="Times New Roman" w:hAnsi="Times New Roman"/>
          <w:sz w:val="24"/>
          <w:szCs w:val="24"/>
        </w:rPr>
        <w:t>the US$50 million Baron Thyssen luxury home at Laurie Bay, which is presently under construction.</w:t>
      </w:r>
      <w:r w:rsidR="00E274E5" w:rsidRPr="000569B9">
        <w:rPr>
          <w:rFonts w:ascii="Times New Roman" w:hAnsi="Times New Roman"/>
          <w:sz w:val="24"/>
          <w:szCs w:val="24"/>
        </w:rPr>
        <w:t xml:space="preserve"> </w:t>
      </w:r>
      <w:r w:rsidR="009B32EB" w:rsidRPr="000569B9">
        <w:rPr>
          <w:rFonts w:ascii="Times New Roman" w:hAnsi="Times New Roman"/>
          <w:sz w:val="24"/>
          <w:szCs w:val="24"/>
        </w:rPr>
        <w:t>Also, the new owners</w:t>
      </w:r>
      <w:r w:rsidR="00E274E5" w:rsidRPr="000569B9">
        <w:rPr>
          <w:rFonts w:ascii="Times New Roman" w:hAnsi="Times New Roman"/>
          <w:sz w:val="24"/>
          <w:szCs w:val="24"/>
        </w:rPr>
        <w:t xml:space="preserve"> </w:t>
      </w:r>
      <w:r w:rsidR="009B32EB" w:rsidRPr="000569B9">
        <w:rPr>
          <w:rFonts w:ascii="Times New Roman" w:hAnsi="Times New Roman"/>
          <w:sz w:val="24"/>
          <w:szCs w:val="24"/>
        </w:rPr>
        <w:t>of</w:t>
      </w:r>
      <w:r w:rsidR="00E274E5" w:rsidRPr="000569B9">
        <w:rPr>
          <w:rFonts w:ascii="Times New Roman" w:hAnsi="Times New Roman"/>
          <w:sz w:val="24"/>
          <w:szCs w:val="24"/>
        </w:rPr>
        <w:t xml:space="preserve"> </w:t>
      </w:r>
      <w:r w:rsidR="009B32EB" w:rsidRPr="000569B9">
        <w:rPr>
          <w:rFonts w:ascii="Times New Roman" w:hAnsi="Times New Roman"/>
          <w:sz w:val="24"/>
          <w:szCs w:val="24"/>
        </w:rPr>
        <w:t>Callaloo Cay</w:t>
      </w:r>
      <w:r w:rsidR="00E274E5" w:rsidRPr="000569B9">
        <w:rPr>
          <w:rFonts w:ascii="Times New Roman" w:hAnsi="Times New Roman"/>
          <w:sz w:val="24"/>
          <w:szCs w:val="24"/>
        </w:rPr>
        <w:t xml:space="preserve"> </w:t>
      </w:r>
      <w:r w:rsidR="009B32EB" w:rsidRPr="000569B9">
        <w:rPr>
          <w:rFonts w:ascii="Times New Roman" w:hAnsi="Times New Roman"/>
          <w:sz w:val="24"/>
          <w:szCs w:val="24"/>
        </w:rPr>
        <w:t xml:space="preserve">will </w:t>
      </w:r>
      <w:r w:rsidR="00E274E5" w:rsidRPr="000569B9">
        <w:rPr>
          <w:rFonts w:ascii="Times New Roman" w:hAnsi="Times New Roman"/>
          <w:sz w:val="24"/>
          <w:szCs w:val="24"/>
        </w:rPr>
        <w:t>proceed</w:t>
      </w:r>
      <w:r w:rsidR="009B32EB" w:rsidRPr="000569B9">
        <w:rPr>
          <w:rFonts w:ascii="Times New Roman" w:hAnsi="Times New Roman"/>
          <w:sz w:val="24"/>
          <w:szCs w:val="24"/>
        </w:rPr>
        <w:t xml:space="preserve"> with </w:t>
      </w:r>
      <w:r w:rsidR="00E274E5" w:rsidRPr="000569B9">
        <w:rPr>
          <w:rFonts w:ascii="Times New Roman" w:hAnsi="Times New Roman"/>
          <w:sz w:val="24"/>
          <w:szCs w:val="24"/>
        </w:rPr>
        <w:t>the hotel</w:t>
      </w:r>
      <w:r w:rsidR="009B32EB" w:rsidRPr="000569B9">
        <w:rPr>
          <w:rFonts w:ascii="Times New Roman" w:hAnsi="Times New Roman"/>
          <w:sz w:val="24"/>
          <w:szCs w:val="24"/>
        </w:rPr>
        <w:t xml:space="preserve"> project at Morris Bay, starting construction later this year. </w:t>
      </w:r>
    </w:p>
    <w:p w14:paraId="57FD34E5" w14:textId="77777777" w:rsidR="00037B2C" w:rsidRPr="000569B9" w:rsidRDefault="00037B2C" w:rsidP="004A06E7">
      <w:pPr>
        <w:spacing w:after="0" w:line="360" w:lineRule="auto"/>
        <w:rPr>
          <w:rFonts w:ascii="Times New Roman" w:hAnsi="Times New Roman"/>
          <w:sz w:val="24"/>
          <w:szCs w:val="24"/>
        </w:rPr>
      </w:pPr>
    </w:p>
    <w:p w14:paraId="27E3073D" w14:textId="3B355088" w:rsidR="009B32EB" w:rsidRPr="000569B9" w:rsidRDefault="009B32EB" w:rsidP="00E404AE">
      <w:pPr>
        <w:spacing w:after="0" w:line="360" w:lineRule="auto"/>
        <w:ind w:firstLine="360"/>
        <w:rPr>
          <w:rFonts w:ascii="Times New Roman" w:eastAsia="Times New Roman" w:hAnsi="Times New Roman"/>
          <w:sz w:val="24"/>
          <w:szCs w:val="24"/>
          <w:lang w:val="en-US"/>
        </w:rPr>
      </w:pPr>
      <w:r w:rsidRPr="000569B9">
        <w:rPr>
          <w:rFonts w:ascii="Times New Roman" w:hAnsi="Times New Roman"/>
          <w:sz w:val="24"/>
          <w:szCs w:val="24"/>
        </w:rPr>
        <w:t>Another hotel project, beginning in the second quarter of this year is the Bungalows project at Devils Bridge. This is a US$100 million</w:t>
      </w:r>
      <w:r w:rsidR="00E274E5" w:rsidRPr="000569B9">
        <w:rPr>
          <w:rFonts w:ascii="Times New Roman" w:hAnsi="Times New Roman"/>
          <w:sz w:val="24"/>
          <w:szCs w:val="24"/>
        </w:rPr>
        <w:t>, Elite</w:t>
      </w:r>
      <w:r w:rsidRPr="000569B9">
        <w:rPr>
          <w:rFonts w:ascii="Times New Roman" w:hAnsi="Times New Roman"/>
          <w:sz w:val="24"/>
          <w:szCs w:val="24"/>
        </w:rPr>
        <w:t xml:space="preserve"> Island Resorts project that </w:t>
      </w:r>
      <w:r w:rsidR="000C733B" w:rsidRPr="000569B9">
        <w:rPr>
          <w:rFonts w:ascii="Times New Roman" w:hAnsi="Times New Roman"/>
          <w:sz w:val="24"/>
          <w:szCs w:val="24"/>
        </w:rPr>
        <w:t xml:space="preserve">purportedly </w:t>
      </w:r>
      <w:r w:rsidRPr="000569B9">
        <w:rPr>
          <w:rFonts w:ascii="Times New Roman" w:hAnsi="Times New Roman"/>
          <w:sz w:val="24"/>
          <w:szCs w:val="24"/>
        </w:rPr>
        <w:t>offers a</w:t>
      </w:r>
      <w:r w:rsidR="000C733B" w:rsidRPr="000569B9">
        <w:rPr>
          <w:rFonts w:ascii="Times New Roman" w:hAnsi="Times New Roman"/>
          <w:sz w:val="24"/>
          <w:szCs w:val="24"/>
        </w:rPr>
        <w:t>n</w:t>
      </w:r>
      <w:r w:rsidRPr="000569B9">
        <w:rPr>
          <w:rFonts w:ascii="Times New Roman" w:hAnsi="Times New Roman"/>
          <w:sz w:val="24"/>
          <w:szCs w:val="24"/>
        </w:rPr>
        <w:t xml:space="preserve"> opportunity for Antiguans and Barbudans</w:t>
      </w:r>
      <w:r w:rsidR="00E274E5" w:rsidRPr="000569B9">
        <w:rPr>
          <w:rFonts w:ascii="Times New Roman" w:hAnsi="Times New Roman"/>
          <w:sz w:val="24"/>
          <w:szCs w:val="24"/>
        </w:rPr>
        <w:t>, to</w:t>
      </w:r>
      <w:r w:rsidRPr="000569B9">
        <w:rPr>
          <w:rFonts w:ascii="Times New Roman" w:hAnsi="Times New Roman"/>
          <w:sz w:val="24"/>
          <w:szCs w:val="24"/>
        </w:rPr>
        <w:t xml:space="preserve"> acquire a stake in a hotel property. The Sunwing renovation and expansion of the Halcyon Cove Hotel will</w:t>
      </w:r>
      <w:r w:rsidR="0056278E" w:rsidRPr="000569B9">
        <w:rPr>
          <w:rFonts w:ascii="Times New Roman" w:hAnsi="Times New Roman"/>
          <w:sz w:val="24"/>
          <w:szCs w:val="24"/>
        </w:rPr>
        <w:t xml:space="preserve"> </w:t>
      </w:r>
      <w:r w:rsidRPr="000569B9">
        <w:rPr>
          <w:rFonts w:ascii="Times New Roman" w:hAnsi="Times New Roman"/>
          <w:sz w:val="24"/>
          <w:szCs w:val="24"/>
        </w:rPr>
        <w:t>also</w:t>
      </w:r>
      <w:r w:rsidR="0056278E" w:rsidRPr="000569B9">
        <w:rPr>
          <w:rFonts w:ascii="Times New Roman" w:hAnsi="Times New Roman"/>
          <w:sz w:val="24"/>
          <w:szCs w:val="24"/>
        </w:rPr>
        <w:t xml:space="preserve"> </w:t>
      </w:r>
      <w:r w:rsidRPr="000569B9">
        <w:rPr>
          <w:rFonts w:ascii="Times New Roman" w:hAnsi="Times New Roman"/>
          <w:sz w:val="24"/>
          <w:szCs w:val="24"/>
        </w:rPr>
        <w:t>offer a similar opportunity for people</w:t>
      </w:r>
      <w:r w:rsidR="0056278E" w:rsidRPr="000569B9">
        <w:rPr>
          <w:rFonts w:ascii="Times New Roman" w:hAnsi="Times New Roman"/>
          <w:sz w:val="24"/>
          <w:szCs w:val="24"/>
        </w:rPr>
        <w:t xml:space="preserve"> </w:t>
      </w:r>
      <w:r w:rsidRPr="000569B9">
        <w:rPr>
          <w:rFonts w:ascii="Times New Roman" w:hAnsi="Times New Roman"/>
          <w:sz w:val="24"/>
          <w:szCs w:val="24"/>
        </w:rPr>
        <w:t>to invest in tourism accommodation.</w:t>
      </w:r>
      <w:r w:rsidR="0056278E" w:rsidRPr="000569B9">
        <w:rPr>
          <w:rFonts w:ascii="Times New Roman" w:hAnsi="Times New Roman"/>
          <w:sz w:val="24"/>
          <w:szCs w:val="24"/>
        </w:rPr>
        <w:t xml:space="preserve"> </w:t>
      </w:r>
      <w:r w:rsidRPr="000569B9">
        <w:rPr>
          <w:rFonts w:ascii="Times New Roman" w:hAnsi="Times New Roman"/>
          <w:sz w:val="24"/>
          <w:szCs w:val="24"/>
        </w:rPr>
        <w:t>Yet another opportunity for Antiguans and Barbudans to invest and own tourism capital</w:t>
      </w:r>
      <w:r w:rsidR="00E274E5" w:rsidRPr="000569B9">
        <w:rPr>
          <w:rFonts w:ascii="Times New Roman" w:hAnsi="Times New Roman"/>
          <w:sz w:val="24"/>
          <w:szCs w:val="24"/>
        </w:rPr>
        <w:t>, is</w:t>
      </w:r>
      <w:r w:rsidRPr="000569B9">
        <w:rPr>
          <w:rFonts w:ascii="Times New Roman" w:hAnsi="Times New Roman"/>
          <w:sz w:val="24"/>
          <w:szCs w:val="24"/>
        </w:rPr>
        <w:t xml:space="preserve"> available at the Cedar Valley Golf Course. The Cedar</w:t>
      </w:r>
      <w:r w:rsidR="00B61453" w:rsidRPr="000569B9">
        <w:rPr>
          <w:rFonts w:ascii="Times New Roman" w:hAnsi="Times New Roman"/>
          <w:sz w:val="24"/>
          <w:szCs w:val="24"/>
        </w:rPr>
        <w:t xml:space="preserve"> </w:t>
      </w:r>
      <w:r w:rsidRPr="000569B9">
        <w:rPr>
          <w:rFonts w:ascii="Times New Roman" w:hAnsi="Times New Roman"/>
          <w:sz w:val="24"/>
          <w:szCs w:val="24"/>
        </w:rPr>
        <w:t>Valley Golf</w:t>
      </w:r>
      <w:r w:rsidR="00B61453" w:rsidRPr="000569B9">
        <w:rPr>
          <w:rFonts w:ascii="Times New Roman" w:hAnsi="Times New Roman"/>
          <w:sz w:val="24"/>
          <w:szCs w:val="24"/>
        </w:rPr>
        <w:t xml:space="preserve"> </w:t>
      </w:r>
      <w:r w:rsidRPr="000569B9">
        <w:rPr>
          <w:rFonts w:ascii="Times New Roman" w:hAnsi="Times New Roman"/>
          <w:sz w:val="24"/>
          <w:szCs w:val="24"/>
        </w:rPr>
        <w:t xml:space="preserve">Course was voted among the best in the Caribbean and is ripe for </w:t>
      </w:r>
      <w:r w:rsidR="00E404AE">
        <w:rPr>
          <w:rFonts w:ascii="Times New Roman" w:hAnsi="Times New Roman"/>
          <w:sz w:val="24"/>
          <w:szCs w:val="24"/>
        </w:rPr>
        <w:t>d</w:t>
      </w:r>
      <w:r w:rsidRPr="000569B9">
        <w:rPr>
          <w:rFonts w:ascii="Times New Roman" w:hAnsi="Times New Roman"/>
          <w:sz w:val="24"/>
          <w:szCs w:val="24"/>
        </w:rPr>
        <w:t>evelopment</w:t>
      </w:r>
      <w:r w:rsidR="00CA63DB" w:rsidRPr="000569B9">
        <w:rPr>
          <w:rFonts w:ascii="Times New Roman" w:hAnsi="Times New Roman"/>
          <w:sz w:val="24"/>
          <w:szCs w:val="24"/>
        </w:rPr>
        <w:t xml:space="preserve">.  </w:t>
      </w:r>
      <w:r w:rsidRPr="000569B9">
        <w:rPr>
          <w:rFonts w:ascii="Times New Roman" w:hAnsi="Times New Roman"/>
          <w:sz w:val="24"/>
          <w:szCs w:val="24"/>
        </w:rPr>
        <w:t>Government will make 10 acres of land available to locals</w:t>
      </w:r>
      <w:r w:rsidR="00E274E5" w:rsidRPr="000569B9">
        <w:rPr>
          <w:rFonts w:ascii="Times New Roman" w:hAnsi="Times New Roman"/>
          <w:sz w:val="24"/>
          <w:szCs w:val="24"/>
        </w:rPr>
        <w:t>, at</w:t>
      </w:r>
      <w:r w:rsidRPr="000569B9">
        <w:rPr>
          <w:rFonts w:ascii="Times New Roman" w:hAnsi="Times New Roman"/>
          <w:sz w:val="24"/>
          <w:szCs w:val="24"/>
        </w:rPr>
        <w:t xml:space="preserve"> $3 per square foot</w:t>
      </w:r>
      <w:r w:rsidR="00E274E5" w:rsidRPr="000569B9">
        <w:rPr>
          <w:rFonts w:ascii="Times New Roman" w:hAnsi="Times New Roman"/>
          <w:sz w:val="24"/>
          <w:szCs w:val="24"/>
        </w:rPr>
        <w:t>, for</w:t>
      </w:r>
      <w:r w:rsidRPr="000569B9">
        <w:rPr>
          <w:rFonts w:ascii="Times New Roman" w:hAnsi="Times New Roman"/>
          <w:sz w:val="24"/>
          <w:szCs w:val="24"/>
        </w:rPr>
        <w:t xml:space="preserve"> development of a 50-room Marriott Courtyard-type hotel </w:t>
      </w:r>
      <w:r w:rsidR="00CA63DB" w:rsidRPr="000569B9">
        <w:rPr>
          <w:rFonts w:ascii="Times New Roman" w:hAnsi="Times New Roman"/>
          <w:sz w:val="24"/>
          <w:szCs w:val="24"/>
        </w:rPr>
        <w:t xml:space="preserve">within </w:t>
      </w:r>
      <w:r w:rsidRPr="000569B9">
        <w:rPr>
          <w:rFonts w:ascii="Times New Roman" w:hAnsi="Times New Roman"/>
          <w:sz w:val="24"/>
          <w:szCs w:val="24"/>
        </w:rPr>
        <w:t>the golf course</w:t>
      </w:r>
      <w:r w:rsidR="000C733B" w:rsidRPr="000569B9">
        <w:rPr>
          <w:rFonts w:ascii="Times New Roman" w:hAnsi="Times New Roman"/>
          <w:sz w:val="24"/>
          <w:szCs w:val="24"/>
        </w:rPr>
        <w:t xml:space="preserve"> (source?)</w:t>
      </w:r>
      <w:r w:rsidRPr="000569B9">
        <w:rPr>
          <w:rFonts w:ascii="Times New Roman" w:hAnsi="Times New Roman"/>
          <w:sz w:val="24"/>
          <w:szCs w:val="24"/>
        </w:rPr>
        <w:t xml:space="preserve">. </w:t>
      </w:r>
      <w:r w:rsidRPr="000569B9">
        <w:rPr>
          <w:rFonts w:ascii="Times New Roman" w:eastAsia="Times New Roman" w:hAnsi="Times New Roman"/>
          <w:sz w:val="24"/>
          <w:szCs w:val="24"/>
          <w:lang w:val="en-US"/>
        </w:rPr>
        <w:t>These</w:t>
      </w:r>
      <w:r w:rsidR="00B61453" w:rsidRPr="000569B9">
        <w:rPr>
          <w:rFonts w:ascii="Times New Roman" w:eastAsia="Times New Roman" w:hAnsi="Times New Roman"/>
          <w:sz w:val="24"/>
          <w:szCs w:val="24"/>
          <w:lang w:val="en-US"/>
        </w:rPr>
        <w:t xml:space="preserve"> </w:t>
      </w:r>
      <w:r w:rsidRPr="000569B9">
        <w:rPr>
          <w:rFonts w:ascii="Times New Roman" w:eastAsia="Times New Roman" w:hAnsi="Times New Roman"/>
          <w:sz w:val="24"/>
          <w:szCs w:val="24"/>
          <w:lang w:val="en-US"/>
        </w:rPr>
        <w:t>investments, costing in excess of $2</w:t>
      </w:r>
      <w:r w:rsidR="000C733B" w:rsidRPr="000569B9">
        <w:rPr>
          <w:rFonts w:ascii="Times New Roman" w:eastAsia="Times New Roman" w:hAnsi="Times New Roman"/>
          <w:sz w:val="24"/>
          <w:szCs w:val="24"/>
          <w:lang w:val="en-US"/>
        </w:rPr>
        <w:t xml:space="preserve"> </w:t>
      </w:r>
      <w:r w:rsidRPr="000569B9">
        <w:rPr>
          <w:rFonts w:ascii="Times New Roman" w:eastAsia="Times New Roman" w:hAnsi="Times New Roman"/>
          <w:sz w:val="24"/>
          <w:szCs w:val="24"/>
          <w:lang w:val="en-US"/>
        </w:rPr>
        <w:t xml:space="preserve">billion, </w:t>
      </w:r>
      <w:r w:rsidR="000C733B" w:rsidRPr="000569B9">
        <w:rPr>
          <w:rFonts w:ascii="Times New Roman" w:eastAsia="Times New Roman" w:hAnsi="Times New Roman"/>
          <w:sz w:val="24"/>
          <w:szCs w:val="24"/>
          <w:lang w:val="en-US"/>
        </w:rPr>
        <w:t xml:space="preserve">are projected to  </w:t>
      </w:r>
      <w:r w:rsidRPr="000569B9">
        <w:rPr>
          <w:rFonts w:ascii="Times New Roman" w:eastAsia="Times New Roman" w:hAnsi="Times New Roman"/>
          <w:sz w:val="24"/>
          <w:szCs w:val="24"/>
          <w:lang w:val="en-US"/>
        </w:rPr>
        <w:t>generate an economic boom</w:t>
      </w:r>
      <w:r w:rsidR="00E274E5" w:rsidRPr="000569B9">
        <w:rPr>
          <w:rFonts w:ascii="Times New Roman" w:eastAsia="Times New Roman" w:hAnsi="Times New Roman"/>
          <w:sz w:val="24"/>
          <w:szCs w:val="24"/>
          <w:lang w:val="en-US"/>
        </w:rPr>
        <w:t>: creating</w:t>
      </w:r>
      <w:r w:rsidRPr="000569B9">
        <w:rPr>
          <w:rFonts w:ascii="Times New Roman" w:eastAsia="Times New Roman" w:hAnsi="Times New Roman"/>
          <w:sz w:val="24"/>
          <w:szCs w:val="24"/>
          <w:lang w:val="en-US"/>
        </w:rPr>
        <w:t xml:space="preserve"> more jobs</w:t>
      </w:r>
      <w:r w:rsidR="00E274E5" w:rsidRPr="000569B9">
        <w:rPr>
          <w:rFonts w:ascii="Times New Roman" w:eastAsia="Times New Roman" w:hAnsi="Times New Roman"/>
          <w:sz w:val="24"/>
          <w:szCs w:val="24"/>
          <w:lang w:val="en-US"/>
        </w:rPr>
        <w:t>; increasing</w:t>
      </w:r>
      <w:r w:rsidRPr="000569B9">
        <w:rPr>
          <w:rFonts w:ascii="Times New Roman" w:eastAsia="Times New Roman" w:hAnsi="Times New Roman"/>
          <w:sz w:val="24"/>
          <w:szCs w:val="24"/>
          <w:lang w:val="en-US"/>
        </w:rPr>
        <w:t xml:space="preserve"> income</w:t>
      </w:r>
      <w:r w:rsidR="00E274E5" w:rsidRPr="000569B9">
        <w:rPr>
          <w:rFonts w:ascii="Times New Roman" w:eastAsia="Times New Roman" w:hAnsi="Times New Roman"/>
          <w:sz w:val="24"/>
          <w:szCs w:val="24"/>
          <w:lang w:val="en-US"/>
        </w:rPr>
        <w:t>; and</w:t>
      </w:r>
      <w:r w:rsidRPr="000569B9">
        <w:rPr>
          <w:rFonts w:ascii="Times New Roman" w:eastAsia="Times New Roman" w:hAnsi="Times New Roman"/>
          <w:sz w:val="24"/>
          <w:szCs w:val="24"/>
          <w:lang w:val="en-US"/>
        </w:rPr>
        <w:t xml:space="preserve"> enlarging demand for goods and services from which retailers, wholesalers and owners of every type of business will benefit</w:t>
      </w:r>
      <w:r w:rsidR="00CA63DB" w:rsidRPr="000569B9">
        <w:rPr>
          <w:rFonts w:ascii="Times New Roman" w:eastAsia="Times New Roman" w:hAnsi="Times New Roman"/>
          <w:sz w:val="24"/>
          <w:szCs w:val="24"/>
          <w:lang w:val="en-US"/>
        </w:rPr>
        <w:t xml:space="preserve">.  </w:t>
      </w:r>
    </w:p>
    <w:p w14:paraId="4B998507" w14:textId="77777777" w:rsidR="004A06E7" w:rsidRPr="000569B9" w:rsidRDefault="004A06E7" w:rsidP="004A06E7">
      <w:pPr>
        <w:spacing w:after="0" w:line="360" w:lineRule="auto"/>
        <w:rPr>
          <w:rFonts w:ascii="Times New Roman" w:eastAsia="Times New Roman" w:hAnsi="Times New Roman"/>
          <w:sz w:val="24"/>
          <w:szCs w:val="24"/>
          <w:lang w:val="en-US"/>
        </w:rPr>
      </w:pPr>
    </w:p>
    <w:p w14:paraId="5B913D86" w14:textId="12D3134D" w:rsidR="00CA63DB" w:rsidRPr="000569B9" w:rsidRDefault="00CA63DB" w:rsidP="00E404AE">
      <w:pPr>
        <w:spacing w:after="0" w:line="360" w:lineRule="auto"/>
        <w:ind w:firstLine="360"/>
        <w:rPr>
          <w:rFonts w:ascii="Times New Roman" w:hAnsi="Times New Roman"/>
          <w:sz w:val="24"/>
          <w:szCs w:val="24"/>
        </w:rPr>
      </w:pPr>
      <w:r w:rsidRPr="000569B9">
        <w:rPr>
          <w:rFonts w:ascii="Times New Roman" w:hAnsi="Times New Roman"/>
          <w:sz w:val="24"/>
          <w:szCs w:val="24"/>
        </w:rPr>
        <w:t>T</w:t>
      </w:r>
      <w:r w:rsidR="009B32EB" w:rsidRPr="000569B9">
        <w:rPr>
          <w:rFonts w:ascii="Times New Roman" w:hAnsi="Times New Roman"/>
          <w:sz w:val="24"/>
          <w:szCs w:val="24"/>
        </w:rPr>
        <w:t>he</w:t>
      </w:r>
      <w:r w:rsidR="00B61453" w:rsidRPr="000569B9">
        <w:rPr>
          <w:rFonts w:ascii="Times New Roman" w:hAnsi="Times New Roman"/>
          <w:sz w:val="24"/>
          <w:szCs w:val="24"/>
        </w:rPr>
        <w:t xml:space="preserve"> </w:t>
      </w:r>
      <w:r w:rsidR="009B32EB" w:rsidRPr="000569B9">
        <w:rPr>
          <w:rFonts w:ascii="Times New Roman" w:hAnsi="Times New Roman"/>
          <w:sz w:val="24"/>
          <w:szCs w:val="24"/>
        </w:rPr>
        <w:t>Government</w:t>
      </w:r>
      <w:r w:rsidR="000C733B" w:rsidRPr="000569B9">
        <w:rPr>
          <w:rFonts w:ascii="Times New Roman" w:hAnsi="Times New Roman"/>
          <w:sz w:val="24"/>
          <w:szCs w:val="24"/>
        </w:rPr>
        <w:t xml:space="preserve"> ha</w:t>
      </w:r>
      <w:r w:rsidR="009B32EB" w:rsidRPr="000569B9">
        <w:rPr>
          <w:rFonts w:ascii="Times New Roman" w:hAnsi="Times New Roman"/>
          <w:sz w:val="24"/>
          <w:szCs w:val="24"/>
        </w:rPr>
        <w:t>s</w:t>
      </w:r>
      <w:r w:rsidR="000C733B" w:rsidRPr="000569B9">
        <w:rPr>
          <w:rFonts w:ascii="Times New Roman" w:hAnsi="Times New Roman"/>
          <w:sz w:val="24"/>
          <w:szCs w:val="24"/>
        </w:rPr>
        <w:t xml:space="preserve">formed a </w:t>
      </w:r>
      <w:r w:rsidR="009B32EB" w:rsidRPr="000569B9">
        <w:rPr>
          <w:rFonts w:ascii="Times New Roman" w:hAnsi="Times New Roman"/>
          <w:sz w:val="24"/>
          <w:szCs w:val="24"/>
        </w:rPr>
        <w:t>partnership with Global Ports Holding (GPH</w:t>
      </w:r>
      <w:r w:rsidR="00E274E5" w:rsidRPr="000569B9">
        <w:rPr>
          <w:rFonts w:ascii="Times New Roman" w:hAnsi="Times New Roman"/>
          <w:sz w:val="24"/>
          <w:szCs w:val="24"/>
        </w:rPr>
        <w:t xml:space="preserve">) </w:t>
      </w:r>
      <w:r w:rsidR="000C733B" w:rsidRPr="000569B9">
        <w:rPr>
          <w:rFonts w:ascii="Times New Roman" w:hAnsi="Times New Roman"/>
          <w:sz w:val="24"/>
          <w:szCs w:val="24"/>
        </w:rPr>
        <w:t>T</w:t>
      </w:r>
      <w:r w:rsidR="009B32EB" w:rsidRPr="000569B9">
        <w:rPr>
          <w:rFonts w:ascii="Times New Roman" w:hAnsi="Times New Roman"/>
          <w:sz w:val="24"/>
          <w:szCs w:val="24"/>
        </w:rPr>
        <w:t>he government retain</w:t>
      </w:r>
      <w:r w:rsidR="000C733B" w:rsidRPr="000569B9">
        <w:rPr>
          <w:rFonts w:ascii="Times New Roman" w:hAnsi="Times New Roman"/>
          <w:sz w:val="24"/>
          <w:szCs w:val="24"/>
        </w:rPr>
        <w:t>s</w:t>
      </w:r>
      <w:r w:rsidR="009B32EB" w:rsidRPr="000569B9">
        <w:rPr>
          <w:rFonts w:ascii="Times New Roman" w:hAnsi="Times New Roman"/>
          <w:sz w:val="24"/>
          <w:szCs w:val="24"/>
        </w:rPr>
        <w:t xml:space="preserve"> ownership of the cruise port while</w:t>
      </w:r>
      <w:r w:rsidR="00E274E5" w:rsidRPr="000569B9">
        <w:rPr>
          <w:rFonts w:ascii="Times New Roman" w:hAnsi="Times New Roman"/>
          <w:sz w:val="24"/>
          <w:szCs w:val="24"/>
        </w:rPr>
        <w:t xml:space="preserve"> </w:t>
      </w:r>
      <w:r w:rsidR="009B32EB" w:rsidRPr="000569B9">
        <w:rPr>
          <w:rFonts w:ascii="Times New Roman" w:hAnsi="Times New Roman"/>
          <w:sz w:val="24"/>
          <w:szCs w:val="24"/>
        </w:rPr>
        <w:t xml:space="preserve">GPH </w:t>
      </w:r>
      <w:r w:rsidR="004C1399" w:rsidRPr="000569B9">
        <w:rPr>
          <w:rFonts w:ascii="Times New Roman" w:hAnsi="Times New Roman"/>
          <w:sz w:val="24"/>
          <w:szCs w:val="24"/>
        </w:rPr>
        <w:t xml:space="preserve">is expected to </w:t>
      </w:r>
      <w:r w:rsidR="009B32EB" w:rsidRPr="000569B9">
        <w:rPr>
          <w:rFonts w:ascii="Times New Roman" w:hAnsi="Times New Roman"/>
          <w:sz w:val="24"/>
          <w:szCs w:val="24"/>
        </w:rPr>
        <w:t>invest US$57 million</w:t>
      </w:r>
      <w:r w:rsidR="00E274E5" w:rsidRPr="000569B9">
        <w:rPr>
          <w:rFonts w:ascii="Times New Roman" w:hAnsi="Times New Roman"/>
          <w:sz w:val="24"/>
          <w:szCs w:val="24"/>
        </w:rPr>
        <w:t xml:space="preserve"> </w:t>
      </w:r>
      <w:r w:rsidR="009B32EB" w:rsidRPr="000569B9">
        <w:rPr>
          <w:rFonts w:ascii="Times New Roman" w:hAnsi="Times New Roman"/>
          <w:sz w:val="24"/>
          <w:szCs w:val="24"/>
        </w:rPr>
        <w:t>to:</w:t>
      </w:r>
    </w:p>
    <w:p w14:paraId="22A427A3" w14:textId="77777777" w:rsidR="00302236" w:rsidRPr="000569B9" w:rsidRDefault="00E274E5" w:rsidP="00CA63DB">
      <w:pPr>
        <w:pStyle w:val="ListParagraph"/>
        <w:numPr>
          <w:ilvl w:val="0"/>
          <w:numId w:val="22"/>
        </w:numPr>
        <w:spacing w:after="0" w:line="360" w:lineRule="auto"/>
        <w:rPr>
          <w:rFonts w:ascii="Times New Roman" w:hAnsi="Times New Roman"/>
          <w:sz w:val="24"/>
          <w:szCs w:val="24"/>
        </w:rPr>
      </w:pPr>
      <w:r w:rsidRPr="000569B9">
        <w:rPr>
          <w:rFonts w:ascii="Times New Roman" w:hAnsi="Times New Roman"/>
          <w:sz w:val="24"/>
          <w:szCs w:val="24"/>
        </w:rPr>
        <w:t>Complete</w:t>
      </w:r>
      <w:r w:rsidR="009B32EB" w:rsidRPr="000569B9">
        <w:rPr>
          <w:rFonts w:ascii="Times New Roman" w:hAnsi="Times New Roman"/>
          <w:sz w:val="24"/>
          <w:szCs w:val="24"/>
        </w:rPr>
        <w:t xml:space="preserve"> a fifth </w:t>
      </w:r>
      <w:r w:rsidRPr="000569B9">
        <w:rPr>
          <w:rFonts w:ascii="Times New Roman" w:hAnsi="Times New Roman"/>
          <w:sz w:val="24"/>
          <w:szCs w:val="24"/>
        </w:rPr>
        <w:t>pier, allowing</w:t>
      </w:r>
      <w:r w:rsidR="009B32EB" w:rsidRPr="000569B9">
        <w:rPr>
          <w:rFonts w:ascii="Times New Roman" w:hAnsi="Times New Roman"/>
          <w:sz w:val="24"/>
          <w:szCs w:val="24"/>
        </w:rPr>
        <w:t xml:space="preserve"> </w:t>
      </w:r>
      <w:r w:rsidR="000C733B" w:rsidRPr="000569B9">
        <w:rPr>
          <w:rFonts w:ascii="Times New Roman" w:hAnsi="Times New Roman"/>
          <w:sz w:val="24"/>
          <w:szCs w:val="24"/>
        </w:rPr>
        <w:t xml:space="preserve">the </w:t>
      </w:r>
      <w:r w:rsidR="009B32EB" w:rsidRPr="000569B9">
        <w:rPr>
          <w:rFonts w:ascii="Times New Roman" w:hAnsi="Times New Roman"/>
          <w:sz w:val="24"/>
          <w:szCs w:val="24"/>
        </w:rPr>
        <w:t>host</w:t>
      </w:r>
      <w:r w:rsidR="000C733B" w:rsidRPr="000569B9">
        <w:rPr>
          <w:rFonts w:ascii="Times New Roman" w:hAnsi="Times New Roman"/>
          <w:sz w:val="24"/>
          <w:szCs w:val="24"/>
        </w:rPr>
        <w:t>ing</w:t>
      </w:r>
      <w:r w:rsidR="009B32EB" w:rsidRPr="000569B9">
        <w:rPr>
          <w:rFonts w:ascii="Times New Roman" w:hAnsi="Times New Roman"/>
          <w:sz w:val="24"/>
          <w:szCs w:val="24"/>
        </w:rPr>
        <w:t xml:space="preserve"> the world’s largest cruise ships;</w:t>
      </w:r>
    </w:p>
    <w:p w14:paraId="6C4D671A" w14:textId="77777777" w:rsidR="00302236" w:rsidRPr="000569B9" w:rsidRDefault="00E274E5" w:rsidP="00CA63DB">
      <w:pPr>
        <w:pStyle w:val="ListParagraph"/>
        <w:numPr>
          <w:ilvl w:val="0"/>
          <w:numId w:val="22"/>
        </w:numPr>
        <w:spacing w:after="0" w:line="360" w:lineRule="auto"/>
        <w:rPr>
          <w:rFonts w:ascii="Times New Roman" w:hAnsi="Times New Roman"/>
          <w:sz w:val="24"/>
          <w:szCs w:val="24"/>
        </w:rPr>
      </w:pPr>
      <w:r w:rsidRPr="000569B9">
        <w:rPr>
          <w:rFonts w:ascii="Times New Roman" w:hAnsi="Times New Roman"/>
          <w:sz w:val="24"/>
          <w:szCs w:val="24"/>
        </w:rPr>
        <w:t>Develop</w:t>
      </w:r>
      <w:r w:rsidR="009B32EB" w:rsidRPr="000569B9">
        <w:rPr>
          <w:rFonts w:ascii="Times New Roman" w:hAnsi="Times New Roman"/>
          <w:sz w:val="24"/>
          <w:szCs w:val="24"/>
        </w:rPr>
        <w:t xml:space="preserve"> and construct over fifty thousand square feet of new retail, food and beverage and entertainment facilities</w:t>
      </w:r>
      <w:r w:rsidRPr="000569B9">
        <w:rPr>
          <w:rFonts w:ascii="Times New Roman" w:hAnsi="Times New Roman"/>
          <w:sz w:val="24"/>
          <w:szCs w:val="24"/>
        </w:rPr>
        <w:t>, to</w:t>
      </w:r>
      <w:r w:rsidR="009B32EB" w:rsidRPr="000569B9">
        <w:rPr>
          <w:rFonts w:ascii="Times New Roman" w:hAnsi="Times New Roman"/>
          <w:sz w:val="24"/>
          <w:szCs w:val="24"/>
        </w:rPr>
        <w:t xml:space="preserve"> be leased to local persons</w:t>
      </w:r>
      <w:r w:rsidRPr="000569B9">
        <w:rPr>
          <w:rFonts w:ascii="Times New Roman" w:hAnsi="Times New Roman"/>
          <w:sz w:val="24"/>
          <w:szCs w:val="24"/>
        </w:rPr>
        <w:t>; and</w:t>
      </w:r>
      <w:r w:rsidR="009B32EB" w:rsidRPr="000569B9">
        <w:rPr>
          <w:rFonts w:ascii="Times New Roman" w:hAnsi="Times New Roman"/>
          <w:sz w:val="24"/>
          <w:szCs w:val="24"/>
        </w:rPr>
        <w:t xml:space="preserve"> </w:t>
      </w:r>
    </w:p>
    <w:p w14:paraId="5F7F9137" w14:textId="70794961" w:rsidR="00FF1D06" w:rsidRPr="000569B9" w:rsidRDefault="009B32EB" w:rsidP="00CA63DB">
      <w:pPr>
        <w:pStyle w:val="ListParagraph"/>
        <w:numPr>
          <w:ilvl w:val="0"/>
          <w:numId w:val="22"/>
        </w:numPr>
        <w:spacing w:after="0" w:line="360" w:lineRule="auto"/>
        <w:rPr>
          <w:rFonts w:ascii="Times New Roman" w:hAnsi="Times New Roman"/>
          <w:sz w:val="24"/>
          <w:szCs w:val="24"/>
        </w:rPr>
      </w:pPr>
      <w:r w:rsidRPr="000569B9">
        <w:rPr>
          <w:rFonts w:ascii="Times New Roman" w:hAnsi="Times New Roman"/>
          <w:sz w:val="24"/>
          <w:szCs w:val="24"/>
        </w:rPr>
        <w:t>Renovate</w:t>
      </w:r>
      <w:r w:rsidR="0056278E" w:rsidRPr="000569B9">
        <w:rPr>
          <w:rFonts w:ascii="Times New Roman" w:hAnsi="Times New Roman"/>
          <w:sz w:val="24"/>
          <w:szCs w:val="24"/>
        </w:rPr>
        <w:t xml:space="preserve"> </w:t>
      </w:r>
      <w:r w:rsidRPr="000569B9">
        <w:rPr>
          <w:rFonts w:ascii="Times New Roman" w:hAnsi="Times New Roman"/>
          <w:sz w:val="24"/>
          <w:szCs w:val="24"/>
        </w:rPr>
        <w:t xml:space="preserve">and enhance the Heritage Quay shopping complex. </w:t>
      </w:r>
    </w:p>
    <w:p w14:paraId="3BF2CFE9" w14:textId="77777777" w:rsidR="00FF1D06" w:rsidRPr="000569B9" w:rsidRDefault="00FF1D06" w:rsidP="00CA63DB">
      <w:pPr>
        <w:spacing w:after="0" w:line="360" w:lineRule="auto"/>
        <w:rPr>
          <w:rFonts w:ascii="Times New Roman" w:hAnsi="Times New Roman"/>
          <w:sz w:val="24"/>
          <w:szCs w:val="24"/>
        </w:rPr>
      </w:pPr>
    </w:p>
    <w:p w14:paraId="6D1EEAD1" w14:textId="03F9BE7D" w:rsidR="009B32EB" w:rsidRPr="000569B9" w:rsidRDefault="00CA63DB" w:rsidP="00E404AE">
      <w:pPr>
        <w:spacing w:after="0" w:line="360" w:lineRule="auto"/>
        <w:ind w:firstLine="360"/>
        <w:rPr>
          <w:rFonts w:ascii="Times New Roman" w:hAnsi="Times New Roman"/>
          <w:sz w:val="24"/>
          <w:szCs w:val="24"/>
        </w:rPr>
      </w:pPr>
      <w:r w:rsidRPr="000569B9">
        <w:rPr>
          <w:rFonts w:ascii="Times New Roman" w:hAnsi="Times New Roman"/>
          <w:sz w:val="24"/>
          <w:szCs w:val="24"/>
        </w:rPr>
        <w:t>T</w:t>
      </w:r>
      <w:r w:rsidR="009B32EB" w:rsidRPr="000569B9">
        <w:rPr>
          <w:rFonts w:ascii="Times New Roman" w:hAnsi="Times New Roman"/>
          <w:sz w:val="24"/>
          <w:szCs w:val="24"/>
        </w:rPr>
        <w:t>he new pier and new commercial complex will be built by G</w:t>
      </w:r>
      <w:r w:rsidR="00302236" w:rsidRPr="000569B9">
        <w:rPr>
          <w:rFonts w:ascii="Times New Roman" w:hAnsi="Times New Roman"/>
          <w:sz w:val="24"/>
          <w:szCs w:val="24"/>
        </w:rPr>
        <w:t xml:space="preserve">lobal </w:t>
      </w:r>
      <w:r w:rsidR="009B32EB" w:rsidRPr="000569B9">
        <w:rPr>
          <w:rFonts w:ascii="Times New Roman" w:hAnsi="Times New Roman"/>
          <w:sz w:val="24"/>
          <w:szCs w:val="24"/>
        </w:rPr>
        <w:t>P</w:t>
      </w:r>
      <w:r w:rsidR="00302236" w:rsidRPr="000569B9">
        <w:rPr>
          <w:rFonts w:ascii="Times New Roman" w:hAnsi="Times New Roman"/>
          <w:sz w:val="24"/>
          <w:szCs w:val="24"/>
        </w:rPr>
        <w:t xml:space="preserve">orts </w:t>
      </w:r>
      <w:r w:rsidR="009B32EB" w:rsidRPr="000569B9">
        <w:rPr>
          <w:rFonts w:ascii="Times New Roman" w:hAnsi="Times New Roman"/>
          <w:sz w:val="24"/>
          <w:szCs w:val="24"/>
        </w:rPr>
        <w:t>H</w:t>
      </w:r>
      <w:r w:rsidR="00302236" w:rsidRPr="000569B9">
        <w:rPr>
          <w:rFonts w:ascii="Times New Roman" w:hAnsi="Times New Roman"/>
          <w:sz w:val="24"/>
          <w:szCs w:val="24"/>
        </w:rPr>
        <w:t>oldings (GPH)</w:t>
      </w:r>
      <w:r w:rsidR="009B32EB" w:rsidRPr="000569B9">
        <w:rPr>
          <w:rFonts w:ascii="Times New Roman" w:hAnsi="Times New Roman"/>
          <w:sz w:val="24"/>
          <w:szCs w:val="24"/>
        </w:rPr>
        <w:t xml:space="preserve"> but owned by the Government and people of Antigua and Barbuda.  As part of the partnership arrangement, GPH has already repaid a US$21 million debt, incurred by the government two decades ago, to develop the Nevis Street </w:t>
      </w:r>
      <w:r w:rsidR="0056278E" w:rsidRPr="000569B9">
        <w:rPr>
          <w:rFonts w:ascii="Times New Roman" w:hAnsi="Times New Roman"/>
          <w:sz w:val="24"/>
          <w:szCs w:val="24"/>
        </w:rPr>
        <w:t>Pier</w:t>
      </w:r>
      <w:r w:rsidR="009B32EB" w:rsidRPr="000569B9">
        <w:rPr>
          <w:rFonts w:ascii="Times New Roman" w:hAnsi="Times New Roman"/>
          <w:sz w:val="24"/>
          <w:szCs w:val="24"/>
        </w:rPr>
        <w:t xml:space="preserve"> </w:t>
      </w:r>
      <w:r w:rsidR="00E404AE">
        <w:rPr>
          <w:rFonts w:ascii="Times New Roman" w:hAnsi="Times New Roman"/>
          <w:sz w:val="24"/>
          <w:szCs w:val="24"/>
        </w:rPr>
        <w:t xml:space="preserve">and </w:t>
      </w:r>
      <w:r w:rsidR="009B32EB" w:rsidRPr="000569B9">
        <w:rPr>
          <w:rFonts w:ascii="Times New Roman" w:hAnsi="Times New Roman"/>
          <w:sz w:val="24"/>
          <w:szCs w:val="24"/>
        </w:rPr>
        <w:t xml:space="preserve">Antigua and Barbuda acquires the infrastructure to compete in the new cruise tourism </w:t>
      </w:r>
      <w:r w:rsidR="0056278E" w:rsidRPr="000569B9">
        <w:rPr>
          <w:rFonts w:ascii="Times New Roman" w:hAnsi="Times New Roman"/>
          <w:sz w:val="24"/>
          <w:szCs w:val="24"/>
        </w:rPr>
        <w:t xml:space="preserve">space. </w:t>
      </w:r>
    </w:p>
    <w:p w14:paraId="46F6DEA0" w14:textId="6E23BF00" w:rsidR="001544AB" w:rsidRPr="000569B9" w:rsidRDefault="001544AB" w:rsidP="00E404AE">
      <w:pPr>
        <w:spacing w:after="0" w:line="360" w:lineRule="auto"/>
        <w:ind w:firstLine="360"/>
        <w:rPr>
          <w:rFonts w:ascii="Times New Roman" w:hAnsi="Times New Roman"/>
          <w:sz w:val="24"/>
          <w:szCs w:val="24"/>
        </w:rPr>
      </w:pPr>
      <w:r w:rsidRPr="000569B9">
        <w:rPr>
          <w:rFonts w:ascii="Times New Roman" w:hAnsi="Times New Roman"/>
          <w:sz w:val="24"/>
          <w:szCs w:val="24"/>
        </w:rPr>
        <w:lastRenderedPageBreak/>
        <w:t>In practice</w:t>
      </w:r>
      <w:r w:rsidR="00A1366B" w:rsidRPr="000569B9">
        <w:rPr>
          <w:rFonts w:ascii="Times New Roman" w:hAnsi="Times New Roman"/>
          <w:sz w:val="24"/>
          <w:szCs w:val="24"/>
        </w:rPr>
        <w:t>,</w:t>
      </w:r>
      <w:r w:rsidRPr="000569B9">
        <w:rPr>
          <w:rFonts w:ascii="Times New Roman" w:hAnsi="Times New Roman"/>
          <w:sz w:val="24"/>
          <w:szCs w:val="24"/>
        </w:rPr>
        <w:t xml:space="preserve"> not all tourist</w:t>
      </w:r>
      <w:r w:rsidR="004C1399" w:rsidRPr="000569B9">
        <w:rPr>
          <w:rFonts w:ascii="Times New Roman" w:hAnsi="Times New Roman"/>
          <w:sz w:val="24"/>
          <w:szCs w:val="24"/>
        </w:rPr>
        <w:t>s</w:t>
      </w:r>
      <w:r w:rsidRPr="000569B9">
        <w:rPr>
          <w:rFonts w:ascii="Times New Roman" w:hAnsi="Times New Roman"/>
          <w:sz w:val="24"/>
          <w:szCs w:val="24"/>
        </w:rPr>
        <w:t xml:space="preserve"> stay in hotels, so the hotels were not as full as the calculated percentage suggest</w:t>
      </w:r>
      <w:r w:rsidR="004C1399" w:rsidRPr="000569B9">
        <w:rPr>
          <w:rFonts w:ascii="Times New Roman" w:hAnsi="Times New Roman"/>
          <w:sz w:val="24"/>
          <w:szCs w:val="24"/>
        </w:rPr>
        <w:t>s</w:t>
      </w:r>
      <w:r w:rsidRPr="000569B9">
        <w:rPr>
          <w:rFonts w:ascii="Times New Roman" w:hAnsi="Times New Roman"/>
          <w:sz w:val="24"/>
          <w:szCs w:val="24"/>
        </w:rPr>
        <w:t>. The occupancy rate for hotel beds and for aircraft seats is a good indication of their profitability.  In most case they will need about 60% occupancy to be profitable, although the price paid by tourists is also important.  A winter tourist spends more than a summer package tourist. Often winter is the only profitable period.</w:t>
      </w:r>
      <w:r w:rsidR="006D4CB5" w:rsidRPr="000569B9">
        <w:rPr>
          <w:rFonts w:ascii="Times New Roman" w:hAnsi="Times New Roman"/>
          <w:sz w:val="24"/>
          <w:szCs w:val="24"/>
        </w:rPr>
        <w:t xml:space="preserve"> </w:t>
      </w:r>
      <w:r w:rsidRPr="000569B9">
        <w:rPr>
          <w:rFonts w:ascii="Times New Roman" w:hAnsi="Times New Roman"/>
          <w:sz w:val="24"/>
          <w:szCs w:val="24"/>
        </w:rPr>
        <w:t xml:space="preserve">In Antigua and </w:t>
      </w:r>
      <w:r w:rsidR="00E404AE" w:rsidRPr="000569B9">
        <w:rPr>
          <w:rFonts w:ascii="Times New Roman" w:hAnsi="Times New Roman"/>
          <w:sz w:val="24"/>
          <w:szCs w:val="24"/>
        </w:rPr>
        <w:t>Barbuda,</w:t>
      </w:r>
      <w:r w:rsidRPr="000569B9">
        <w:rPr>
          <w:rFonts w:ascii="Times New Roman" w:hAnsi="Times New Roman"/>
          <w:sz w:val="24"/>
          <w:szCs w:val="24"/>
        </w:rPr>
        <w:t xml:space="preserve"> the tourist industry foreign revenue is earned through money spent by tourist</w:t>
      </w:r>
      <w:r w:rsidR="00396561" w:rsidRPr="000569B9">
        <w:rPr>
          <w:rFonts w:ascii="Times New Roman" w:hAnsi="Times New Roman"/>
          <w:sz w:val="24"/>
          <w:szCs w:val="24"/>
        </w:rPr>
        <w:t>s</w:t>
      </w:r>
      <w:r w:rsidRPr="000569B9">
        <w:rPr>
          <w:rFonts w:ascii="Times New Roman" w:hAnsi="Times New Roman"/>
          <w:sz w:val="24"/>
          <w:szCs w:val="24"/>
        </w:rPr>
        <w:t xml:space="preserve"> on </w:t>
      </w:r>
      <w:r w:rsidR="00396561" w:rsidRPr="000569B9">
        <w:rPr>
          <w:rFonts w:ascii="Times New Roman" w:hAnsi="Times New Roman"/>
          <w:sz w:val="24"/>
          <w:szCs w:val="24"/>
        </w:rPr>
        <w:t>t</w:t>
      </w:r>
      <w:r w:rsidRPr="000569B9">
        <w:rPr>
          <w:rFonts w:ascii="Times New Roman" w:hAnsi="Times New Roman"/>
          <w:sz w:val="24"/>
          <w:szCs w:val="24"/>
        </w:rPr>
        <w:t xml:space="preserve">ravel, accommodations, entertainment, and sightseeing and from the purchase of specialized items.  </w:t>
      </w:r>
    </w:p>
    <w:p w14:paraId="07C77B77" w14:textId="77777777" w:rsidR="004A06E7" w:rsidRPr="000569B9" w:rsidRDefault="004A06E7" w:rsidP="004A06E7">
      <w:pPr>
        <w:spacing w:after="0" w:line="360" w:lineRule="auto"/>
        <w:rPr>
          <w:rFonts w:ascii="Times New Roman" w:hAnsi="Times New Roman"/>
          <w:sz w:val="24"/>
          <w:szCs w:val="24"/>
        </w:rPr>
      </w:pPr>
    </w:p>
    <w:p w14:paraId="5058A475" w14:textId="78D7E2EB" w:rsidR="00BB2847" w:rsidRPr="000569B9" w:rsidRDefault="001544AB" w:rsidP="00E404AE">
      <w:pPr>
        <w:spacing w:after="0" w:line="360" w:lineRule="auto"/>
        <w:rPr>
          <w:rFonts w:ascii="Times New Roman" w:hAnsi="Times New Roman"/>
          <w:sz w:val="24"/>
          <w:szCs w:val="24"/>
        </w:rPr>
      </w:pPr>
      <w:r w:rsidRPr="000569B9">
        <w:rPr>
          <w:rFonts w:ascii="Times New Roman" w:hAnsi="Times New Roman"/>
          <w:sz w:val="24"/>
          <w:szCs w:val="24"/>
        </w:rPr>
        <w:t xml:space="preserve"> </w:t>
      </w:r>
      <w:r w:rsidR="00E404AE">
        <w:rPr>
          <w:rFonts w:ascii="Times New Roman" w:hAnsi="Times New Roman"/>
          <w:sz w:val="24"/>
          <w:szCs w:val="24"/>
        </w:rPr>
        <w:tab/>
      </w:r>
      <w:r w:rsidRPr="000569B9">
        <w:rPr>
          <w:rFonts w:ascii="Times New Roman" w:hAnsi="Times New Roman"/>
          <w:sz w:val="24"/>
          <w:szCs w:val="24"/>
        </w:rPr>
        <w:t xml:space="preserve">The most important statistics are the total amount spent, the average per visitor and what it is spent on.  </w:t>
      </w:r>
      <w:r w:rsidR="00E404AE" w:rsidRPr="000569B9">
        <w:rPr>
          <w:rFonts w:ascii="Times New Roman" w:hAnsi="Times New Roman"/>
          <w:sz w:val="24"/>
          <w:szCs w:val="24"/>
        </w:rPr>
        <w:t>Overall,</w:t>
      </w:r>
      <w:r w:rsidRPr="000569B9">
        <w:rPr>
          <w:rFonts w:ascii="Times New Roman" w:hAnsi="Times New Roman"/>
          <w:sz w:val="24"/>
          <w:szCs w:val="24"/>
        </w:rPr>
        <w:t xml:space="preserve"> the figures are very high indeed.    Antigua and Barbuda received over EC$ 187.8 </w:t>
      </w:r>
      <w:r w:rsidR="00396561" w:rsidRPr="000569B9">
        <w:rPr>
          <w:rFonts w:ascii="Times New Roman" w:hAnsi="Times New Roman"/>
          <w:sz w:val="24"/>
          <w:szCs w:val="24"/>
        </w:rPr>
        <w:t>m</w:t>
      </w:r>
      <w:r w:rsidRPr="000569B9">
        <w:rPr>
          <w:rFonts w:ascii="Times New Roman" w:hAnsi="Times New Roman"/>
          <w:sz w:val="24"/>
          <w:szCs w:val="24"/>
        </w:rPr>
        <w:t xml:space="preserve">illion in 2004, and EC$216.73 </w:t>
      </w:r>
      <w:r w:rsidR="00E404AE" w:rsidRPr="000569B9">
        <w:rPr>
          <w:rFonts w:ascii="Times New Roman" w:hAnsi="Times New Roman"/>
          <w:sz w:val="24"/>
          <w:szCs w:val="24"/>
        </w:rPr>
        <w:t>million</w:t>
      </w:r>
      <w:r w:rsidRPr="000569B9">
        <w:rPr>
          <w:rFonts w:ascii="Times New Roman" w:hAnsi="Times New Roman"/>
          <w:sz w:val="24"/>
          <w:szCs w:val="24"/>
        </w:rPr>
        <w:t xml:space="preserve"> in 2015, which work out at about EC$ 400 – 600</w:t>
      </w:r>
      <w:r w:rsidR="004A06E7" w:rsidRPr="000569B9">
        <w:rPr>
          <w:rFonts w:ascii="Times New Roman" w:hAnsi="Times New Roman"/>
          <w:sz w:val="24"/>
          <w:szCs w:val="24"/>
        </w:rPr>
        <w:t xml:space="preserve"> </w:t>
      </w:r>
      <w:r w:rsidR="00E274E5" w:rsidRPr="000569B9">
        <w:rPr>
          <w:rFonts w:ascii="Times New Roman" w:hAnsi="Times New Roman"/>
          <w:sz w:val="24"/>
          <w:szCs w:val="24"/>
        </w:rPr>
        <w:t>per</w:t>
      </w:r>
      <w:r w:rsidRPr="000569B9">
        <w:rPr>
          <w:rFonts w:ascii="Times New Roman" w:hAnsi="Times New Roman"/>
          <w:sz w:val="24"/>
          <w:szCs w:val="24"/>
        </w:rPr>
        <w:t xml:space="preserve"> tourist.  A stopover tourist is likely to spend over EC $ 360 a day, while a cruise visitor spends EC$ 130.  In Antigua and Barbuda, 93% of the income is from stopover visitors, because the stopover spends more per day and stay</w:t>
      </w:r>
      <w:r w:rsidR="006E74D9" w:rsidRPr="000569B9">
        <w:rPr>
          <w:rFonts w:ascii="Times New Roman" w:hAnsi="Times New Roman"/>
          <w:sz w:val="24"/>
          <w:szCs w:val="24"/>
        </w:rPr>
        <w:t>s</w:t>
      </w:r>
      <w:r w:rsidRPr="000569B9">
        <w:rPr>
          <w:rFonts w:ascii="Times New Roman" w:hAnsi="Times New Roman"/>
          <w:sz w:val="24"/>
          <w:szCs w:val="24"/>
        </w:rPr>
        <w:t xml:space="preserve"> longer.  The cruise visitor does not </w:t>
      </w:r>
      <w:r w:rsidR="00A1366B" w:rsidRPr="000569B9">
        <w:rPr>
          <w:rFonts w:ascii="Times New Roman" w:hAnsi="Times New Roman"/>
          <w:sz w:val="24"/>
          <w:szCs w:val="24"/>
        </w:rPr>
        <w:t>-</w:t>
      </w:r>
      <w:r w:rsidRPr="000569B9">
        <w:rPr>
          <w:rFonts w:ascii="Times New Roman" w:hAnsi="Times New Roman"/>
          <w:sz w:val="24"/>
          <w:szCs w:val="24"/>
        </w:rPr>
        <w:t xml:space="preserve">pay for accommodation, and usually has already paid for meals.  On the other </w:t>
      </w:r>
      <w:r w:rsidR="00E404AE" w:rsidRPr="000569B9">
        <w:rPr>
          <w:rFonts w:ascii="Times New Roman" w:hAnsi="Times New Roman"/>
          <w:sz w:val="24"/>
          <w:szCs w:val="24"/>
        </w:rPr>
        <w:t>hand,</w:t>
      </w:r>
      <w:r w:rsidRPr="000569B9">
        <w:rPr>
          <w:rFonts w:ascii="Times New Roman" w:hAnsi="Times New Roman"/>
          <w:sz w:val="24"/>
          <w:szCs w:val="24"/>
        </w:rPr>
        <w:t xml:space="preserve"> he or she requires very little infrastructure and spends a lot on shopping.  The amount</w:t>
      </w:r>
      <w:r w:rsidR="00E404AE">
        <w:rPr>
          <w:rFonts w:ascii="Times New Roman" w:hAnsi="Times New Roman"/>
          <w:sz w:val="24"/>
          <w:szCs w:val="24"/>
        </w:rPr>
        <w:t xml:space="preserve"> </w:t>
      </w:r>
      <w:r w:rsidRPr="000569B9">
        <w:rPr>
          <w:rFonts w:ascii="Times New Roman" w:hAnsi="Times New Roman"/>
          <w:sz w:val="24"/>
          <w:szCs w:val="24"/>
        </w:rPr>
        <w:t xml:space="preserve">spent that actually stays in the country is variable.  Because food, transport and other facilities for tourists are often imported, and many of the hotels are foreign owned, some of the money goes abroad.  This is known as </w:t>
      </w:r>
      <w:r w:rsidR="00E404AE" w:rsidRPr="000569B9">
        <w:rPr>
          <w:rFonts w:ascii="Times New Roman" w:hAnsi="Times New Roman"/>
          <w:sz w:val="24"/>
          <w:szCs w:val="24"/>
        </w:rPr>
        <w:t>leakage and</w:t>
      </w:r>
      <w:r w:rsidRPr="000569B9">
        <w:rPr>
          <w:rFonts w:ascii="Times New Roman" w:hAnsi="Times New Roman"/>
          <w:sz w:val="24"/>
          <w:szCs w:val="24"/>
        </w:rPr>
        <w:t xml:space="preserve"> can be quite high. For every dollar earned, as much as another dollar may be spent abroad on imports and services, and the net result might seem to be nothing</w:t>
      </w:r>
      <w:r w:rsidR="004C1399" w:rsidRPr="000569B9">
        <w:rPr>
          <w:rFonts w:ascii="Times New Roman" w:hAnsi="Times New Roman"/>
          <w:sz w:val="24"/>
          <w:szCs w:val="24"/>
        </w:rPr>
        <w:t>.</w:t>
      </w:r>
      <w:r w:rsidR="00E404AE">
        <w:rPr>
          <w:rFonts w:ascii="Times New Roman" w:hAnsi="Times New Roman"/>
          <w:sz w:val="24"/>
          <w:szCs w:val="24"/>
        </w:rPr>
        <w:t xml:space="preserve">  </w:t>
      </w:r>
      <w:r w:rsidRPr="000569B9">
        <w:rPr>
          <w:rFonts w:ascii="Times New Roman" w:hAnsi="Times New Roman"/>
          <w:sz w:val="24"/>
          <w:szCs w:val="24"/>
        </w:rPr>
        <w:t>Jobs that are directly related to tourism in Antigua and Barbuda include chefs, hotel receptionist, housekeepers, waiters and waitresses, musicians, managers and tour operators and travel guides.  The jobs indirectly related to tourism employment include chauffeurs, airline staff, shopping centres, handicraft industry, bars and cafes, singers and construction</w:t>
      </w:r>
      <w:r w:rsidR="00BB2847" w:rsidRPr="000569B9">
        <w:rPr>
          <w:rFonts w:ascii="Times New Roman" w:hAnsi="Times New Roman"/>
          <w:sz w:val="24"/>
          <w:szCs w:val="24"/>
        </w:rPr>
        <w:t xml:space="preserve"> workers</w:t>
      </w:r>
      <w:r w:rsidRPr="000569B9">
        <w:rPr>
          <w:rFonts w:ascii="Times New Roman" w:hAnsi="Times New Roman"/>
          <w:sz w:val="24"/>
          <w:szCs w:val="24"/>
        </w:rPr>
        <w:t>.</w:t>
      </w:r>
      <w:r w:rsidR="00E404AE">
        <w:rPr>
          <w:rFonts w:ascii="Times New Roman" w:hAnsi="Times New Roman"/>
          <w:sz w:val="24"/>
          <w:szCs w:val="24"/>
        </w:rPr>
        <w:t xml:space="preserve">  </w:t>
      </w:r>
      <w:r w:rsidRPr="000569B9">
        <w:rPr>
          <w:rFonts w:ascii="Times New Roman" w:hAnsi="Times New Roman"/>
          <w:sz w:val="24"/>
          <w:szCs w:val="24"/>
        </w:rPr>
        <w:t xml:space="preserve">A feature of the tourist industry in Antigua and Barbuda is that important part </w:t>
      </w:r>
      <w:r w:rsidR="00073857">
        <w:rPr>
          <w:rFonts w:ascii="Times New Roman" w:hAnsi="Times New Roman"/>
          <w:sz w:val="24"/>
          <w:szCs w:val="24"/>
        </w:rPr>
        <w:t xml:space="preserve">of </w:t>
      </w:r>
      <w:r w:rsidRPr="000569B9">
        <w:rPr>
          <w:rFonts w:ascii="Times New Roman" w:hAnsi="Times New Roman"/>
          <w:sz w:val="24"/>
          <w:szCs w:val="24"/>
        </w:rPr>
        <w:t xml:space="preserve"> the industry </w:t>
      </w:r>
      <w:r w:rsidR="00073857" w:rsidRPr="000569B9">
        <w:rPr>
          <w:rFonts w:ascii="Times New Roman" w:hAnsi="Times New Roman"/>
          <w:sz w:val="24"/>
          <w:szCs w:val="24"/>
        </w:rPr>
        <w:t>is</w:t>
      </w:r>
      <w:r w:rsidRPr="000569B9">
        <w:rPr>
          <w:rFonts w:ascii="Times New Roman" w:hAnsi="Times New Roman"/>
          <w:sz w:val="24"/>
          <w:szCs w:val="24"/>
        </w:rPr>
        <w:t xml:space="preserve"> owned and run by overseas investors.   It is estimated that 40% of the income from tourism is lost or repatriated to foreign investors as a result of foreign ownership of tourist businesses. </w:t>
      </w:r>
      <w:r w:rsidR="004C1399" w:rsidRPr="000569B9">
        <w:rPr>
          <w:rFonts w:ascii="Times New Roman" w:hAnsi="Times New Roman"/>
          <w:sz w:val="24"/>
          <w:szCs w:val="24"/>
        </w:rPr>
        <w:t>T</w:t>
      </w:r>
      <w:r w:rsidRPr="000569B9">
        <w:rPr>
          <w:rFonts w:ascii="Times New Roman" w:hAnsi="Times New Roman"/>
          <w:sz w:val="24"/>
          <w:szCs w:val="24"/>
        </w:rPr>
        <w:t xml:space="preserve">he greater part (60%) does remain in the country.  </w:t>
      </w:r>
    </w:p>
    <w:p w14:paraId="73A9EA20" w14:textId="77777777" w:rsidR="001544AB" w:rsidRDefault="001544AB" w:rsidP="004A06E7">
      <w:pPr>
        <w:spacing w:after="0" w:line="360" w:lineRule="auto"/>
        <w:rPr>
          <w:rFonts w:ascii="Times New Roman" w:hAnsi="Times New Roman"/>
          <w:sz w:val="24"/>
          <w:szCs w:val="24"/>
        </w:rPr>
      </w:pPr>
    </w:p>
    <w:p w14:paraId="3E6427CD" w14:textId="77777777" w:rsidR="00E404AE" w:rsidRPr="000569B9" w:rsidRDefault="00E404AE" w:rsidP="004A06E7">
      <w:pPr>
        <w:spacing w:after="0" w:line="360" w:lineRule="auto"/>
        <w:rPr>
          <w:rFonts w:ascii="Times New Roman" w:hAnsi="Times New Roman"/>
          <w:sz w:val="24"/>
          <w:szCs w:val="24"/>
        </w:rPr>
      </w:pPr>
    </w:p>
    <w:p w14:paraId="71E79A23" w14:textId="5FA22F64" w:rsidR="001544AB" w:rsidRPr="000569B9" w:rsidRDefault="00F15E57" w:rsidP="00F071FB">
      <w:pPr>
        <w:pStyle w:val="Heading3"/>
        <w:rPr>
          <w:rFonts w:ascii="Times New Roman" w:hAnsi="Times New Roman"/>
          <w:color w:val="auto"/>
        </w:rPr>
      </w:pPr>
      <w:bookmarkStart w:id="15" w:name="_Toc59098542"/>
      <w:r w:rsidRPr="000569B9">
        <w:rPr>
          <w:rFonts w:ascii="Times New Roman" w:hAnsi="Times New Roman"/>
          <w:color w:val="auto"/>
          <w:lang w:val="en-US"/>
        </w:rPr>
        <w:lastRenderedPageBreak/>
        <w:t>6</w:t>
      </w:r>
      <w:r w:rsidR="0055641F" w:rsidRPr="000569B9">
        <w:rPr>
          <w:rFonts w:ascii="Times New Roman" w:hAnsi="Times New Roman"/>
          <w:color w:val="auto"/>
        </w:rPr>
        <w:t>.2</w:t>
      </w:r>
      <w:r w:rsidR="0055641F" w:rsidRPr="000569B9">
        <w:rPr>
          <w:rFonts w:ascii="Times New Roman" w:hAnsi="Times New Roman"/>
          <w:color w:val="auto"/>
        </w:rPr>
        <w:tab/>
      </w:r>
      <w:r w:rsidR="001544AB" w:rsidRPr="000569B9">
        <w:rPr>
          <w:rFonts w:ascii="Times New Roman" w:hAnsi="Times New Roman"/>
          <w:color w:val="auto"/>
        </w:rPr>
        <w:t>Agriculture</w:t>
      </w:r>
      <w:bookmarkEnd w:id="15"/>
    </w:p>
    <w:p w14:paraId="5D111D6F" w14:textId="77777777" w:rsidR="004D7FC3" w:rsidRPr="000569B9" w:rsidRDefault="004D7FC3" w:rsidP="001544AB">
      <w:pPr>
        <w:spacing w:after="0" w:line="240" w:lineRule="auto"/>
        <w:rPr>
          <w:rFonts w:ascii="Times New Roman" w:hAnsi="Times New Roman"/>
          <w:b/>
          <w:i/>
          <w:sz w:val="24"/>
          <w:szCs w:val="24"/>
        </w:rPr>
      </w:pPr>
    </w:p>
    <w:p w14:paraId="74A31ABD" w14:textId="77777777" w:rsidR="001544AB" w:rsidRPr="000569B9" w:rsidRDefault="004D7FC3" w:rsidP="00E404AE">
      <w:pPr>
        <w:spacing w:after="0" w:line="360" w:lineRule="auto"/>
        <w:ind w:firstLine="720"/>
        <w:rPr>
          <w:rFonts w:ascii="Times New Roman" w:hAnsi="Times New Roman"/>
          <w:i/>
          <w:sz w:val="24"/>
          <w:szCs w:val="24"/>
        </w:rPr>
      </w:pPr>
      <w:r w:rsidRPr="000569B9">
        <w:rPr>
          <w:rFonts w:ascii="Times New Roman" w:hAnsi="Times New Roman"/>
          <w:sz w:val="24"/>
          <w:szCs w:val="24"/>
        </w:rPr>
        <w:t xml:space="preserve">In 2019, agriculture contributed 0.7% or $23.4 million of gross domestic product. </w:t>
      </w:r>
    </w:p>
    <w:p w14:paraId="3045C8AF" w14:textId="40AE5D1C" w:rsidR="001544AB" w:rsidRPr="000569B9" w:rsidRDefault="001544AB" w:rsidP="000D01F9">
      <w:pPr>
        <w:spacing w:after="0" w:line="360" w:lineRule="auto"/>
        <w:rPr>
          <w:rFonts w:ascii="Times New Roman" w:hAnsi="Times New Roman"/>
          <w:sz w:val="24"/>
          <w:szCs w:val="24"/>
        </w:rPr>
      </w:pPr>
      <w:r w:rsidRPr="000569B9">
        <w:rPr>
          <w:rFonts w:ascii="Times New Roman" w:hAnsi="Times New Roman"/>
          <w:sz w:val="24"/>
          <w:szCs w:val="24"/>
        </w:rPr>
        <w:t>Antigua’s agriculture is mainly confined to production of food crops</w:t>
      </w:r>
      <w:r w:rsidR="00310FE0" w:rsidRPr="000569B9">
        <w:rPr>
          <w:rFonts w:ascii="Times New Roman" w:hAnsi="Times New Roman"/>
          <w:sz w:val="24"/>
          <w:szCs w:val="24"/>
        </w:rPr>
        <w:t xml:space="preserve"> mainly</w:t>
      </w:r>
      <w:r w:rsidRPr="000569B9">
        <w:rPr>
          <w:rFonts w:ascii="Times New Roman" w:hAnsi="Times New Roman"/>
          <w:sz w:val="24"/>
          <w:szCs w:val="24"/>
        </w:rPr>
        <w:t xml:space="preserve"> fruit and vegetables for the local market.  Antigua currently </w:t>
      </w:r>
      <w:r w:rsidR="001107A7" w:rsidRPr="000569B9">
        <w:rPr>
          <w:rFonts w:ascii="Times New Roman" w:hAnsi="Times New Roman"/>
          <w:sz w:val="24"/>
          <w:szCs w:val="24"/>
        </w:rPr>
        <w:t>possess</w:t>
      </w:r>
      <w:r w:rsidR="00310FE0" w:rsidRPr="000569B9">
        <w:rPr>
          <w:rFonts w:ascii="Times New Roman" w:hAnsi="Times New Roman"/>
          <w:sz w:val="24"/>
          <w:szCs w:val="24"/>
        </w:rPr>
        <w:t>es</w:t>
      </w:r>
      <w:r w:rsidRPr="000569B9">
        <w:rPr>
          <w:rFonts w:ascii="Times New Roman" w:hAnsi="Times New Roman"/>
          <w:sz w:val="24"/>
          <w:szCs w:val="24"/>
        </w:rPr>
        <w:t xml:space="preserve"> 2200 ha </w:t>
      </w:r>
      <w:r w:rsidR="00E274E5" w:rsidRPr="000569B9">
        <w:rPr>
          <w:rFonts w:ascii="Times New Roman" w:hAnsi="Times New Roman"/>
          <w:sz w:val="24"/>
          <w:szCs w:val="24"/>
        </w:rPr>
        <w:t>of</w:t>
      </w:r>
      <w:r w:rsidRPr="000569B9">
        <w:rPr>
          <w:rFonts w:ascii="Times New Roman" w:hAnsi="Times New Roman"/>
          <w:sz w:val="24"/>
          <w:szCs w:val="24"/>
        </w:rPr>
        <w:t xml:space="preserve"> crop land.  A further 10,700 ha are used for grazing of cattle and small ruminants though the area is difficult to define as the grazing is mostly “unofficial” and temporary.  Woodland occupies 9,600 ha. Much of the upper watershed areas not in scrub or </w:t>
      </w:r>
      <w:r w:rsidR="00E274E5" w:rsidRPr="000569B9">
        <w:rPr>
          <w:rFonts w:ascii="Times New Roman" w:hAnsi="Times New Roman"/>
          <w:sz w:val="24"/>
          <w:szCs w:val="24"/>
        </w:rPr>
        <w:t>woodland are</w:t>
      </w:r>
      <w:r w:rsidRPr="000569B9">
        <w:rPr>
          <w:rFonts w:ascii="Times New Roman" w:hAnsi="Times New Roman"/>
          <w:sz w:val="24"/>
          <w:szCs w:val="24"/>
        </w:rPr>
        <w:t xml:space="preserve"> used for rough grazing. These </w:t>
      </w:r>
      <w:r w:rsidR="00E274E5" w:rsidRPr="000569B9">
        <w:rPr>
          <w:rFonts w:ascii="Times New Roman" w:hAnsi="Times New Roman"/>
          <w:sz w:val="24"/>
          <w:szCs w:val="24"/>
        </w:rPr>
        <w:t>lands are</w:t>
      </w:r>
      <w:r w:rsidRPr="000569B9">
        <w:rPr>
          <w:rFonts w:ascii="Times New Roman" w:hAnsi="Times New Roman"/>
          <w:sz w:val="24"/>
          <w:szCs w:val="24"/>
        </w:rPr>
        <w:t xml:space="preserve"> frequently burnt to provide fresh grass for livestock to eat, but this is uncontrolled and frequently leads to further destruction of the adjoining forest and scrub vegetation.</w:t>
      </w:r>
    </w:p>
    <w:p w14:paraId="0030BD84" w14:textId="77777777" w:rsidR="001544AB" w:rsidRPr="000569B9" w:rsidRDefault="001544AB" w:rsidP="000D01F9">
      <w:pPr>
        <w:spacing w:after="0" w:line="360" w:lineRule="auto"/>
        <w:rPr>
          <w:rFonts w:ascii="Times New Roman" w:hAnsi="Times New Roman"/>
          <w:sz w:val="24"/>
          <w:szCs w:val="24"/>
        </w:rPr>
      </w:pPr>
    </w:p>
    <w:p w14:paraId="68E31F8E" w14:textId="00787224" w:rsidR="001544AB" w:rsidRPr="000569B9" w:rsidRDefault="001544AB" w:rsidP="00E404AE">
      <w:pPr>
        <w:spacing w:after="0" w:line="360" w:lineRule="auto"/>
        <w:ind w:firstLine="720"/>
        <w:rPr>
          <w:rFonts w:ascii="Times New Roman" w:hAnsi="Times New Roman"/>
          <w:sz w:val="24"/>
          <w:szCs w:val="24"/>
        </w:rPr>
      </w:pPr>
      <w:r w:rsidRPr="000569B9">
        <w:rPr>
          <w:rFonts w:ascii="Times New Roman" w:hAnsi="Times New Roman"/>
          <w:sz w:val="24"/>
          <w:szCs w:val="24"/>
        </w:rPr>
        <w:t>The only significant expert crop is sea island cotton for the Japanese market.   Local markets are necessarily small and easily saturated leading to cycles of gluts and scarcities.  This is compounded by the lack of adequate water for irrigation, forcing many farmers to produce only when rainfall is adequate.  Soils are fertile</w:t>
      </w:r>
      <w:r w:rsidR="00310FE0" w:rsidRPr="000569B9">
        <w:rPr>
          <w:rFonts w:ascii="Times New Roman" w:hAnsi="Times New Roman"/>
          <w:sz w:val="24"/>
          <w:szCs w:val="24"/>
        </w:rPr>
        <w:t>,</w:t>
      </w:r>
      <w:r w:rsidRPr="000569B9">
        <w:rPr>
          <w:rFonts w:ascii="Times New Roman" w:hAnsi="Times New Roman"/>
          <w:sz w:val="24"/>
          <w:szCs w:val="24"/>
        </w:rPr>
        <w:t xml:space="preserve"> many with good texture and gentl slopes, making mechanization quite feasible.  In fact, there are a number of very competent farmers who have applied quite advanced levels of technology, including mechanized seeding, use of drip irrigation and selective </w:t>
      </w:r>
      <w:r w:rsidR="0056278E" w:rsidRPr="000569B9">
        <w:rPr>
          <w:rFonts w:ascii="Times New Roman" w:hAnsi="Times New Roman"/>
          <w:sz w:val="24"/>
          <w:szCs w:val="24"/>
        </w:rPr>
        <w:t>herbicides. Agriculture</w:t>
      </w:r>
      <w:r w:rsidRPr="000569B9">
        <w:rPr>
          <w:rFonts w:ascii="Times New Roman" w:hAnsi="Times New Roman"/>
          <w:sz w:val="24"/>
          <w:szCs w:val="24"/>
        </w:rPr>
        <w:t xml:space="preserve"> continues to struggle with a series of constraints including high cost </w:t>
      </w:r>
      <w:r w:rsidR="00E274E5" w:rsidRPr="000569B9">
        <w:rPr>
          <w:rFonts w:ascii="Times New Roman" w:hAnsi="Times New Roman"/>
          <w:sz w:val="24"/>
          <w:szCs w:val="24"/>
        </w:rPr>
        <w:t>of labour</w:t>
      </w:r>
      <w:r w:rsidRPr="000569B9">
        <w:rPr>
          <w:rFonts w:ascii="Times New Roman" w:hAnsi="Times New Roman"/>
          <w:sz w:val="24"/>
          <w:szCs w:val="24"/>
        </w:rPr>
        <w:t xml:space="preserve">, small </w:t>
      </w:r>
      <w:r w:rsidR="00E274E5" w:rsidRPr="000569B9">
        <w:rPr>
          <w:rFonts w:ascii="Times New Roman" w:hAnsi="Times New Roman"/>
          <w:sz w:val="24"/>
          <w:szCs w:val="24"/>
        </w:rPr>
        <w:t>size of</w:t>
      </w:r>
      <w:r w:rsidRPr="000569B9">
        <w:rPr>
          <w:rFonts w:ascii="Times New Roman" w:hAnsi="Times New Roman"/>
          <w:sz w:val="24"/>
          <w:szCs w:val="24"/>
        </w:rPr>
        <w:t xml:space="preserve"> the local market, lack of marketing structures and infrastructures, competition from imported foodstuff, inadequate water supply for irrigation, severe droughts and destructive hurricanes. Not least among agriculture’s constraints is the negative legacy of slavery and plantation agriculture which continue to </w:t>
      </w:r>
      <w:r w:rsidR="00E274E5" w:rsidRPr="000569B9">
        <w:rPr>
          <w:rFonts w:ascii="Times New Roman" w:hAnsi="Times New Roman"/>
          <w:sz w:val="24"/>
          <w:szCs w:val="24"/>
        </w:rPr>
        <w:t>exert its</w:t>
      </w:r>
      <w:r w:rsidRPr="000569B9">
        <w:rPr>
          <w:rFonts w:ascii="Times New Roman" w:hAnsi="Times New Roman"/>
          <w:sz w:val="24"/>
          <w:szCs w:val="24"/>
        </w:rPr>
        <w:t xml:space="preserve"> effects on public perception and policies towards agriculture. </w:t>
      </w:r>
    </w:p>
    <w:p w14:paraId="6C3E8A0A" w14:textId="77777777" w:rsidR="001544AB" w:rsidRPr="000569B9" w:rsidRDefault="001544AB" w:rsidP="000D01F9">
      <w:pPr>
        <w:spacing w:after="0" w:line="360" w:lineRule="auto"/>
        <w:rPr>
          <w:rFonts w:ascii="Times New Roman" w:hAnsi="Times New Roman"/>
          <w:sz w:val="24"/>
          <w:szCs w:val="24"/>
        </w:rPr>
      </w:pPr>
    </w:p>
    <w:p w14:paraId="40260A87" w14:textId="6AE9BB73" w:rsidR="001544AB" w:rsidRPr="000569B9" w:rsidRDefault="001544AB" w:rsidP="00E404AE">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In </w:t>
      </w:r>
      <w:r w:rsidR="00E274E5" w:rsidRPr="000569B9">
        <w:rPr>
          <w:rFonts w:ascii="Times New Roman" w:hAnsi="Times New Roman"/>
          <w:sz w:val="24"/>
          <w:szCs w:val="24"/>
        </w:rPr>
        <w:t>Antigua over</w:t>
      </w:r>
      <w:r w:rsidRPr="000569B9">
        <w:rPr>
          <w:rFonts w:ascii="Times New Roman" w:hAnsi="Times New Roman"/>
          <w:sz w:val="24"/>
          <w:szCs w:val="24"/>
        </w:rPr>
        <w:t xml:space="preserve"> 40% of the land area is regarded as quite well suited to intensive agriculture.  The crops presently grown can be div</w:t>
      </w:r>
      <w:r w:rsidR="00310FE0" w:rsidRPr="000569B9">
        <w:rPr>
          <w:rFonts w:ascii="Times New Roman" w:hAnsi="Times New Roman"/>
          <w:sz w:val="24"/>
          <w:szCs w:val="24"/>
        </w:rPr>
        <w:t>id</w:t>
      </w:r>
      <w:r w:rsidRPr="000569B9">
        <w:rPr>
          <w:rFonts w:ascii="Times New Roman" w:hAnsi="Times New Roman"/>
          <w:sz w:val="24"/>
          <w:szCs w:val="24"/>
        </w:rPr>
        <w:t>ed into a number of groups as follows:</w:t>
      </w:r>
    </w:p>
    <w:p w14:paraId="0E6EA0DB" w14:textId="77777777" w:rsidR="001544AB" w:rsidRPr="000569B9" w:rsidRDefault="001544AB" w:rsidP="000D01F9">
      <w:pPr>
        <w:spacing w:after="0" w:line="360" w:lineRule="auto"/>
        <w:rPr>
          <w:rFonts w:ascii="Times New Roman" w:hAnsi="Times New Roman"/>
          <w:sz w:val="24"/>
          <w:szCs w:val="24"/>
        </w:rPr>
      </w:pPr>
    </w:p>
    <w:p w14:paraId="451DB3CC" w14:textId="5C5BBCE8" w:rsidR="001544AB" w:rsidRPr="000569B9" w:rsidRDefault="004C1399" w:rsidP="000D01F9">
      <w:pPr>
        <w:numPr>
          <w:ilvl w:val="0"/>
          <w:numId w:val="16"/>
        </w:numPr>
        <w:spacing w:after="0" w:line="360" w:lineRule="auto"/>
        <w:rPr>
          <w:rFonts w:ascii="Times New Roman" w:hAnsi="Times New Roman"/>
          <w:sz w:val="24"/>
          <w:szCs w:val="24"/>
        </w:rPr>
      </w:pPr>
      <w:r w:rsidRPr="000569B9">
        <w:rPr>
          <w:rFonts w:ascii="Times New Roman" w:hAnsi="Times New Roman"/>
          <w:sz w:val="24"/>
          <w:szCs w:val="24"/>
        </w:rPr>
        <w:t xml:space="preserve">Vegetable </w:t>
      </w:r>
      <w:r w:rsidR="001544AB" w:rsidRPr="000569B9">
        <w:rPr>
          <w:rFonts w:ascii="Times New Roman" w:hAnsi="Times New Roman"/>
          <w:sz w:val="24"/>
          <w:szCs w:val="24"/>
        </w:rPr>
        <w:t>crops</w:t>
      </w:r>
      <w:r w:rsidRPr="000569B9">
        <w:rPr>
          <w:rFonts w:ascii="Times New Roman" w:hAnsi="Times New Roman"/>
          <w:sz w:val="24"/>
          <w:szCs w:val="24"/>
        </w:rPr>
        <w:t>, the production of which</w:t>
      </w:r>
      <w:r w:rsidR="001544AB" w:rsidRPr="000569B9">
        <w:rPr>
          <w:rFonts w:ascii="Times New Roman" w:hAnsi="Times New Roman"/>
          <w:sz w:val="24"/>
          <w:szCs w:val="24"/>
        </w:rPr>
        <w:t xml:space="preserve"> has increased greatly in the last 10 years</w:t>
      </w:r>
      <w:r w:rsidRPr="000569B9">
        <w:rPr>
          <w:rFonts w:ascii="Times New Roman" w:hAnsi="Times New Roman"/>
          <w:sz w:val="24"/>
          <w:szCs w:val="24"/>
        </w:rPr>
        <w:t>.</w:t>
      </w:r>
      <w:r w:rsidR="001544AB" w:rsidRPr="000569B9">
        <w:rPr>
          <w:rFonts w:ascii="Times New Roman" w:hAnsi="Times New Roman"/>
          <w:sz w:val="24"/>
          <w:szCs w:val="24"/>
        </w:rPr>
        <w:t xml:space="preserve"> </w:t>
      </w:r>
      <w:r w:rsidRPr="000569B9">
        <w:rPr>
          <w:rFonts w:ascii="Times New Roman" w:hAnsi="Times New Roman"/>
          <w:sz w:val="24"/>
          <w:szCs w:val="24"/>
        </w:rPr>
        <w:t>T</w:t>
      </w:r>
      <w:r w:rsidR="001544AB" w:rsidRPr="000569B9">
        <w:rPr>
          <w:rFonts w:ascii="Times New Roman" w:hAnsi="Times New Roman"/>
          <w:sz w:val="24"/>
          <w:szCs w:val="24"/>
        </w:rPr>
        <w:t>he main crops being grown includ</w:t>
      </w:r>
      <w:r w:rsidRPr="000569B9">
        <w:rPr>
          <w:rFonts w:ascii="Times New Roman" w:hAnsi="Times New Roman"/>
          <w:sz w:val="24"/>
          <w:szCs w:val="24"/>
        </w:rPr>
        <w:t>e</w:t>
      </w:r>
      <w:r w:rsidR="001544AB" w:rsidRPr="000569B9">
        <w:rPr>
          <w:rFonts w:ascii="Times New Roman" w:hAnsi="Times New Roman"/>
          <w:sz w:val="24"/>
          <w:szCs w:val="24"/>
        </w:rPr>
        <w:t xml:space="preserve"> eggplant, cucurbits, tomato, sweet peppers, okra, beans, condiments etc.    </w:t>
      </w:r>
    </w:p>
    <w:p w14:paraId="1F876277" w14:textId="7E2B8B13" w:rsidR="001544AB" w:rsidRPr="000569B9" w:rsidRDefault="001544AB" w:rsidP="000D01F9">
      <w:pPr>
        <w:numPr>
          <w:ilvl w:val="0"/>
          <w:numId w:val="16"/>
        </w:numPr>
        <w:spacing w:after="0" w:line="360" w:lineRule="auto"/>
        <w:rPr>
          <w:rFonts w:ascii="Times New Roman" w:hAnsi="Times New Roman"/>
          <w:sz w:val="24"/>
          <w:szCs w:val="24"/>
        </w:rPr>
      </w:pPr>
      <w:r w:rsidRPr="000569B9">
        <w:rPr>
          <w:rFonts w:ascii="Times New Roman" w:hAnsi="Times New Roman"/>
          <w:sz w:val="24"/>
          <w:szCs w:val="24"/>
        </w:rPr>
        <w:lastRenderedPageBreak/>
        <w:t xml:space="preserve">Food / fruit crops include bananas, sweet potato, aroids, yams, corn, pineapple, </w:t>
      </w:r>
      <w:r w:rsidR="00E404AE" w:rsidRPr="000569B9">
        <w:rPr>
          <w:rFonts w:ascii="Times New Roman" w:hAnsi="Times New Roman"/>
          <w:sz w:val="24"/>
          <w:szCs w:val="24"/>
        </w:rPr>
        <w:t>papaya,</w:t>
      </w:r>
      <w:r w:rsidRPr="000569B9">
        <w:rPr>
          <w:rFonts w:ascii="Times New Roman" w:hAnsi="Times New Roman"/>
          <w:sz w:val="24"/>
          <w:szCs w:val="24"/>
        </w:rPr>
        <w:t xml:space="preserve"> and melons.</w:t>
      </w:r>
    </w:p>
    <w:p w14:paraId="27D94267" w14:textId="4C62F4C9" w:rsidR="001544AB" w:rsidRPr="000569B9" w:rsidRDefault="001544AB" w:rsidP="000D01F9">
      <w:pPr>
        <w:numPr>
          <w:ilvl w:val="0"/>
          <w:numId w:val="16"/>
        </w:numPr>
        <w:spacing w:after="0" w:line="360" w:lineRule="auto"/>
        <w:rPr>
          <w:rFonts w:ascii="Times New Roman" w:hAnsi="Times New Roman"/>
          <w:sz w:val="24"/>
          <w:szCs w:val="24"/>
        </w:rPr>
      </w:pPr>
      <w:r w:rsidRPr="000569B9">
        <w:rPr>
          <w:rFonts w:ascii="Times New Roman" w:hAnsi="Times New Roman"/>
          <w:sz w:val="24"/>
          <w:szCs w:val="24"/>
        </w:rPr>
        <w:t xml:space="preserve">Tree crops include crops such </w:t>
      </w:r>
      <w:r w:rsidR="00E274E5" w:rsidRPr="000569B9">
        <w:rPr>
          <w:rFonts w:ascii="Times New Roman" w:hAnsi="Times New Roman"/>
          <w:sz w:val="24"/>
          <w:szCs w:val="24"/>
        </w:rPr>
        <w:t>as,</w:t>
      </w:r>
      <w:r w:rsidRPr="000569B9">
        <w:rPr>
          <w:rFonts w:ascii="Times New Roman" w:hAnsi="Times New Roman"/>
          <w:sz w:val="24"/>
          <w:szCs w:val="24"/>
        </w:rPr>
        <w:t xml:space="preserve"> mango, avocado, citrus, coconut, cashew, sapodilla, sugar apple, guava, </w:t>
      </w:r>
      <w:r w:rsidR="00E274E5" w:rsidRPr="000569B9">
        <w:rPr>
          <w:rFonts w:ascii="Times New Roman" w:hAnsi="Times New Roman"/>
          <w:sz w:val="24"/>
          <w:szCs w:val="24"/>
        </w:rPr>
        <w:t>tamarind, lime</w:t>
      </w:r>
      <w:r w:rsidRPr="000569B9">
        <w:rPr>
          <w:rFonts w:ascii="Times New Roman" w:hAnsi="Times New Roman"/>
          <w:sz w:val="24"/>
          <w:szCs w:val="24"/>
        </w:rPr>
        <w:t xml:space="preserve">, mamie apple, </w:t>
      </w:r>
      <w:r w:rsidR="00E106F5" w:rsidRPr="000569B9">
        <w:rPr>
          <w:rFonts w:ascii="Times New Roman" w:hAnsi="Times New Roman"/>
          <w:sz w:val="24"/>
          <w:szCs w:val="24"/>
        </w:rPr>
        <w:t xml:space="preserve">and </w:t>
      </w:r>
      <w:r w:rsidR="00E274E5" w:rsidRPr="000569B9">
        <w:rPr>
          <w:rFonts w:ascii="Times New Roman" w:hAnsi="Times New Roman"/>
          <w:sz w:val="24"/>
          <w:szCs w:val="24"/>
        </w:rPr>
        <w:t xml:space="preserve">dumps, </w:t>
      </w:r>
    </w:p>
    <w:p w14:paraId="54D534B8" w14:textId="06DC9320" w:rsidR="001544AB" w:rsidRPr="000569B9" w:rsidRDefault="001544AB" w:rsidP="000D01F9">
      <w:pPr>
        <w:numPr>
          <w:ilvl w:val="0"/>
          <w:numId w:val="16"/>
        </w:numPr>
        <w:spacing w:after="0" w:line="360" w:lineRule="auto"/>
        <w:rPr>
          <w:rFonts w:ascii="Times New Roman" w:hAnsi="Times New Roman"/>
          <w:sz w:val="24"/>
          <w:szCs w:val="24"/>
        </w:rPr>
      </w:pPr>
      <w:r w:rsidRPr="000569B9">
        <w:rPr>
          <w:rFonts w:ascii="Times New Roman" w:hAnsi="Times New Roman"/>
          <w:sz w:val="24"/>
          <w:szCs w:val="24"/>
        </w:rPr>
        <w:t>Antigua has a good climate for livestock production and good pasture i</w:t>
      </w:r>
      <w:r w:rsidR="00E106F5" w:rsidRPr="000569B9">
        <w:rPr>
          <w:rFonts w:ascii="Times New Roman" w:hAnsi="Times New Roman"/>
          <w:sz w:val="24"/>
          <w:szCs w:val="24"/>
        </w:rPr>
        <w:t>s</w:t>
      </w:r>
      <w:r w:rsidRPr="000569B9">
        <w:rPr>
          <w:rFonts w:ascii="Times New Roman" w:hAnsi="Times New Roman"/>
          <w:sz w:val="24"/>
          <w:szCs w:val="24"/>
        </w:rPr>
        <w:t xml:space="preserve"> </w:t>
      </w:r>
      <w:r w:rsidR="00E404AE" w:rsidRPr="000569B9">
        <w:rPr>
          <w:rFonts w:ascii="Times New Roman" w:hAnsi="Times New Roman"/>
          <w:sz w:val="24"/>
          <w:szCs w:val="24"/>
        </w:rPr>
        <w:t>commonplace</w:t>
      </w:r>
      <w:r w:rsidRPr="000569B9">
        <w:rPr>
          <w:rFonts w:ascii="Times New Roman" w:hAnsi="Times New Roman"/>
          <w:sz w:val="24"/>
          <w:szCs w:val="24"/>
        </w:rPr>
        <w:t xml:space="preserve">.  The Antigua hay grass </w:t>
      </w:r>
      <w:r w:rsidRPr="000569B9">
        <w:rPr>
          <w:rFonts w:ascii="Times New Roman" w:hAnsi="Times New Roman"/>
          <w:i/>
          <w:sz w:val="24"/>
          <w:szCs w:val="24"/>
        </w:rPr>
        <w:t>(Dicanthiumaristatum</w:t>
      </w:r>
      <w:r w:rsidRPr="000569B9">
        <w:rPr>
          <w:rFonts w:ascii="Times New Roman" w:hAnsi="Times New Roman"/>
          <w:sz w:val="24"/>
          <w:szCs w:val="24"/>
        </w:rPr>
        <w:t>) and Seymour grass (</w:t>
      </w:r>
      <w:r w:rsidRPr="000569B9">
        <w:rPr>
          <w:rFonts w:ascii="Times New Roman" w:hAnsi="Times New Roman"/>
          <w:i/>
          <w:sz w:val="24"/>
          <w:szCs w:val="24"/>
        </w:rPr>
        <w:t>Bothriochloapertusa</w:t>
      </w:r>
      <w:r w:rsidRPr="000569B9">
        <w:rPr>
          <w:rFonts w:ascii="Times New Roman" w:hAnsi="Times New Roman"/>
          <w:sz w:val="24"/>
          <w:szCs w:val="24"/>
        </w:rPr>
        <w:t xml:space="preserve">) would out yield other exotic grass species under native </w:t>
      </w:r>
      <w:r w:rsidR="00E404AE" w:rsidRPr="000569B9">
        <w:rPr>
          <w:rFonts w:ascii="Times New Roman" w:hAnsi="Times New Roman"/>
          <w:sz w:val="24"/>
          <w:szCs w:val="24"/>
        </w:rPr>
        <w:t>management,</w:t>
      </w:r>
      <w:r w:rsidRPr="000569B9">
        <w:rPr>
          <w:rFonts w:ascii="Times New Roman" w:hAnsi="Times New Roman"/>
          <w:sz w:val="24"/>
          <w:szCs w:val="24"/>
        </w:rPr>
        <w:t xml:space="preserve"> and it is associated with several legumes such as </w:t>
      </w:r>
      <w:r w:rsidRPr="000569B9">
        <w:rPr>
          <w:rFonts w:ascii="Times New Roman" w:hAnsi="Times New Roman"/>
          <w:i/>
          <w:sz w:val="24"/>
          <w:szCs w:val="24"/>
        </w:rPr>
        <w:t>Stylosantheshamata, desmanthus spp., Clitoriaternatea, Teramnuslabialis and Rynchosia spp</w:t>
      </w:r>
      <w:r w:rsidRPr="000569B9">
        <w:rPr>
          <w:rFonts w:ascii="Times New Roman" w:hAnsi="Times New Roman"/>
          <w:sz w:val="24"/>
          <w:szCs w:val="24"/>
        </w:rPr>
        <w:t xml:space="preserve">.  These native grasses and legumes are outstanding in their ability to withstand hard grazing and prolonged drought.  The pastures are overgrown with thorny </w:t>
      </w:r>
      <w:r w:rsidRPr="000569B9">
        <w:rPr>
          <w:rFonts w:ascii="Times New Roman" w:hAnsi="Times New Roman"/>
          <w:i/>
          <w:sz w:val="24"/>
          <w:szCs w:val="24"/>
        </w:rPr>
        <w:t>Acacia</w:t>
      </w:r>
      <w:r w:rsidRPr="000569B9">
        <w:rPr>
          <w:rFonts w:ascii="Times New Roman" w:hAnsi="Times New Roman"/>
          <w:sz w:val="24"/>
          <w:szCs w:val="24"/>
        </w:rPr>
        <w:t xml:space="preserve"> and this must be controlled.  </w:t>
      </w:r>
    </w:p>
    <w:p w14:paraId="125465BE" w14:textId="77777777" w:rsidR="001544AB" w:rsidRPr="000569B9" w:rsidRDefault="001544AB" w:rsidP="000D01F9">
      <w:pPr>
        <w:numPr>
          <w:ilvl w:val="0"/>
          <w:numId w:val="16"/>
        </w:numPr>
        <w:spacing w:after="0" w:line="360" w:lineRule="auto"/>
        <w:rPr>
          <w:rFonts w:ascii="Times New Roman" w:hAnsi="Times New Roman"/>
          <w:sz w:val="24"/>
          <w:szCs w:val="24"/>
        </w:rPr>
      </w:pPr>
      <w:r w:rsidRPr="000569B9">
        <w:rPr>
          <w:rFonts w:ascii="Times New Roman" w:hAnsi="Times New Roman"/>
          <w:sz w:val="24"/>
          <w:szCs w:val="24"/>
        </w:rPr>
        <w:t>Antigua was once a major producer of cotton.   There is no reason form an agronomic aspect why this crop could not be produced in Antigua and Barbuda.  It is naturally adapted to areas of lower and seasonal rainfall and on fine textured soils.</w:t>
      </w:r>
    </w:p>
    <w:p w14:paraId="4ACFD6E8" w14:textId="76FB23C2" w:rsidR="001544AB" w:rsidRPr="000569B9" w:rsidRDefault="001544AB" w:rsidP="000D01F9">
      <w:pPr>
        <w:numPr>
          <w:ilvl w:val="0"/>
          <w:numId w:val="16"/>
        </w:numPr>
        <w:spacing w:after="0" w:line="360" w:lineRule="auto"/>
        <w:rPr>
          <w:rFonts w:ascii="Times New Roman" w:hAnsi="Times New Roman"/>
          <w:sz w:val="24"/>
          <w:szCs w:val="24"/>
        </w:rPr>
      </w:pPr>
      <w:r w:rsidRPr="000569B9">
        <w:rPr>
          <w:rFonts w:ascii="Times New Roman" w:hAnsi="Times New Roman"/>
          <w:sz w:val="24"/>
          <w:szCs w:val="24"/>
        </w:rPr>
        <w:t xml:space="preserve">In Antigua ns Barbuda, there is a critical shortage of </w:t>
      </w:r>
      <w:r w:rsidR="00E404AE" w:rsidRPr="000569B9">
        <w:rPr>
          <w:rFonts w:ascii="Times New Roman" w:hAnsi="Times New Roman"/>
          <w:sz w:val="24"/>
          <w:szCs w:val="24"/>
        </w:rPr>
        <w:t>firewood</w:t>
      </w:r>
      <w:r w:rsidRPr="000569B9">
        <w:rPr>
          <w:rFonts w:ascii="Times New Roman" w:hAnsi="Times New Roman"/>
          <w:sz w:val="24"/>
          <w:szCs w:val="24"/>
        </w:rPr>
        <w:t xml:space="preserve"> since all areas which are more naturally suited for forests presently have unproductive secondary vegetation because of successive periods of shifting cultivation.  The depletion of the vegetation has other repercussions such as increasing runoff and soil erosion and poor aesthetics’ in a country dependent on tourism.  Re - forestation on the steeper slopes using adaptable species is a matter of great urgency.  In the volcanic areas with higher rainfall, tall growing species such as </w:t>
      </w:r>
      <w:r w:rsidR="00E274E5" w:rsidRPr="000569B9">
        <w:rPr>
          <w:rFonts w:ascii="Times New Roman" w:hAnsi="Times New Roman"/>
          <w:sz w:val="24"/>
          <w:szCs w:val="24"/>
        </w:rPr>
        <w:t>Eucalyptus, mahogany</w:t>
      </w:r>
      <w:r w:rsidRPr="000569B9">
        <w:rPr>
          <w:rFonts w:ascii="Times New Roman" w:hAnsi="Times New Roman"/>
          <w:sz w:val="24"/>
          <w:szCs w:val="24"/>
        </w:rPr>
        <w:t xml:space="preserve"> and Cedar could be used.  In areas of lesser </w:t>
      </w:r>
      <w:r w:rsidR="00F91B28" w:rsidRPr="000569B9">
        <w:rPr>
          <w:rFonts w:ascii="Times New Roman" w:hAnsi="Times New Roman"/>
          <w:sz w:val="24"/>
          <w:szCs w:val="24"/>
        </w:rPr>
        <w:t>slopes particularly</w:t>
      </w:r>
      <w:r w:rsidRPr="000569B9">
        <w:rPr>
          <w:rFonts w:ascii="Times New Roman" w:hAnsi="Times New Roman"/>
          <w:sz w:val="24"/>
          <w:szCs w:val="24"/>
        </w:rPr>
        <w:t xml:space="preserve"> in the limestone region on eroded and shallow soils</w:t>
      </w:r>
      <w:r w:rsidR="00E106F5" w:rsidRPr="000569B9">
        <w:rPr>
          <w:rFonts w:ascii="Times New Roman" w:hAnsi="Times New Roman"/>
          <w:sz w:val="24"/>
          <w:szCs w:val="24"/>
        </w:rPr>
        <w:t>,</w:t>
      </w:r>
      <w:r w:rsidRPr="000569B9">
        <w:rPr>
          <w:rFonts w:ascii="Times New Roman" w:hAnsi="Times New Roman"/>
          <w:sz w:val="24"/>
          <w:szCs w:val="24"/>
        </w:rPr>
        <w:t xml:space="preserve"> tree</w:t>
      </w:r>
      <w:r w:rsidR="00E106F5" w:rsidRPr="000569B9">
        <w:rPr>
          <w:rFonts w:ascii="Times New Roman" w:hAnsi="Times New Roman"/>
          <w:sz w:val="24"/>
          <w:szCs w:val="24"/>
        </w:rPr>
        <w:t xml:space="preserve">s such as </w:t>
      </w:r>
      <w:r w:rsidRPr="000569B9">
        <w:rPr>
          <w:rFonts w:ascii="Times New Roman" w:hAnsi="Times New Roman"/>
          <w:sz w:val="24"/>
          <w:szCs w:val="24"/>
        </w:rPr>
        <w:t xml:space="preserve">Leucaena, Casuarine, some </w:t>
      </w:r>
      <w:r w:rsidR="00E274E5" w:rsidRPr="000569B9">
        <w:rPr>
          <w:rFonts w:ascii="Times New Roman" w:hAnsi="Times New Roman"/>
          <w:sz w:val="24"/>
          <w:szCs w:val="24"/>
        </w:rPr>
        <w:t>Eucalyptus</w:t>
      </w:r>
      <w:r w:rsidRPr="000569B9">
        <w:rPr>
          <w:rFonts w:ascii="Times New Roman" w:hAnsi="Times New Roman"/>
          <w:sz w:val="24"/>
          <w:szCs w:val="24"/>
        </w:rPr>
        <w:t xml:space="preserve"> and neem (</w:t>
      </w:r>
      <w:r w:rsidRPr="000569B9">
        <w:rPr>
          <w:rFonts w:ascii="Times New Roman" w:hAnsi="Times New Roman"/>
          <w:i/>
          <w:sz w:val="24"/>
          <w:szCs w:val="24"/>
        </w:rPr>
        <w:t xml:space="preserve">Azadirachtaindica) </w:t>
      </w:r>
      <w:r w:rsidRPr="000569B9">
        <w:rPr>
          <w:rFonts w:ascii="Times New Roman" w:hAnsi="Times New Roman"/>
          <w:sz w:val="24"/>
          <w:szCs w:val="24"/>
        </w:rPr>
        <w:t>may be successful.</w:t>
      </w:r>
    </w:p>
    <w:p w14:paraId="2274548E" w14:textId="77777777" w:rsidR="001544AB" w:rsidRPr="000569B9" w:rsidRDefault="001544AB" w:rsidP="000D01F9">
      <w:pPr>
        <w:spacing w:after="0" w:line="360" w:lineRule="auto"/>
        <w:rPr>
          <w:rFonts w:ascii="Times New Roman" w:hAnsi="Times New Roman"/>
          <w:sz w:val="24"/>
          <w:szCs w:val="24"/>
        </w:rPr>
      </w:pPr>
    </w:p>
    <w:p w14:paraId="63DC8FFE" w14:textId="7B345A53" w:rsidR="001544AB" w:rsidRPr="000569B9" w:rsidRDefault="00F15E57" w:rsidP="00F071FB">
      <w:pPr>
        <w:pStyle w:val="Heading3"/>
        <w:rPr>
          <w:rFonts w:ascii="Times New Roman" w:hAnsi="Times New Roman"/>
          <w:color w:val="auto"/>
        </w:rPr>
      </w:pPr>
      <w:bookmarkStart w:id="16" w:name="_Toc59098543"/>
      <w:r w:rsidRPr="000569B9">
        <w:rPr>
          <w:rFonts w:ascii="Times New Roman" w:hAnsi="Times New Roman"/>
          <w:color w:val="auto"/>
          <w:lang w:val="en-US"/>
        </w:rPr>
        <w:t>6</w:t>
      </w:r>
      <w:r w:rsidR="0055641F" w:rsidRPr="000569B9">
        <w:rPr>
          <w:rFonts w:ascii="Times New Roman" w:hAnsi="Times New Roman"/>
          <w:color w:val="auto"/>
        </w:rPr>
        <w:t>.3</w:t>
      </w:r>
      <w:r w:rsidR="0055641F" w:rsidRPr="000569B9">
        <w:rPr>
          <w:rFonts w:ascii="Times New Roman" w:hAnsi="Times New Roman"/>
          <w:color w:val="auto"/>
        </w:rPr>
        <w:tab/>
      </w:r>
      <w:r w:rsidR="001544AB" w:rsidRPr="000569B9">
        <w:rPr>
          <w:rFonts w:ascii="Times New Roman" w:hAnsi="Times New Roman"/>
          <w:color w:val="auto"/>
        </w:rPr>
        <w:t xml:space="preserve"> Forest</w:t>
      </w:r>
      <w:bookmarkEnd w:id="16"/>
    </w:p>
    <w:p w14:paraId="1F8CFD42" w14:textId="77777777" w:rsidR="001544AB" w:rsidRPr="000569B9" w:rsidRDefault="001544AB" w:rsidP="001544AB">
      <w:pPr>
        <w:spacing w:after="0" w:line="240" w:lineRule="auto"/>
        <w:rPr>
          <w:rFonts w:ascii="Times New Roman" w:hAnsi="Times New Roman"/>
          <w:i/>
          <w:sz w:val="24"/>
          <w:szCs w:val="24"/>
        </w:rPr>
      </w:pPr>
    </w:p>
    <w:p w14:paraId="7EDC9BB9" w14:textId="3C41C8BD" w:rsidR="001544AB" w:rsidRPr="000569B9" w:rsidRDefault="001544AB" w:rsidP="00E404AE">
      <w:pPr>
        <w:spacing w:after="0" w:line="360" w:lineRule="auto"/>
        <w:ind w:firstLine="720"/>
        <w:rPr>
          <w:rFonts w:ascii="Times New Roman" w:hAnsi="Times New Roman"/>
          <w:sz w:val="24"/>
          <w:szCs w:val="24"/>
        </w:rPr>
      </w:pPr>
      <w:r w:rsidRPr="000569B9">
        <w:rPr>
          <w:rFonts w:ascii="Times New Roman" w:hAnsi="Times New Roman"/>
          <w:sz w:val="24"/>
          <w:szCs w:val="24"/>
        </w:rPr>
        <w:t>Antigua’s original forest cover was almost completely removed f</w:t>
      </w:r>
      <w:r w:rsidR="00E106F5" w:rsidRPr="000569B9">
        <w:rPr>
          <w:rFonts w:ascii="Times New Roman" w:hAnsi="Times New Roman"/>
          <w:sz w:val="24"/>
          <w:szCs w:val="24"/>
        </w:rPr>
        <w:t>o</w:t>
      </w:r>
      <w:r w:rsidRPr="000569B9">
        <w:rPr>
          <w:rFonts w:ascii="Times New Roman" w:hAnsi="Times New Roman"/>
          <w:sz w:val="24"/>
          <w:szCs w:val="24"/>
        </w:rPr>
        <w:t xml:space="preserve">r sugar cane production and much of the original soil cover lost.  Some regrowth of secondary forest has taken place especially in the wetter and least accessible areas, but Antigua remains depleted in true forest cover.  There has only been one attempt at reforestation on any significant scale.  This was at </w:t>
      </w:r>
      <w:r w:rsidRPr="000569B9">
        <w:rPr>
          <w:rFonts w:ascii="Times New Roman" w:hAnsi="Times New Roman"/>
          <w:sz w:val="24"/>
          <w:szCs w:val="24"/>
        </w:rPr>
        <w:lastRenderedPageBreak/>
        <w:t xml:space="preserve">Wallings and involved the planting of approximately 5 hectares of trees in 1912 to protect the watersheds </w:t>
      </w:r>
      <w:r w:rsidR="00F91B28" w:rsidRPr="000569B9">
        <w:rPr>
          <w:rFonts w:ascii="Times New Roman" w:hAnsi="Times New Roman"/>
          <w:sz w:val="24"/>
          <w:szCs w:val="24"/>
        </w:rPr>
        <w:t>supplying water</w:t>
      </w:r>
      <w:r w:rsidRPr="000569B9">
        <w:rPr>
          <w:rFonts w:ascii="Times New Roman" w:hAnsi="Times New Roman"/>
          <w:sz w:val="24"/>
          <w:szCs w:val="24"/>
        </w:rPr>
        <w:t xml:space="preserve"> to the Wallings reservoir.  A detailed inventory (Beard 1949) identified 47 species of trees in a half acre (2000 m2) quadrant of the Walling</w:t>
      </w:r>
      <w:r w:rsidR="00E106F5" w:rsidRPr="000569B9">
        <w:rPr>
          <w:rFonts w:ascii="Times New Roman" w:hAnsi="Times New Roman"/>
          <w:sz w:val="24"/>
          <w:szCs w:val="24"/>
        </w:rPr>
        <w:t>s</w:t>
      </w:r>
      <w:r w:rsidRPr="000569B9">
        <w:rPr>
          <w:rFonts w:ascii="Times New Roman" w:hAnsi="Times New Roman"/>
          <w:sz w:val="24"/>
          <w:szCs w:val="24"/>
        </w:rPr>
        <w:t xml:space="preserve"> Forest.  Forest areas are important sources of raw materials for several industries.  Charcoal making continues to use significant quantities of wood </w:t>
      </w:r>
      <w:r w:rsidR="009F20BE" w:rsidRPr="000569B9">
        <w:rPr>
          <w:rFonts w:ascii="Times New Roman" w:hAnsi="Times New Roman"/>
          <w:sz w:val="24"/>
          <w:szCs w:val="24"/>
        </w:rPr>
        <w:t xml:space="preserve">from </w:t>
      </w:r>
      <w:r w:rsidRPr="000569B9">
        <w:rPr>
          <w:rFonts w:ascii="Times New Roman" w:hAnsi="Times New Roman"/>
          <w:sz w:val="24"/>
          <w:szCs w:val="24"/>
        </w:rPr>
        <w:t>bush a</w:t>
      </w:r>
      <w:r w:rsidR="00E106F5" w:rsidRPr="000569B9">
        <w:rPr>
          <w:rFonts w:ascii="Times New Roman" w:hAnsi="Times New Roman"/>
          <w:sz w:val="24"/>
          <w:szCs w:val="24"/>
        </w:rPr>
        <w:t>n</w:t>
      </w:r>
      <w:r w:rsidRPr="000569B9">
        <w:rPr>
          <w:rFonts w:ascii="Times New Roman" w:hAnsi="Times New Roman"/>
          <w:sz w:val="24"/>
          <w:szCs w:val="24"/>
        </w:rPr>
        <w:t xml:space="preserve">d </w:t>
      </w:r>
      <w:r w:rsidR="009F20BE" w:rsidRPr="000569B9">
        <w:rPr>
          <w:rFonts w:ascii="Times New Roman" w:hAnsi="Times New Roman"/>
          <w:sz w:val="24"/>
          <w:szCs w:val="24"/>
        </w:rPr>
        <w:t>trees</w:t>
      </w:r>
      <w:r w:rsidR="00E106F5" w:rsidRPr="000569B9">
        <w:rPr>
          <w:rFonts w:ascii="Times New Roman" w:hAnsi="Times New Roman"/>
          <w:sz w:val="24"/>
          <w:szCs w:val="24"/>
        </w:rPr>
        <w:t>.</w:t>
      </w:r>
      <w:r w:rsidR="009F20BE" w:rsidRPr="000569B9">
        <w:rPr>
          <w:rFonts w:ascii="Times New Roman" w:hAnsi="Times New Roman"/>
          <w:sz w:val="24"/>
          <w:szCs w:val="24"/>
        </w:rPr>
        <w:t xml:space="preserve"> </w:t>
      </w:r>
      <w:r w:rsidR="00E404AE" w:rsidRPr="000569B9">
        <w:rPr>
          <w:rFonts w:ascii="Times New Roman" w:hAnsi="Times New Roman"/>
          <w:sz w:val="24"/>
          <w:szCs w:val="24"/>
        </w:rPr>
        <w:t>Unfortunately,</w:t>
      </w:r>
      <w:r w:rsidRPr="000569B9">
        <w:rPr>
          <w:rFonts w:ascii="Times New Roman" w:hAnsi="Times New Roman"/>
          <w:sz w:val="24"/>
          <w:szCs w:val="24"/>
        </w:rPr>
        <w:t xml:space="preserve"> quality timber trees are used for charcoal making.  Extraction of wattle for </w:t>
      </w:r>
      <w:r w:rsidR="00F91B28" w:rsidRPr="000569B9">
        <w:rPr>
          <w:rFonts w:ascii="Times New Roman" w:hAnsi="Times New Roman"/>
          <w:sz w:val="24"/>
          <w:szCs w:val="24"/>
        </w:rPr>
        <w:t>fish pot</w:t>
      </w:r>
      <w:r w:rsidRPr="000569B9">
        <w:rPr>
          <w:rFonts w:ascii="Times New Roman" w:hAnsi="Times New Roman"/>
          <w:sz w:val="24"/>
          <w:szCs w:val="24"/>
        </w:rPr>
        <w:t xml:space="preserve"> making is a major use of forest products.  </w:t>
      </w:r>
      <w:r w:rsidR="00E404AE" w:rsidRPr="000569B9">
        <w:rPr>
          <w:rFonts w:ascii="Times New Roman" w:hAnsi="Times New Roman"/>
          <w:sz w:val="24"/>
          <w:szCs w:val="24"/>
        </w:rPr>
        <w:t>Honeybees</w:t>
      </w:r>
      <w:r w:rsidRPr="000569B9">
        <w:rPr>
          <w:rFonts w:ascii="Times New Roman" w:hAnsi="Times New Roman"/>
          <w:sz w:val="24"/>
          <w:szCs w:val="24"/>
        </w:rPr>
        <w:t xml:space="preserve"> make considerable use of flowering plants in the forest as source of </w:t>
      </w:r>
      <w:r w:rsidR="00F91B28" w:rsidRPr="000569B9">
        <w:rPr>
          <w:rFonts w:ascii="Times New Roman" w:hAnsi="Times New Roman"/>
          <w:sz w:val="24"/>
          <w:szCs w:val="24"/>
        </w:rPr>
        <w:t>pollen and</w:t>
      </w:r>
      <w:r w:rsidRPr="000569B9">
        <w:rPr>
          <w:rFonts w:ascii="Times New Roman" w:hAnsi="Times New Roman"/>
          <w:sz w:val="24"/>
          <w:szCs w:val="24"/>
        </w:rPr>
        <w:t xml:space="preserve"> nectar.  Medicinal plants used in traditional </w:t>
      </w:r>
      <w:r w:rsidR="00F91B28" w:rsidRPr="000569B9">
        <w:rPr>
          <w:rFonts w:ascii="Times New Roman" w:hAnsi="Times New Roman"/>
          <w:sz w:val="24"/>
          <w:szCs w:val="24"/>
        </w:rPr>
        <w:t>medicine are</w:t>
      </w:r>
      <w:r w:rsidRPr="000569B9">
        <w:rPr>
          <w:rFonts w:ascii="Times New Roman" w:hAnsi="Times New Roman"/>
          <w:sz w:val="24"/>
          <w:szCs w:val="24"/>
        </w:rPr>
        <w:t xml:space="preserve"> found in forest areas. </w:t>
      </w:r>
    </w:p>
    <w:p w14:paraId="704F04BC" w14:textId="77777777" w:rsidR="001544AB" w:rsidRPr="000569B9" w:rsidRDefault="001544AB" w:rsidP="000D01F9">
      <w:pPr>
        <w:spacing w:after="0" w:line="360" w:lineRule="auto"/>
        <w:rPr>
          <w:rFonts w:ascii="Times New Roman" w:hAnsi="Times New Roman"/>
          <w:sz w:val="24"/>
          <w:szCs w:val="24"/>
        </w:rPr>
      </w:pPr>
    </w:p>
    <w:p w14:paraId="0E666D4E" w14:textId="1C4FC9D7" w:rsidR="00C65F30" w:rsidRPr="000569B9" w:rsidRDefault="001544AB" w:rsidP="00E404AE">
      <w:pPr>
        <w:spacing w:after="0" w:line="360" w:lineRule="auto"/>
        <w:ind w:firstLine="720"/>
        <w:rPr>
          <w:rFonts w:ascii="Times New Roman" w:hAnsi="Times New Roman"/>
          <w:sz w:val="24"/>
          <w:szCs w:val="24"/>
        </w:rPr>
      </w:pPr>
      <w:r w:rsidRPr="000569B9">
        <w:rPr>
          <w:rFonts w:ascii="Times New Roman" w:hAnsi="Times New Roman"/>
          <w:sz w:val="24"/>
          <w:szCs w:val="24"/>
        </w:rPr>
        <w:t>Increasing attention has been paid to the forest for recreation and as an ecotourism resource.  The growth in use of the Walling</w:t>
      </w:r>
      <w:r w:rsidR="00E106F5" w:rsidRPr="000569B9">
        <w:rPr>
          <w:rFonts w:ascii="Times New Roman" w:hAnsi="Times New Roman"/>
          <w:sz w:val="24"/>
          <w:szCs w:val="24"/>
        </w:rPr>
        <w:t>s</w:t>
      </w:r>
      <w:r w:rsidRPr="000569B9">
        <w:rPr>
          <w:rFonts w:ascii="Times New Roman" w:hAnsi="Times New Roman"/>
          <w:sz w:val="24"/>
          <w:szCs w:val="24"/>
        </w:rPr>
        <w:t xml:space="preserve"> Dam and Christian Valley trails by individual visitors, hikers and tour groups from cruise ships is evidence of the growing demand for such experiences and evidence that there are several levels of ecotourism not all of which are dependent on virgin rain forest to attract the casual visitor.</w:t>
      </w:r>
      <w:r w:rsidR="00E404AE">
        <w:rPr>
          <w:rFonts w:ascii="Times New Roman" w:hAnsi="Times New Roman"/>
          <w:sz w:val="24"/>
          <w:szCs w:val="24"/>
        </w:rPr>
        <w:t xml:space="preserve"> </w:t>
      </w:r>
      <w:r w:rsidR="00C65F30" w:rsidRPr="000569B9">
        <w:rPr>
          <w:rFonts w:ascii="Times New Roman" w:hAnsi="Times New Roman"/>
          <w:sz w:val="24"/>
          <w:szCs w:val="24"/>
        </w:rPr>
        <w:t xml:space="preserve">The dry climate is well suited to livestock production and the grassland areas support aconsiderable population of cattle and small ruminants.  </w:t>
      </w:r>
      <w:r w:rsidR="00E404AE" w:rsidRPr="000569B9">
        <w:rPr>
          <w:rFonts w:ascii="Times New Roman" w:hAnsi="Times New Roman"/>
          <w:sz w:val="24"/>
          <w:szCs w:val="24"/>
        </w:rPr>
        <w:t>However,</w:t>
      </w:r>
      <w:r w:rsidR="00C65F30" w:rsidRPr="000569B9">
        <w:rPr>
          <w:rFonts w:ascii="Times New Roman" w:hAnsi="Times New Roman"/>
          <w:sz w:val="24"/>
          <w:szCs w:val="24"/>
        </w:rPr>
        <w:t xml:space="preserve"> production remains a part time hobby for many livestock owners who rely on waste land as pasture.  Production practices are basically impossible to improve under these conditions and even for those with land, livestock production generally remains a low input / low output enterprise subject to the vagaries of the weather.</w:t>
      </w:r>
    </w:p>
    <w:p w14:paraId="14FA277E" w14:textId="77777777" w:rsidR="001544AB" w:rsidRPr="000569B9" w:rsidRDefault="001544AB" w:rsidP="000D01F9">
      <w:pPr>
        <w:spacing w:after="0" w:line="360" w:lineRule="auto"/>
        <w:rPr>
          <w:rFonts w:ascii="Times New Roman" w:hAnsi="Times New Roman"/>
          <w:i/>
          <w:sz w:val="24"/>
          <w:szCs w:val="24"/>
        </w:rPr>
      </w:pPr>
    </w:p>
    <w:p w14:paraId="5BC9C75E" w14:textId="3F03F728" w:rsidR="001544AB" w:rsidRPr="000569B9" w:rsidRDefault="00F15E57" w:rsidP="00F071FB">
      <w:pPr>
        <w:pStyle w:val="Heading3"/>
        <w:rPr>
          <w:rFonts w:ascii="Times New Roman" w:hAnsi="Times New Roman"/>
          <w:color w:val="auto"/>
        </w:rPr>
      </w:pPr>
      <w:bookmarkStart w:id="17" w:name="_Toc59098544"/>
      <w:r w:rsidRPr="000569B9">
        <w:rPr>
          <w:rFonts w:ascii="Times New Roman" w:hAnsi="Times New Roman"/>
          <w:color w:val="auto"/>
          <w:lang w:val="en-US"/>
        </w:rPr>
        <w:t>6</w:t>
      </w:r>
      <w:r w:rsidR="0055641F" w:rsidRPr="000569B9">
        <w:rPr>
          <w:rFonts w:ascii="Times New Roman" w:hAnsi="Times New Roman"/>
          <w:color w:val="auto"/>
        </w:rPr>
        <w:t>.4</w:t>
      </w:r>
      <w:r w:rsidR="0055641F" w:rsidRPr="000569B9">
        <w:rPr>
          <w:rFonts w:ascii="Times New Roman" w:hAnsi="Times New Roman"/>
          <w:color w:val="auto"/>
        </w:rPr>
        <w:tab/>
      </w:r>
      <w:r w:rsidR="001544AB" w:rsidRPr="000569B9">
        <w:rPr>
          <w:rFonts w:ascii="Times New Roman" w:hAnsi="Times New Roman"/>
          <w:color w:val="auto"/>
        </w:rPr>
        <w:t>Fishery</w:t>
      </w:r>
      <w:bookmarkEnd w:id="17"/>
    </w:p>
    <w:p w14:paraId="66F23CA2" w14:textId="77777777" w:rsidR="001544AB" w:rsidRPr="000569B9" w:rsidRDefault="001544AB" w:rsidP="001544AB">
      <w:pPr>
        <w:spacing w:after="0" w:line="240" w:lineRule="auto"/>
        <w:rPr>
          <w:rFonts w:ascii="Times New Roman" w:hAnsi="Times New Roman"/>
          <w:i/>
          <w:sz w:val="24"/>
          <w:szCs w:val="24"/>
        </w:rPr>
      </w:pPr>
    </w:p>
    <w:p w14:paraId="5F2BB68A" w14:textId="3EFCB788" w:rsidR="00E404AE" w:rsidRDefault="001544AB" w:rsidP="00D07EA6">
      <w:pPr>
        <w:autoSpaceDE w:val="0"/>
        <w:autoSpaceDN w:val="0"/>
        <w:adjustRightInd w:val="0"/>
        <w:spacing w:after="0" w:line="360" w:lineRule="auto"/>
        <w:ind w:firstLine="720"/>
        <w:rPr>
          <w:rFonts w:ascii="Times New Roman" w:hAnsi="Times New Roman"/>
          <w:sz w:val="24"/>
          <w:szCs w:val="24"/>
          <w:lang w:eastAsia="en-029"/>
        </w:rPr>
      </w:pPr>
      <w:r w:rsidRPr="000569B9">
        <w:rPr>
          <w:rFonts w:ascii="Times New Roman" w:hAnsi="Times New Roman"/>
          <w:sz w:val="24"/>
          <w:szCs w:val="24"/>
          <w:lang w:eastAsia="en-029"/>
        </w:rPr>
        <w:t xml:space="preserve">Antigua and Barbuda’s commercial fishery sector is still largely artisanal, contributing 1.5% to Antigua’s GDP (CARICOM 2006) and employing 2% of the work force (Horsford 2004b). As of 2003, there were 695 fishing vessels and 1058 registered fishers, although only 245 vessels and 724 fishers </w:t>
      </w:r>
      <w:r w:rsidR="00E404AE" w:rsidRPr="000569B9">
        <w:rPr>
          <w:rFonts w:ascii="Times New Roman" w:hAnsi="Times New Roman"/>
          <w:sz w:val="24"/>
          <w:szCs w:val="24"/>
          <w:lang w:eastAsia="en-029"/>
        </w:rPr>
        <w:t>were</w:t>
      </w:r>
      <w:r w:rsidRPr="000569B9">
        <w:rPr>
          <w:rFonts w:ascii="Times New Roman" w:hAnsi="Times New Roman"/>
          <w:sz w:val="24"/>
          <w:szCs w:val="24"/>
          <w:lang w:eastAsia="en-029"/>
        </w:rPr>
        <w:t xml:space="preserve"> active in the fishery </w:t>
      </w:r>
      <w:r w:rsidR="00F91B28" w:rsidRPr="000569B9">
        <w:rPr>
          <w:rFonts w:ascii="Times New Roman" w:hAnsi="Times New Roman"/>
          <w:sz w:val="24"/>
          <w:szCs w:val="24"/>
          <w:lang w:eastAsia="en-029"/>
        </w:rPr>
        <w:t>throughout the</w:t>
      </w:r>
      <w:r w:rsidRPr="000569B9">
        <w:rPr>
          <w:rFonts w:ascii="Times New Roman" w:hAnsi="Times New Roman"/>
          <w:sz w:val="24"/>
          <w:szCs w:val="24"/>
          <w:lang w:eastAsia="en-029"/>
        </w:rPr>
        <w:t xml:space="preserve"> year (Horsford 2004b). The commercial fishery sells US$8.7 million worth of finfish, US$2.75 million of lobster, and US$0.5 million of conch (Horsford 2005), at 28 landing sites on Antigua and three on Barbuda (FAO 2002b). Largely through international donors like Japan, Antigua’s fishery has begun to receive large increases in capital investments (FAO 2002a). Four major landing sites on Antigua were built with the aid of the Japanese government, who have offered US$35 million in fisheries </w:t>
      </w:r>
      <w:r w:rsidRPr="000569B9">
        <w:rPr>
          <w:rFonts w:ascii="Times New Roman" w:hAnsi="Times New Roman"/>
          <w:sz w:val="24"/>
          <w:szCs w:val="24"/>
          <w:lang w:eastAsia="en-029"/>
        </w:rPr>
        <w:lastRenderedPageBreak/>
        <w:t xml:space="preserve">assistance to Antigua since 1997 (Embassy of Japan 2008). The latest complex, Point Wharf, has boat ramps, a boat haul lift, fish processing and refrigeration facilities as well as an active port for export and import (Fisheries Division 2006). </w:t>
      </w:r>
    </w:p>
    <w:p w14:paraId="3BC0749C" w14:textId="77777777" w:rsidR="00E404AE" w:rsidRDefault="00E404AE" w:rsidP="000D01F9">
      <w:pPr>
        <w:autoSpaceDE w:val="0"/>
        <w:autoSpaceDN w:val="0"/>
        <w:adjustRightInd w:val="0"/>
        <w:spacing w:after="0" w:line="360" w:lineRule="auto"/>
        <w:rPr>
          <w:rFonts w:ascii="Times New Roman" w:hAnsi="Times New Roman"/>
          <w:sz w:val="24"/>
          <w:szCs w:val="24"/>
          <w:lang w:eastAsia="en-029"/>
        </w:rPr>
      </w:pPr>
    </w:p>
    <w:p w14:paraId="3968EFBB" w14:textId="2B06B7A8" w:rsidR="001544AB" w:rsidRPr="000569B9" w:rsidRDefault="001544AB" w:rsidP="00E404AE">
      <w:pPr>
        <w:autoSpaceDE w:val="0"/>
        <w:autoSpaceDN w:val="0"/>
        <w:adjustRightInd w:val="0"/>
        <w:spacing w:after="0" w:line="360" w:lineRule="auto"/>
        <w:ind w:firstLine="720"/>
        <w:rPr>
          <w:rFonts w:ascii="Times New Roman" w:hAnsi="Times New Roman"/>
          <w:sz w:val="24"/>
          <w:szCs w:val="24"/>
          <w:lang w:eastAsia="en-029"/>
        </w:rPr>
      </w:pPr>
      <w:r w:rsidRPr="000569B9">
        <w:rPr>
          <w:rFonts w:ascii="Times New Roman" w:hAnsi="Times New Roman"/>
          <w:sz w:val="24"/>
          <w:szCs w:val="24"/>
          <w:lang w:eastAsia="en-029"/>
        </w:rPr>
        <w:t>According to the Food and Agriculture Organization of the United Nations (FAO), Antigua also imports 439 MT (US$1.65 million) of seafood into the country to meet local demand (FAO 20</w:t>
      </w:r>
      <w:r w:rsidR="00753CE9" w:rsidRPr="000569B9">
        <w:rPr>
          <w:rFonts w:ascii="Times New Roman" w:hAnsi="Times New Roman"/>
          <w:sz w:val="24"/>
          <w:szCs w:val="24"/>
          <w:lang w:eastAsia="en-029"/>
        </w:rPr>
        <w:t>15</w:t>
      </w:r>
      <w:r w:rsidRPr="000569B9">
        <w:rPr>
          <w:rFonts w:ascii="Times New Roman" w:hAnsi="Times New Roman"/>
          <w:sz w:val="24"/>
          <w:szCs w:val="24"/>
          <w:lang w:eastAsia="en-029"/>
        </w:rPr>
        <w:t>). What portion of their imported seafood is destined for local consumption, hotel and resort use, or other functions has not been published.</w:t>
      </w:r>
      <w:r w:rsidR="00E404AE">
        <w:rPr>
          <w:rFonts w:ascii="Times New Roman" w:hAnsi="Times New Roman"/>
          <w:sz w:val="24"/>
          <w:szCs w:val="24"/>
          <w:lang w:eastAsia="en-029"/>
        </w:rPr>
        <w:t xml:space="preserve">  </w:t>
      </w:r>
      <w:r w:rsidRPr="000569B9">
        <w:rPr>
          <w:rFonts w:ascii="Times New Roman" w:hAnsi="Times New Roman"/>
          <w:sz w:val="24"/>
          <w:szCs w:val="24"/>
          <w:lang w:eastAsia="en-029"/>
        </w:rPr>
        <w:t xml:space="preserve">Finfish landings have generally increased since 1950 for Antigua and Barbuda.  This trend has continued more </w:t>
      </w:r>
      <w:r w:rsidR="00F91B28" w:rsidRPr="000569B9">
        <w:rPr>
          <w:rFonts w:ascii="Times New Roman" w:hAnsi="Times New Roman"/>
          <w:sz w:val="24"/>
          <w:szCs w:val="24"/>
          <w:lang w:eastAsia="en-029"/>
        </w:rPr>
        <w:t>recently when</w:t>
      </w:r>
      <w:r w:rsidRPr="000569B9">
        <w:rPr>
          <w:rFonts w:ascii="Times New Roman" w:hAnsi="Times New Roman"/>
          <w:sz w:val="24"/>
          <w:szCs w:val="24"/>
          <w:lang w:eastAsia="en-029"/>
        </w:rPr>
        <w:t xml:space="preserve"> a reporting programme was generally adopted throughout the OECS. In comparison to other OECS member states, there remain</w:t>
      </w:r>
      <w:r w:rsidR="00E106F5" w:rsidRPr="000569B9">
        <w:rPr>
          <w:rFonts w:ascii="Times New Roman" w:hAnsi="Times New Roman"/>
          <w:sz w:val="24"/>
          <w:szCs w:val="24"/>
          <w:lang w:eastAsia="en-029"/>
        </w:rPr>
        <w:t>s</w:t>
      </w:r>
      <w:r w:rsidRPr="000569B9">
        <w:rPr>
          <w:rFonts w:ascii="Times New Roman" w:hAnsi="Times New Roman"/>
          <w:sz w:val="24"/>
          <w:szCs w:val="24"/>
          <w:lang w:eastAsia="en-029"/>
        </w:rPr>
        <w:t xml:space="preserve"> large and economically</w:t>
      </w:r>
      <w:r w:rsidR="00F91B28" w:rsidRPr="000569B9">
        <w:rPr>
          <w:rFonts w:ascii="Times New Roman" w:hAnsi="Times New Roman"/>
          <w:sz w:val="24"/>
          <w:szCs w:val="24"/>
          <w:lang w:eastAsia="en-029"/>
        </w:rPr>
        <w:t xml:space="preserve"> </w:t>
      </w:r>
      <w:r w:rsidRPr="000569B9">
        <w:rPr>
          <w:rFonts w:ascii="Times New Roman" w:hAnsi="Times New Roman"/>
          <w:sz w:val="24"/>
          <w:szCs w:val="24"/>
          <w:lang w:eastAsia="en-029"/>
        </w:rPr>
        <w:t>attractive stocks of conch and lobster both for local consumption and export. As of 2004, the Fisheries Division determined that both conch and lobster stocks around Antigua were ‘relatively healthy’ (Horsford 2004c 2004d).  Antigua and Barbuda’s resource managers continue to monitor and manage these stocks actively.  Conversely, the commercial finfish fishery on the</w:t>
      </w:r>
      <w:r w:rsidR="00F91B28" w:rsidRPr="000569B9">
        <w:rPr>
          <w:rFonts w:ascii="Times New Roman" w:hAnsi="Times New Roman"/>
          <w:sz w:val="24"/>
          <w:szCs w:val="24"/>
          <w:lang w:eastAsia="en-029"/>
        </w:rPr>
        <w:t xml:space="preserve"> </w:t>
      </w:r>
      <w:r w:rsidRPr="000569B9">
        <w:rPr>
          <w:rFonts w:ascii="Times New Roman" w:hAnsi="Times New Roman"/>
          <w:sz w:val="24"/>
          <w:szCs w:val="24"/>
          <w:lang w:eastAsia="en-029"/>
        </w:rPr>
        <w:t xml:space="preserve">island of Antigua is thought to be in decline (OPM 2001a; Brandt </w:t>
      </w:r>
      <w:r w:rsidRPr="000569B9">
        <w:rPr>
          <w:rFonts w:ascii="Times New Roman" w:hAnsi="Times New Roman"/>
          <w:i/>
          <w:iCs/>
          <w:sz w:val="24"/>
          <w:szCs w:val="24"/>
          <w:lang w:eastAsia="en-029"/>
        </w:rPr>
        <w:t xml:space="preserve">et al. </w:t>
      </w:r>
      <w:r w:rsidRPr="000569B9">
        <w:rPr>
          <w:rFonts w:ascii="Times New Roman" w:hAnsi="Times New Roman"/>
          <w:sz w:val="24"/>
          <w:szCs w:val="24"/>
          <w:lang w:eastAsia="en-029"/>
        </w:rPr>
        <w:t>2005; Espeut 2006).</w:t>
      </w:r>
    </w:p>
    <w:p w14:paraId="09C1B6D3" w14:textId="77777777" w:rsidR="001544AB" w:rsidRPr="000569B9" w:rsidRDefault="001544AB" w:rsidP="000D01F9">
      <w:pPr>
        <w:autoSpaceDE w:val="0"/>
        <w:autoSpaceDN w:val="0"/>
        <w:adjustRightInd w:val="0"/>
        <w:spacing w:after="0" w:line="360" w:lineRule="auto"/>
        <w:rPr>
          <w:rFonts w:ascii="Times New Roman" w:hAnsi="Times New Roman"/>
          <w:sz w:val="24"/>
          <w:szCs w:val="24"/>
          <w:lang w:eastAsia="en-029"/>
        </w:rPr>
      </w:pPr>
    </w:p>
    <w:p w14:paraId="2DEB546B" w14:textId="6BB9C8CE" w:rsidR="001544AB" w:rsidRPr="000569B9" w:rsidRDefault="001544AB" w:rsidP="00D07EA6">
      <w:pPr>
        <w:autoSpaceDE w:val="0"/>
        <w:autoSpaceDN w:val="0"/>
        <w:adjustRightInd w:val="0"/>
        <w:spacing w:after="0" w:line="360" w:lineRule="auto"/>
        <w:ind w:firstLine="720"/>
        <w:rPr>
          <w:rFonts w:ascii="Times New Roman" w:hAnsi="Times New Roman"/>
          <w:b/>
          <w:sz w:val="24"/>
          <w:szCs w:val="24"/>
        </w:rPr>
      </w:pPr>
      <w:r w:rsidRPr="000569B9">
        <w:rPr>
          <w:rFonts w:ascii="Times New Roman" w:hAnsi="Times New Roman"/>
          <w:sz w:val="24"/>
          <w:szCs w:val="24"/>
          <w:lang w:eastAsia="en-029"/>
        </w:rPr>
        <w:t xml:space="preserve">The lack of finfish sustainability </w:t>
      </w:r>
      <w:r w:rsidR="00D07EA6" w:rsidRPr="000569B9">
        <w:rPr>
          <w:rFonts w:ascii="Times New Roman" w:hAnsi="Times New Roman"/>
          <w:sz w:val="24"/>
          <w:szCs w:val="24"/>
          <w:lang w:eastAsia="en-029"/>
        </w:rPr>
        <w:t>is</w:t>
      </w:r>
      <w:r w:rsidRPr="000569B9">
        <w:rPr>
          <w:rFonts w:ascii="Times New Roman" w:hAnsi="Times New Roman"/>
          <w:sz w:val="24"/>
          <w:szCs w:val="24"/>
          <w:lang w:eastAsia="en-029"/>
        </w:rPr>
        <w:t xml:space="preserve"> a consequence of insufficient regulations, outdated stock assessments, lack of compliance and ineffective enforcement, and the deterioration of critical marine habitat. Assessment efforts for finfishes are still in their infancy. Antigua and Barbuda </w:t>
      </w:r>
      <w:r w:rsidR="00D07EA6" w:rsidRPr="000569B9">
        <w:rPr>
          <w:rFonts w:ascii="Times New Roman" w:hAnsi="Times New Roman"/>
          <w:sz w:val="24"/>
          <w:szCs w:val="24"/>
          <w:lang w:eastAsia="en-029"/>
        </w:rPr>
        <w:t>acknowledge</w:t>
      </w:r>
      <w:r w:rsidRPr="000569B9">
        <w:rPr>
          <w:rFonts w:ascii="Times New Roman" w:hAnsi="Times New Roman"/>
          <w:sz w:val="24"/>
          <w:szCs w:val="24"/>
          <w:lang w:eastAsia="en-029"/>
        </w:rPr>
        <w:t xml:space="preserve"> ongoing illegal and unsustainable fishing practices</w:t>
      </w:r>
      <w:r w:rsidR="00E106F5" w:rsidRPr="000569B9">
        <w:rPr>
          <w:rFonts w:ascii="Times New Roman" w:hAnsi="Times New Roman"/>
          <w:sz w:val="24"/>
          <w:szCs w:val="24"/>
          <w:lang w:eastAsia="en-029"/>
        </w:rPr>
        <w:t>.</w:t>
      </w:r>
      <w:r w:rsidR="00D07EA6">
        <w:rPr>
          <w:rFonts w:ascii="Times New Roman" w:hAnsi="Times New Roman"/>
          <w:sz w:val="24"/>
          <w:szCs w:val="24"/>
          <w:lang w:eastAsia="en-029"/>
        </w:rPr>
        <w:t xml:space="preserve"> </w:t>
      </w:r>
      <w:r w:rsidRPr="000569B9">
        <w:rPr>
          <w:rFonts w:ascii="Times New Roman" w:hAnsi="Times New Roman"/>
          <w:sz w:val="24"/>
          <w:szCs w:val="24"/>
          <w:lang w:eastAsia="en-029"/>
        </w:rPr>
        <w:t xml:space="preserve">Fishery researchers, managers and conservationists recognise that without preventative measures, active conservation programmes, and requisite education and enforcement, the common end-game scenario for exploited marine resources is exemplified, </w:t>
      </w:r>
      <w:r w:rsidR="0056278E" w:rsidRPr="000569B9">
        <w:rPr>
          <w:rFonts w:ascii="Times New Roman" w:hAnsi="Times New Roman"/>
          <w:sz w:val="24"/>
          <w:szCs w:val="24"/>
          <w:lang w:eastAsia="en-029"/>
        </w:rPr>
        <w:t>sadly, by</w:t>
      </w:r>
      <w:r w:rsidRPr="000569B9">
        <w:rPr>
          <w:rFonts w:ascii="Times New Roman" w:hAnsi="Times New Roman"/>
          <w:sz w:val="24"/>
          <w:szCs w:val="24"/>
          <w:lang w:eastAsia="en-029"/>
        </w:rPr>
        <w:t xml:space="preserve"> the ‘Antigua and Barbuda </w:t>
      </w:r>
      <w:r w:rsidR="00F91B28" w:rsidRPr="000569B9">
        <w:rPr>
          <w:rFonts w:ascii="Times New Roman" w:hAnsi="Times New Roman"/>
          <w:sz w:val="24"/>
          <w:szCs w:val="24"/>
          <w:lang w:eastAsia="en-029"/>
        </w:rPr>
        <w:t>path’.</w:t>
      </w:r>
      <w:r w:rsidRPr="000569B9">
        <w:rPr>
          <w:rFonts w:ascii="Times New Roman" w:hAnsi="Times New Roman"/>
          <w:sz w:val="24"/>
          <w:szCs w:val="24"/>
          <w:lang w:eastAsia="en-029"/>
        </w:rPr>
        <w:t xml:space="preserve">   Antigua and Barbuda is facing the serious risk of overexploiting its marine resources, especially nearshore fisheries and associated marine and coastal habitats. Continued dependence on destination and cruise ship tourism as a major industry should encourage the development and enforcement of conservation measures that protect these resources for their tourism industry, while balancing access rights to other user groups, especially commercial fishing, which acts as an ‘important safety net economic activity [subsidising] other economic shifts, which are severe in Antigua’s seasonal tourism market’ (Jackson 2007, 16).</w:t>
      </w:r>
    </w:p>
    <w:p w14:paraId="331E1243" w14:textId="6BACAA01" w:rsidR="0055641F" w:rsidRPr="000569B9" w:rsidRDefault="00F15E57" w:rsidP="00F071FB">
      <w:pPr>
        <w:pStyle w:val="Heading3"/>
        <w:rPr>
          <w:rFonts w:ascii="Times New Roman" w:hAnsi="Times New Roman"/>
          <w:color w:val="auto"/>
        </w:rPr>
      </w:pPr>
      <w:bookmarkStart w:id="18" w:name="_Toc59098545"/>
      <w:r w:rsidRPr="000569B9">
        <w:rPr>
          <w:rFonts w:ascii="Times New Roman" w:hAnsi="Times New Roman"/>
          <w:color w:val="auto"/>
          <w:lang w:val="en-US"/>
        </w:rPr>
        <w:lastRenderedPageBreak/>
        <w:t>6</w:t>
      </w:r>
      <w:r w:rsidR="00D70856" w:rsidRPr="000569B9">
        <w:rPr>
          <w:rFonts w:ascii="Times New Roman" w:hAnsi="Times New Roman"/>
          <w:color w:val="auto"/>
        </w:rPr>
        <w:t xml:space="preserve">.5 </w:t>
      </w:r>
      <w:r w:rsidR="00D70856" w:rsidRPr="000569B9">
        <w:rPr>
          <w:rFonts w:ascii="Times New Roman" w:hAnsi="Times New Roman"/>
          <w:color w:val="auto"/>
        </w:rPr>
        <w:tab/>
      </w:r>
      <w:r w:rsidR="00FF1D06" w:rsidRPr="000569B9">
        <w:rPr>
          <w:rFonts w:ascii="Times New Roman" w:hAnsi="Times New Roman"/>
          <w:color w:val="auto"/>
        </w:rPr>
        <w:t>Public Utilities</w:t>
      </w:r>
      <w:bookmarkEnd w:id="18"/>
      <w:r w:rsidR="00FF1D06" w:rsidRPr="000569B9">
        <w:rPr>
          <w:rFonts w:ascii="Times New Roman" w:hAnsi="Times New Roman"/>
          <w:color w:val="auto"/>
        </w:rPr>
        <w:t xml:space="preserve"> </w:t>
      </w:r>
    </w:p>
    <w:p w14:paraId="5A02CD11" w14:textId="77777777" w:rsidR="00F15E57" w:rsidRPr="000569B9" w:rsidRDefault="00F15E57" w:rsidP="00F15E57">
      <w:pPr>
        <w:rPr>
          <w:rFonts w:ascii="Times New Roman" w:hAnsi="Times New Roman"/>
          <w:sz w:val="24"/>
          <w:szCs w:val="24"/>
          <w:lang w:val="x-none" w:eastAsia="x-none"/>
        </w:rPr>
      </w:pPr>
    </w:p>
    <w:p w14:paraId="23AF5E39" w14:textId="52AEE03D" w:rsidR="0055641F" w:rsidRPr="000569B9" w:rsidRDefault="000D01F9" w:rsidP="00D07EA6">
      <w:pPr>
        <w:spacing w:after="0" w:line="360" w:lineRule="auto"/>
        <w:ind w:firstLine="720"/>
        <w:rPr>
          <w:rFonts w:ascii="Times New Roman" w:hAnsi="Times New Roman"/>
          <w:b/>
          <w:sz w:val="24"/>
          <w:szCs w:val="24"/>
        </w:rPr>
      </w:pPr>
      <w:r w:rsidRPr="000569B9">
        <w:rPr>
          <w:rFonts w:ascii="Times New Roman" w:hAnsi="Times New Roman"/>
          <w:sz w:val="24"/>
          <w:szCs w:val="24"/>
        </w:rPr>
        <w:t>T</w:t>
      </w:r>
      <w:r w:rsidR="00F24B84" w:rsidRPr="000569B9">
        <w:rPr>
          <w:rFonts w:ascii="Times New Roman" w:hAnsi="Times New Roman"/>
          <w:sz w:val="24"/>
          <w:szCs w:val="24"/>
        </w:rPr>
        <w:t>he Antigua Public Utilities Authority (APUA) continues to position itself to meet the diverse and dynamic challenges ahead. More frequent and severe weather phenomena have amplified the need for more resilient infrastructure. Therefore, the utilities company has embarked on a program</w:t>
      </w:r>
      <w:r w:rsidR="0056278E" w:rsidRPr="000569B9">
        <w:rPr>
          <w:rFonts w:ascii="Times New Roman" w:hAnsi="Times New Roman"/>
          <w:sz w:val="24"/>
          <w:szCs w:val="24"/>
        </w:rPr>
        <w:t xml:space="preserve"> </w:t>
      </w:r>
      <w:r w:rsidR="00F24B84" w:rsidRPr="000569B9">
        <w:rPr>
          <w:rFonts w:ascii="Times New Roman" w:hAnsi="Times New Roman"/>
          <w:sz w:val="24"/>
          <w:szCs w:val="24"/>
        </w:rPr>
        <w:t>to increase its generation capacity by 25-30 MW. In order to keep pace with the expected water demand</w:t>
      </w:r>
      <w:r w:rsidR="00E106F5" w:rsidRPr="000569B9">
        <w:rPr>
          <w:rFonts w:ascii="Times New Roman" w:hAnsi="Times New Roman"/>
          <w:sz w:val="24"/>
          <w:szCs w:val="24"/>
        </w:rPr>
        <w:t xml:space="preserve"> </w:t>
      </w:r>
      <w:r w:rsidR="00F24B84" w:rsidRPr="000569B9">
        <w:rPr>
          <w:rFonts w:ascii="Times New Roman" w:hAnsi="Times New Roman"/>
          <w:sz w:val="24"/>
          <w:szCs w:val="24"/>
        </w:rPr>
        <w:t>of</w:t>
      </w:r>
      <w:r w:rsidR="00E106F5" w:rsidRPr="000569B9">
        <w:rPr>
          <w:rFonts w:ascii="Times New Roman" w:hAnsi="Times New Roman"/>
          <w:sz w:val="24"/>
          <w:szCs w:val="24"/>
        </w:rPr>
        <w:t xml:space="preserve"> </w:t>
      </w:r>
      <w:r w:rsidR="00F24B84" w:rsidRPr="000569B9">
        <w:rPr>
          <w:rFonts w:ascii="Times New Roman" w:hAnsi="Times New Roman"/>
          <w:sz w:val="24"/>
          <w:szCs w:val="24"/>
        </w:rPr>
        <w:t>8 million gallons per day, two new Reverse Osmosis Plants will be installed –one at Fort James and the other in Bethesda. The Fort James Reverse Osmosis Plant will primarily serve Heritage Quay and the central business district</w:t>
      </w:r>
      <w:r w:rsidRPr="000569B9">
        <w:rPr>
          <w:rFonts w:ascii="Times New Roman" w:hAnsi="Times New Roman"/>
          <w:sz w:val="24"/>
          <w:szCs w:val="24"/>
        </w:rPr>
        <w:t xml:space="preserve">.  </w:t>
      </w:r>
      <w:r w:rsidR="00F24B84" w:rsidRPr="000569B9">
        <w:rPr>
          <w:rFonts w:ascii="Times New Roman" w:hAnsi="Times New Roman"/>
          <w:sz w:val="24"/>
          <w:szCs w:val="24"/>
        </w:rPr>
        <w:t>The Bethesda Reverse Osmosis Plant will replace the Delaps Water Treatment Plant during extreme drought conditions</w:t>
      </w:r>
      <w:r w:rsidR="00F91B28" w:rsidRPr="000569B9">
        <w:rPr>
          <w:rFonts w:ascii="Times New Roman" w:hAnsi="Times New Roman"/>
          <w:sz w:val="24"/>
          <w:szCs w:val="24"/>
        </w:rPr>
        <w:t>, when</w:t>
      </w:r>
      <w:r w:rsidR="00F24B84" w:rsidRPr="000569B9">
        <w:rPr>
          <w:rFonts w:ascii="Times New Roman" w:hAnsi="Times New Roman"/>
          <w:sz w:val="24"/>
          <w:szCs w:val="24"/>
        </w:rPr>
        <w:t xml:space="preserve"> water is below extraction levels at the Potworks Dam Reservoir. An aging</w:t>
      </w:r>
      <w:r w:rsidR="00F91B28" w:rsidRPr="000569B9">
        <w:rPr>
          <w:rFonts w:ascii="Times New Roman" w:hAnsi="Times New Roman"/>
          <w:sz w:val="24"/>
          <w:szCs w:val="24"/>
        </w:rPr>
        <w:t>, leaky</w:t>
      </w:r>
      <w:r w:rsidR="00F24B84" w:rsidRPr="000569B9">
        <w:rPr>
          <w:rFonts w:ascii="Times New Roman" w:hAnsi="Times New Roman"/>
          <w:sz w:val="24"/>
          <w:szCs w:val="24"/>
        </w:rPr>
        <w:t xml:space="preserve"> distribution network has </w:t>
      </w:r>
      <w:r w:rsidR="00066C31" w:rsidRPr="000569B9">
        <w:rPr>
          <w:rFonts w:ascii="Times New Roman" w:hAnsi="Times New Roman"/>
          <w:sz w:val="24"/>
          <w:szCs w:val="24"/>
        </w:rPr>
        <w:t xml:space="preserve">negatively impacted </w:t>
      </w:r>
      <w:r w:rsidR="00F24B84" w:rsidRPr="000569B9">
        <w:rPr>
          <w:rFonts w:ascii="Times New Roman" w:hAnsi="Times New Roman"/>
          <w:sz w:val="24"/>
          <w:szCs w:val="24"/>
        </w:rPr>
        <w:t xml:space="preserve">APUA’s efforts to provide water consistently. To address this, the Authority will undertake a $30 million re-piping project to reduce water </w:t>
      </w:r>
      <w:r w:rsidR="0056278E" w:rsidRPr="000569B9">
        <w:rPr>
          <w:rFonts w:ascii="Times New Roman" w:hAnsi="Times New Roman"/>
          <w:sz w:val="24"/>
          <w:szCs w:val="24"/>
        </w:rPr>
        <w:t>loss and</w:t>
      </w:r>
      <w:r w:rsidR="00F24B84" w:rsidRPr="000569B9">
        <w:rPr>
          <w:rFonts w:ascii="Times New Roman" w:hAnsi="Times New Roman"/>
          <w:sz w:val="24"/>
          <w:szCs w:val="24"/>
        </w:rPr>
        <w:t xml:space="preserve"> increase supply to homes and businesses. In terms of telecommunications, the Government will proceed with its US$30 million project to significantly upgrade the telecommunications infrastructure. This will include investment in an underwater </w:t>
      </w:r>
      <w:r w:rsidR="00F91B28" w:rsidRPr="000569B9">
        <w:rPr>
          <w:rFonts w:ascii="Times New Roman" w:hAnsi="Times New Roman"/>
          <w:sz w:val="24"/>
          <w:szCs w:val="24"/>
        </w:rPr>
        <w:t xml:space="preserve">fibre </w:t>
      </w:r>
      <w:r w:rsidR="00F24B84" w:rsidRPr="000569B9">
        <w:rPr>
          <w:rFonts w:ascii="Times New Roman" w:hAnsi="Times New Roman"/>
          <w:sz w:val="24"/>
          <w:szCs w:val="24"/>
        </w:rPr>
        <w:t xml:space="preserve">optic </w:t>
      </w:r>
      <w:r w:rsidR="00F91B28" w:rsidRPr="000569B9">
        <w:rPr>
          <w:rFonts w:ascii="Times New Roman" w:hAnsi="Times New Roman"/>
          <w:sz w:val="24"/>
          <w:szCs w:val="24"/>
        </w:rPr>
        <w:t>cable, to</w:t>
      </w:r>
      <w:r w:rsidR="00F24B84" w:rsidRPr="000569B9">
        <w:rPr>
          <w:rFonts w:ascii="Times New Roman" w:hAnsi="Times New Roman"/>
          <w:sz w:val="24"/>
          <w:szCs w:val="24"/>
        </w:rPr>
        <w:t xml:space="preserve"> bring more reliable and affordable broadband internet service through the </w:t>
      </w:r>
      <w:r w:rsidR="00F91B28" w:rsidRPr="000569B9">
        <w:rPr>
          <w:rFonts w:ascii="Times New Roman" w:hAnsi="Times New Roman"/>
          <w:sz w:val="24"/>
          <w:szCs w:val="24"/>
        </w:rPr>
        <w:t>fibre</w:t>
      </w:r>
      <w:r w:rsidR="00F24B84" w:rsidRPr="000569B9">
        <w:rPr>
          <w:rFonts w:ascii="Times New Roman" w:hAnsi="Times New Roman"/>
          <w:sz w:val="24"/>
          <w:szCs w:val="24"/>
        </w:rPr>
        <w:t>-to-home initiative.</w:t>
      </w:r>
    </w:p>
    <w:p w14:paraId="19BE67EF" w14:textId="77777777" w:rsidR="000D01F9" w:rsidRPr="000569B9" w:rsidRDefault="000D01F9" w:rsidP="001544AB">
      <w:pPr>
        <w:rPr>
          <w:rFonts w:ascii="Times New Roman" w:hAnsi="Times New Roman"/>
          <w:b/>
          <w:i/>
          <w:sz w:val="24"/>
          <w:szCs w:val="24"/>
        </w:rPr>
      </w:pPr>
    </w:p>
    <w:p w14:paraId="38A5EA48" w14:textId="6A0D65D9" w:rsidR="0055641F" w:rsidRPr="000569B9" w:rsidRDefault="00F15E57" w:rsidP="00F071FB">
      <w:pPr>
        <w:pStyle w:val="Heading3"/>
        <w:rPr>
          <w:rFonts w:ascii="Times New Roman" w:hAnsi="Times New Roman"/>
          <w:color w:val="auto"/>
        </w:rPr>
      </w:pPr>
      <w:bookmarkStart w:id="19" w:name="_Toc59098546"/>
      <w:r w:rsidRPr="000569B9">
        <w:rPr>
          <w:rFonts w:ascii="Times New Roman" w:hAnsi="Times New Roman"/>
          <w:color w:val="auto"/>
          <w:lang w:val="en-US"/>
        </w:rPr>
        <w:t>6</w:t>
      </w:r>
      <w:r w:rsidR="00FF1D06" w:rsidRPr="000569B9">
        <w:rPr>
          <w:rFonts w:ascii="Times New Roman" w:hAnsi="Times New Roman"/>
          <w:color w:val="auto"/>
        </w:rPr>
        <w:t xml:space="preserve">.6 </w:t>
      </w:r>
      <w:r w:rsidR="000D01F9" w:rsidRPr="000569B9">
        <w:rPr>
          <w:rFonts w:ascii="Times New Roman" w:hAnsi="Times New Roman"/>
          <w:color w:val="auto"/>
        </w:rPr>
        <w:tab/>
      </w:r>
      <w:r w:rsidR="00FF1D06" w:rsidRPr="000569B9">
        <w:rPr>
          <w:rFonts w:ascii="Times New Roman" w:hAnsi="Times New Roman"/>
          <w:color w:val="auto"/>
        </w:rPr>
        <w:t>Housing</w:t>
      </w:r>
      <w:bookmarkEnd w:id="19"/>
    </w:p>
    <w:p w14:paraId="1F091405" w14:textId="77777777" w:rsidR="00F15E57" w:rsidRPr="000569B9" w:rsidRDefault="00F15E57" w:rsidP="00F15E57">
      <w:pPr>
        <w:rPr>
          <w:rFonts w:ascii="Times New Roman" w:hAnsi="Times New Roman"/>
          <w:sz w:val="24"/>
          <w:szCs w:val="24"/>
          <w:lang w:val="x-none" w:eastAsia="x-none"/>
        </w:rPr>
      </w:pPr>
    </w:p>
    <w:p w14:paraId="5019974F" w14:textId="2E17FC4C" w:rsidR="0055641F" w:rsidRDefault="00FF1D06"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Providing affordable housing, especially low-income social housing for the poor and vulnerable, is </w:t>
      </w:r>
      <w:r w:rsidR="00066C31" w:rsidRPr="000569B9">
        <w:rPr>
          <w:rFonts w:ascii="Times New Roman" w:hAnsi="Times New Roman"/>
          <w:sz w:val="24"/>
          <w:szCs w:val="24"/>
        </w:rPr>
        <w:t xml:space="preserve">touted by government as one of its </w:t>
      </w:r>
      <w:r w:rsidRPr="000569B9">
        <w:rPr>
          <w:rFonts w:ascii="Times New Roman" w:hAnsi="Times New Roman"/>
          <w:sz w:val="24"/>
          <w:szCs w:val="24"/>
        </w:rPr>
        <w:t xml:space="preserve"> most important goals</w:t>
      </w:r>
      <w:r w:rsidR="00066C31" w:rsidRPr="000569B9">
        <w:rPr>
          <w:rFonts w:ascii="Times New Roman" w:hAnsi="Times New Roman"/>
          <w:sz w:val="24"/>
          <w:szCs w:val="24"/>
        </w:rPr>
        <w:t>.</w:t>
      </w:r>
      <w:r w:rsidRPr="000569B9">
        <w:rPr>
          <w:rFonts w:ascii="Times New Roman" w:hAnsi="Times New Roman"/>
          <w:sz w:val="24"/>
          <w:szCs w:val="24"/>
        </w:rPr>
        <w:t xml:space="preserve">  Grant funding of $120 million from </w:t>
      </w:r>
      <w:r w:rsidR="0056278E" w:rsidRPr="000569B9">
        <w:rPr>
          <w:rFonts w:ascii="Times New Roman" w:hAnsi="Times New Roman"/>
          <w:sz w:val="24"/>
          <w:szCs w:val="24"/>
        </w:rPr>
        <w:t>China will</w:t>
      </w:r>
      <w:r w:rsidRPr="000569B9">
        <w:rPr>
          <w:rFonts w:ascii="Times New Roman" w:hAnsi="Times New Roman"/>
          <w:sz w:val="24"/>
          <w:szCs w:val="24"/>
        </w:rPr>
        <w:t xml:space="preserve"> pay for the construction of 250 low-income, </w:t>
      </w:r>
      <w:r w:rsidR="0056278E" w:rsidRPr="000569B9">
        <w:rPr>
          <w:rFonts w:ascii="Times New Roman" w:hAnsi="Times New Roman"/>
          <w:sz w:val="24"/>
          <w:szCs w:val="24"/>
        </w:rPr>
        <w:t>climate resilient</w:t>
      </w:r>
      <w:r w:rsidRPr="000569B9">
        <w:rPr>
          <w:rFonts w:ascii="Times New Roman" w:hAnsi="Times New Roman"/>
          <w:sz w:val="24"/>
          <w:szCs w:val="24"/>
        </w:rPr>
        <w:t xml:space="preserve"> homes at several locations in Antigua, with approximately 50% earmarked for Booby Alley. Fifty of the homes will also be constructed on </w:t>
      </w:r>
      <w:r w:rsidR="0056278E" w:rsidRPr="000569B9">
        <w:rPr>
          <w:rFonts w:ascii="Times New Roman" w:hAnsi="Times New Roman"/>
          <w:sz w:val="24"/>
          <w:szCs w:val="24"/>
        </w:rPr>
        <w:t>Barbuda. The</w:t>
      </w:r>
      <w:r w:rsidRPr="000569B9">
        <w:rPr>
          <w:rFonts w:ascii="Times New Roman" w:hAnsi="Times New Roman"/>
          <w:sz w:val="24"/>
          <w:szCs w:val="24"/>
        </w:rPr>
        <w:t xml:space="preserve"> National Housing and Urban Renewal</w:t>
      </w:r>
      <w:r w:rsidR="00066C31" w:rsidRPr="000569B9">
        <w:rPr>
          <w:rFonts w:ascii="Times New Roman" w:hAnsi="Times New Roman"/>
          <w:sz w:val="24"/>
          <w:szCs w:val="24"/>
        </w:rPr>
        <w:t xml:space="preserve"> company</w:t>
      </w:r>
      <w:r w:rsidR="00F91B28" w:rsidRPr="000569B9">
        <w:rPr>
          <w:rFonts w:ascii="Times New Roman" w:hAnsi="Times New Roman"/>
          <w:sz w:val="24"/>
          <w:szCs w:val="24"/>
        </w:rPr>
        <w:t>, which</w:t>
      </w:r>
      <w:r w:rsidRPr="000569B9">
        <w:rPr>
          <w:rFonts w:ascii="Times New Roman" w:hAnsi="Times New Roman"/>
          <w:sz w:val="24"/>
          <w:szCs w:val="24"/>
        </w:rPr>
        <w:t xml:space="preserve"> built and handed over eighty-</w:t>
      </w:r>
      <w:r w:rsidR="0056278E" w:rsidRPr="000569B9">
        <w:rPr>
          <w:rFonts w:ascii="Times New Roman" w:hAnsi="Times New Roman"/>
          <w:sz w:val="24"/>
          <w:szCs w:val="24"/>
        </w:rPr>
        <w:t>seven homes</w:t>
      </w:r>
      <w:r w:rsidRPr="000569B9">
        <w:rPr>
          <w:rFonts w:ascii="Times New Roman" w:hAnsi="Times New Roman"/>
          <w:sz w:val="24"/>
          <w:szCs w:val="24"/>
        </w:rPr>
        <w:t xml:space="preserve"> in 2019 at Paynter’s Development, </w:t>
      </w:r>
      <w:r w:rsidR="0056278E" w:rsidRPr="000569B9">
        <w:rPr>
          <w:rFonts w:ascii="Times New Roman" w:hAnsi="Times New Roman"/>
          <w:sz w:val="24"/>
          <w:szCs w:val="24"/>
        </w:rPr>
        <w:t>will complete</w:t>
      </w:r>
      <w:r w:rsidRPr="000569B9">
        <w:rPr>
          <w:rFonts w:ascii="Times New Roman" w:hAnsi="Times New Roman"/>
          <w:sz w:val="24"/>
          <w:szCs w:val="24"/>
        </w:rPr>
        <w:t xml:space="preserve"> construction </w:t>
      </w:r>
      <w:r w:rsidR="0056278E" w:rsidRPr="000569B9">
        <w:rPr>
          <w:rFonts w:ascii="Times New Roman" w:hAnsi="Times New Roman"/>
          <w:sz w:val="24"/>
          <w:szCs w:val="24"/>
        </w:rPr>
        <w:t>of another</w:t>
      </w:r>
      <w:r w:rsidRPr="000569B9">
        <w:rPr>
          <w:rFonts w:ascii="Times New Roman" w:hAnsi="Times New Roman"/>
          <w:sz w:val="24"/>
          <w:szCs w:val="24"/>
        </w:rPr>
        <w:t xml:space="preserve"> 73 this year at that </w:t>
      </w:r>
      <w:r w:rsidR="00F91B28" w:rsidRPr="000569B9">
        <w:rPr>
          <w:rFonts w:ascii="Times New Roman" w:hAnsi="Times New Roman"/>
          <w:sz w:val="24"/>
          <w:szCs w:val="24"/>
        </w:rPr>
        <w:t>location. At</w:t>
      </w:r>
      <w:r w:rsidRPr="000569B9">
        <w:rPr>
          <w:rFonts w:ascii="Times New Roman" w:hAnsi="Times New Roman"/>
          <w:sz w:val="24"/>
          <w:szCs w:val="24"/>
        </w:rPr>
        <w:t xml:space="preserve"> Denfields, 60 homes are completed and ready to be transferred to potential homeowners, once the necessary infrastructure </w:t>
      </w:r>
      <w:r w:rsidR="0056278E" w:rsidRPr="000569B9">
        <w:rPr>
          <w:rFonts w:ascii="Times New Roman" w:hAnsi="Times New Roman"/>
          <w:sz w:val="24"/>
          <w:szCs w:val="24"/>
        </w:rPr>
        <w:t>is in</w:t>
      </w:r>
      <w:r w:rsidRPr="000569B9">
        <w:rPr>
          <w:rFonts w:ascii="Times New Roman" w:hAnsi="Times New Roman"/>
          <w:sz w:val="24"/>
          <w:szCs w:val="24"/>
        </w:rPr>
        <w:t xml:space="preserve"> place.  Under the “Build on Your Own </w:t>
      </w:r>
      <w:r w:rsidR="00F91B28" w:rsidRPr="000569B9">
        <w:rPr>
          <w:rFonts w:ascii="Times New Roman" w:hAnsi="Times New Roman"/>
          <w:sz w:val="24"/>
          <w:szCs w:val="24"/>
        </w:rPr>
        <w:t>Land” option</w:t>
      </w:r>
      <w:r w:rsidRPr="000569B9">
        <w:rPr>
          <w:rFonts w:ascii="Times New Roman" w:hAnsi="Times New Roman"/>
          <w:sz w:val="24"/>
          <w:szCs w:val="24"/>
        </w:rPr>
        <w:t xml:space="preserve">, National </w:t>
      </w:r>
      <w:r w:rsidR="00F91B28" w:rsidRPr="000569B9">
        <w:rPr>
          <w:rFonts w:ascii="Times New Roman" w:hAnsi="Times New Roman"/>
          <w:sz w:val="24"/>
          <w:szCs w:val="24"/>
        </w:rPr>
        <w:t>Housing also</w:t>
      </w:r>
      <w:r w:rsidRPr="000569B9">
        <w:rPr>
          <w:rFonts w:ascii="Times New Roman" w:hAnsi="Times New Roman"/>
          <w:sz w:val="24"/>
          <w:szCs w:val="24"/>
        </w:rPr>
        <w:t xml:space="preserve"> completed and transferred 63</w:t>
      </w:r>
      <w:r w:rsidR="00066C31" w:rsidRPr="000569B9">
        <w:rPr>
          <w:rFonts w:ascii="Times New Roman" w:hAnsi="Times New Roman"/>
          <w:sz w:val="24"/>
          <w:szCs w:val="24"/>
        </w:rPr>
        <w:t xml:space="preserve"> </w:t>
      </w:r>
      <w:r w:rsidRPr="000569B9">
        <w:rPr>
          <w:rFonts w:ascii="Times New Roman" w:hAnsi="Times New Roman"/>
          <w:sz w:val="24"/>
          <w:szCs w:val="24"/>
        </w:rPr>
        <w:t>houses to homeowners, and100</w:t>
      </w:r>
      <w:r w:rsidR="00066C31" w:rsidRPr="000569B9">
        <w:rPr>
          <w:rFonts w:ascii="Times New Roman" w:hAnsi="Times New Roman"/>
          <w:sz w:val="24"/>
          <w:szCs w:val="24"/>
        </w:rPr>
        <w:t xml:space="preserve"> </w:t>
      </w:r>
      <w:r w:rsidRPr="000569B9">
        <w:rPr>
          <w:rFonts w:ascii="Times New Roman" w:hAnsi="Times New Roman"/>
          <w:sz w:val="24"/>
          <w:szCs w:val="24"/>
        </w:rPr>
        <w:t xml:space="preserve">parcels of land were sold to Antiguan and </w:t>
      </w:r>
      <w:r w:rsidRPr="000569B9">
        <w:rPr>
          <w:rFonts w:ascii="Times New Roman" w:hAnsi="Times New Roman"/>
          <w:sz w:val="24"/>
          <w:szCs w:val="24"/>
        </w:rPr>
        <w:lastRenderedPageBreak/>
        <w:t xml:space="preserve">Barbudan citizens in the Friars Hill Development. Ninety-four parcels of </w:t>
      </w:r>
      <w:r w:rsidR="0056278E" w:rsidRPr="000569B9">
        <w:rPr>
          <w:rFonts w:ascii="Times New Roman" w:hAnsi="Times New Roman"/>
          <w:sz w:val="24"/>
          <w:szCs w:val="24"/>
        </w:rPr>
        <w:t>land at</w:t>
      </w:r>
      <w:r w:rsidRPr="000569B9">
        <w:rPr>
          <w:rFonts w:ascii="Times New Roman" w:hAnsi="Times New Roman"/>
          <w:sz w:val="24"/>
          <w:szCs w:val="24"/>
        </w:rPr>
        <w:t xml:space="preserve"> </w:t>
      </w:r>
      <w:r w:rsidR="0056278E" w:rsidRPr="000569B9">
        <w:rPr>
          <w:rFonts w:ascii="Times New Roman" w:hAnsi="Times New Roman"/>
          <w:sz w:val="24"/>
          <w:szCs w:val="24"/>
        </w:rPr>
        <w:t>Donovan’s are</w:t>
      </w:r>
      <w:r w:rsidRPr="000569B9">
        <w:rPr>
          <w:rFonts w:ascii="Times New Roman" w:hAnsi="Times New Roman"/>
          <w:sz w:val="24"/>
          <w:szCs w:val="24"/>
        </w:rPr>
        <w:t xml:space="preserve"> </w:t>
      </w:r>
      <w:r w:rsidR="0056278E" w:rsidRPr="000569B9">
        <w:rPr>
          <w:rFonts w:ascii="Times New Roman" w:hAnsi="Times New Roman"/>
          <w:sz w:val="24"/>
          <w:szCs w:val="24"/>
        </w:rPr>
        <w:t>currently being</w:t>
      </w:r>
      <w:r w:rsidRPr="000569B9">
        <w:rPr>
          <w:rFonts w:ascii="Times New Roman" w:hAnsi="Times New Roman"/>
          <w:sz w:val="24"/>
          <w:szCs w:val="24"/>
        </w:rPr>
        <w:t xml:space="preserve"> distributed under the land for youth initiative and 92 parcels at Royal </w:t>
      </w:r>
      <w:r w:rsidR="0056278E" w:rsidRPr="000569B9">
        <w:rPr>
          <w:rFonts w:ascii="Times New Roman" w:hAnsi="Times New Roman"/>
          <w:sz w:val="24"/>
          <w:szCs w:val="24"/>
        </w:rPr>
        <w:t>Gardens are</w:t>
      </w:r>
      <w:r w:rsidRPr="000569B9">
        <w:rPr>
          <w:rFonts w:ascii="Times New Roman" w:hAnsi="Times New Roman"/>
          <w:sz w:val="24"/>
          <w:szCs w:val="24"/>
        </w:rPr>
        <w:t xml:space="preserve"> being </w:t>
      </w:r>
      <w:r w:rsidR="0056278E" w:rsidRPr="000569B9">
        <w:rPr>
          <w:rFonts w:ascii="Times New Roman" w:hAnsi="Times New Roman"/>
          <w:sz w:val="24"/>
          <w:szCs w:val="24"/>
        </w:rPr>
        <w:t>distributed to</w:t>
      </w:r>
      <w:r w:rsidRPr="000569B9">
        <w:rPr>
          <w:rFonts w:ascii="Times New Roman" w:hAnsi="Times New Roman"/>
          <w:sz w:val="24"/>
          <w:szCs w:val="24"/>
        </w:rPr>
        <w:t xml:space="preserve"> potential homeowners. The Central Housing and Planning </w:t>
      </w:r>
      <w:r w:rsidR="00F91B28" w:rsidRPr="000569B9">
        <w:rPr>
          <w:rFonts w:ascii="Times New Roman" w:hAnsi="Times New Roman"/>
          <w:sz w:val="24"/>
          <w:szCs w:val="24"/>
        </w:rPr>
        <w:t>Authority (</w:t>
      </w:r>
      <w:r w:rsidRPr="000569B9">
        <w:rPr>
          <w:rFonts w:ascii="Times New Roman" w:hAnsi="Times New Roman"/>
          <w:sz w:val="24"/>
          <w:szCs w:val="24"/>
        </w:rPr>
        <w:t>CHAPA</w:t>
      </w:r>
      <w:r w:rsidR="00F91B28" w:rsidRPr="000569B9">
        <w:rPr>
          <w:rFonts w:ascii="Times New Roman" w:hAnsi="Times New Roman"/>
          <w:sz w:val="24"/>
          <w:szCs w:val="24"/>
        </w:rPr>
        <w:t>) has</w:t>
      </w:r>
      <w:r w:rsidRPr="000569B9">
        <w:rPr>
          <w:rFonts w:ascii="Times New Roman" w:hAnsi="Times New Roman"/>
          <w:sz w:val="24"/>
          <w:szCs w:val="24"/>
        </w:rPr>
        <w:t xml:space="preserve"> developed approximately 20 new homes at North Sound, with a further 10 under construction at Lightfoot. Between CHAPA and the Lands Division, approximately</w:t>
      </w:r>
      <w:r w:rsidR="00066C31" w:rsidRPr="000569B9">
        <w:rPr>
          <w:rFonts w:ascii="Times New Roman" w:hAnsi="Times New Roman"/>
          <w:sz w:val="24"/>
          <w:szCs w:val="24"/>
        </w:rPr>
        <w:t xml:space="preserve"> </w:t>
      </w:r>
      <w:r w:rsidRPr="000569B9">
        <w:rPr>
          <w:rFonts w:ascii="Times New Roman" w:hAnsi="Times New Roman"/>
          <w:sz w:val="24"/>
          <w:szCs w:val="24"/>
        </w:rPr>
        <w:t xml:space="preserve">250 parcels of land were sold in 2019.  </w:t>
      </w:r>
      <w:r w:rsidR="00F91B28" w:rsidRPr="000569B9">
        <w:rPr>
          <w:rFonts w:ascii="Times New Roman" w:hAnsi="Times New Roman"/>
          <w:sz w:val="24"/>
          <w:szCs w:val="24"/>
        </w:rPr>
        <w:t>As part</w:t>
      </w:r>
      <w:r w:rsidRPr="000569B9">
        <w:rPr>
          <w:rFonts w:ascii="Times New Roman" w:hAnsi="Times New Roman"/>
          <w:sz w:val="24"/>
          <w:szCs w:val="24"/>
        </w:rPr>
        <w:t xml:space="preserve"> of the Government’s strategy to renew and expand the housing </w:t>
      </w:r>
      <w:r w:rsidR="0056278E" w:rsidRPr="000569B9">
        <w:rPr>
          <w:rFonts w:ascii="Times New Roman" w:hAnsi="Times New Roman"/>
          <w:sz w:val="24"/>
          <w:szCs w:val="24"/>
        </w:rPr>
        <w:t>stock rapidly</w:t>
      </w:r>
      <w:r w:rsidRPr="000569B9">
        <w:rPr>
          <w:rFonts w:ascii="Times New Roman" w:hAnsi="Times New Roman"/>
          <w:sz w:val="24"/>
          <w:szCs w:val="24"/>
        </w:rPr>
        <w:t>, lands are being sold at the concessional rate of $3.00 per square foot</w:t>
      </w:r>
      <w:r w:rsidR="00F91B28" w:rsidRPr="000569B9">
        <w:rPr>
          <w:rFonts w:ascii="Times New Roman" w:hAnsi="Times New Roman"/>
          <w:sz w:val="24"/>
          <w:szCs w:val="24"/>
        </w:rPr>
        <w:t>, to</w:t>
      </w:r>
      <w:r w:rsidRPr="000569B9">
        <w:rPr>
          <w:rFonts w:ascii="Times New Roman" w:hAnsi="Times New Roman"/>
          <w:sz w:val="24"/>
          <w:szCs w:val="24"/>
        </w:rPr>
        <w:t xml:space="preserve"> contractors and developers</w:t>
      </w:r>
      <w:r w:rsidR="00066C31" w:rsidRPr="000569B9">
        <w:rPr>
          <w:rFonts w:ascii="Times New Roman" w:hAnsi="Times New Roman"/>
          <w:sz w:val="24"/>
          <w:szCs w:val="24"/>
        </w:rPr>
        <w:t>to</w:t>
      </w:r>
      <w:r w:rsidRPr="000569B9">
        <w:rPr>
          <w:rFonts w:ascii="Times New Roman" w:hAnsi="Times New Roman"/>
          <w:sz w:val="24"/>
          <w:szCs w:val="24"/>
        </w:rPr>
        <w:t xml:space="preserve">  build affordable homes for sale to citizens and residents. This type of development will </w:t>
      </w:r>
      <w:r w:rsidR="00F91B28" w:rsidRPr="000569B9">
        <w:rPr>
          <w:rFonts w:ascii="Times New Roman" w:hAnsi="Times New Roman"/>
          <w:sz w:val="24"/>
          <w:szCs w:val="24"/>
        </w:rPr>
        <w:t>take place</w:t>
      </w:r>
      <w:r w:rsidRPr="000569B9">
        <w:rPr>
          <w:rFonts w:ascii="Times New Roman" w:hAnsi="Times New Roman"/>
          <w:sz w:val="24"/>
          <w:szCs w:val="24"/>
        </w:rPr>
        <w:t xml:space="preserve"> at Belmont, </w:t>
      </w:r>
      <w:r w:rsidR="00F91B28" w:rsidRPr="000569B9">
        <w:rPr>
          <w:rFonts w:ascii="Times New Roman" w:hAnsi="Times New Roman"/>
          <w:sz w:val="24"/>
          <w:szCs w:val="24"/>
        </w:rPr>
        <w:t>Paynter’s</w:t>
      </w:r>
      <w:r w:rsidRPr="000569B9">
        <w:rPr>
          <w:rFonts w:ascii="Times New Roman" w:hAnsi="Times New Roman"/>
          <w:sz w:val="24"/>
          <w:szCs w:val="24"/>
        </w:rPr>
        <w:t>, Judges Hill, Lightfoot and Bolans. To help accelerate the supply of homes to Antiguans and Barbudans, the China Civil Engineering Construction Corporation (CCECC)</w:t>
      </w:r>
      <w:r w:rsidR="00F91B28" w:rsidRPr="000569B9">
        <w:rPr>
          <w:rFonts w:ascii="Times New Roman" w:hAnsi="Times New Roman"/>
          <w:sz w:val="24"/>
          <w:szCs w:val="24"/>
        </w:rPr>
        <w:t>, will</w:t>
      </w:r>
      <w:r w:rsidRPr="000569B9">
        <w:rPr>
          <w:rFonts w:ascii="Times New Roman" w:hAnsi="Times New Roman"/>
          <w:sz w:val="24"/>
          <w:szCs w:val="24"/>
        </w:rPr>
        <w:t xml:space="preserve"> also construct a few hundred homes in </w:t>
      </w:r>
      <w:proofErr w:type="spellStart"/>
      <w:r w:rsidRPr="000569B9">
        <w:rPr>
          <w:rFonts w:ascii="Times New Roman" w:hAnsi="Times New Roman"/>
          <w:sz w:val="24"/>
          <w:szCs w:val="24"/>
        </w:rPr>
        <w:t>Paynters</w:t>
      </w:r>
      <w:proofErr w:type="spellEnd"/>
      <w:r w:rsidRPr="000569B9">
        <w:rPr>
          <w:rFonts w:ascii="Times New Roman" w:hAnsi="Times New Roman"/>
          <w:sz w:val="24"/>
          <w:szCs w:val="24"/>
        </w:rPr>
        <w:t xml:space="preserve">, </w:t>
      </w:r>
      <w:proofErr w:type="spellStart"/>
      <w:r w:rsidR="00D07EA6" w:rsidRPr="000569B9">
        <w:rPr>
          <w:rFonts w:ascii="Times New Roman" w:hAnsi="Times New Roman"/>
          <w:sz w:val="24"/>
          <w:szCs w:val="24"/>
        </w:rPr>
        <w:t>Bolan</w:t>
      </w:r>
      <w:r w:rsidR="00D07EA6">
        <w:rPr>
          <w:rFonts w:ascii="Times New Roman" w:hAnsi="Times New Roman"/>
          <w:sz w:val="24"/>
          <w:szCs w:val="24"/>
        </w:rPr>
        <w:t>s</w:t>
      </w:r>
      <w:proofErr w:type="spellEnd"/>
      <w:r w:rsidR="00D07EA6">
        <w:rPr>
          <w:rFonts w:ascii="Times New Roman" w:hAnsi="Times New Roman"/>
          <w:sz w:val="24"/>
          <w:szCs w:val="24"/>
        </w:rPr>
        <w:t xml:space="preserve"> </w:t>
      </w:r>
      <w:r w:rsidRPr="000569B9">
        <w:rPr>
          <w:rFonts w:ascii="Times New Roman" w:hAnsi="Times New Roman"/>
          <w:sz w:val="24"/>
          <w:szCs w:val="24"/>
        </w:rPr>
        <w:t>and Belmont.</w:t>
      </w:r>
    </w:p>
    <w:p w14:paraId="51667D42" w14:textId="77777777" w:rsidR="00D07EA6" w:rsidRDefault="00D07EA6" w:rsidP="00D07EA6">
      <w:pPr>
        <w:spacing w:after="0" w:line="360" w:lineRule="auto"/>
        <w:ind w:firstLine="720"/>
        <w:rPr>
          <w:rFonts w:ascii="Times New Roman" w:hAnsi="Times New Roman"/>
          <w:sz w:val="24"/>
          <w:szCs w:val="24"/>
        </w:rPr>
      </w:pPr>
    </w:p>
    <w:p w14:paraId="00CE92A9" w14:textId="67742687" w:rsidR="0055641F" w:rsidRPr="000569B9" w:rsidRDefault="00D07EA6" w:rsidP="00D07EA6">
      <w:pPr>
        <w:spacing w:after="0" w:line="360" w:lineRule="auto"/>
        <w:ind w:firstLine="720"/>
        <w:rPr>
          <w:rFonts w:ascii="Times New Roman" w:hAnsi="Times New Roman"/>
          <w:b/>
          <w:sz w:val="24"/>
          <w:szCs w:val="24"/>
        </w:rPr>
      </w:pPr>
      <w:r w:rsidRPr="000569B9">
        <w:rPr>
          <w:rFonts w:ascii="Times New Roman" w:hAnsi="Times New Roman"/>
          <w:sz w:val="24"/>
          <w:szCs w:val="24"/>
        </w:rPr>
        <w:t>The United Nations Office of Project Services (UNOPS) and Bau Panel</w:t>
      </w:r>
      <w:r w:rsidR="00F91B28" w:rsidRPr="000569B9">
        <w:rPr>
          <w:rFonts w:ascii="Times New Roman" w:hAnsi="Times New Roman"/>
          <w:sz w:val="24"/>
          <w:szCs w:val="24"/>
        </w:rPr>
        <w:t xml:space="preserve"> have</w:t>
      </w:r>
      <w:r w:rsidR="00FF1D06" w:rsidRPr="000569B9">
        <w:rPr>
          <w:rFonts w:ascii="Times New Roman" w:hAnsi="Times New Roman"/>
          <w:sz w:val="24"/>
          <w:szCs w:val="24"/>
        </w:rPr>
        <w:t xml:space="preserve"> recently acquired funding to construct a factory in Antigua to manufacture 10,000 affordable and sustainable homes. Two thousand</w:t>
      </w:r>
      <w:r w:rsidR="00F91B28" w:rsidRPr="000569B9">
        <w:rPr>
          <w:rFonts w:ascii="Times New Roman" w:hAnsi="Times New Roman"/>
          <w:sz w:val="24"/>
          <w:szCs w:val="24"/>
        </w:rPr>
        <w:t>, five</w:t>
      </w:r>
      <w:r w:rsidR="00FF1D06" w:rsidRPr="000569B9">
        <w:rPr>
          <w:rFonts w:ascii="Times New Roman" w:hAnsi="Times New Roman"/>
          <w:sz w:val="24"/>
          <w:szCs w:val="24"/>
        </w:rPr>
        <w:t xml:space="preserve"> hundred of these homes will be allocated to Antiguans and Barbudans, while the others will be exported to </w:t>
      </w:r>
      <w:r w:rsidR="0056278E" w:rsidRPr="000569B9">
        <w:rPr>
          <w:rFonts w:ascii="Times New Roman" w:hAnsi="Times New Roman"/>
          <w:sz w:val="24"/>
          <w:szCs w:val="24"/>
        </w:rPr>
        <w:t>countries in</w:t>
      </w:r>
      <w:r w:rsidR="00FF1D06" w:rsidRPr="000569B9">
        <w:rPr>
          <w:rFonts w:ascii="Times New Roman" w:hAnsi="Times New Roman"/>
          <w:sz w:val="24"/>
          <w:szCs w:val="24"/>
        </w:rPr>
        <w:t xml:space="preserve"> the Eastern Caribbean. </w:t>
      </w:r>
      <w:r w:rsidR="0056278E" w:rsidRPr="000569B9">
        <w:rPr>
          <w:rFonts w:ascii="Times New Roman" w:hAnsi="Times New Roman"/>
          <w:sz w:val="24"/>
          <w:szCs w:val="24"/>
        </w:rPr>
        <w:t>The price</w:t>
      </w:r>
      <w:r w:rsidR="00FF1D06" w:rsidRPr="000569B9">
        <w:rPr>
          <w:rFonts w:ascii="Times New Roman" w:hAnsi="Times New Roman"/>
          <w:sz w:val="24"/>
          <w:szCs w:val="24"/>
        </w:rPr>
        <w:t xml:space="preserve"> for these homes will be under$150,000.00. CHAPA will also be constructing additional low-income homes for individuals who do not qualify under the National Housing </w:t>
      </w:r>
      <w:r w:rsidR="0056278E" w:rsidRPr="000569B9">
        <w:rPr>
          <w:rFonts w:ascii="Times New Roman" w:hAnsi="Times New Roman"/>
          <w:sz w:val="24"/>
          <w:szCs w:val="24"/>
        </w:rPr>
        <w:t xml:space="preserve">initiative. </w:t>
      </w:r>
    </w:p>
    <w:p w14:paraId="0FDD1286" w14:textId="77777777" w:rsidR="0055641F" w:rsidRPr="000569B9" w:rsidRDefault="0055641F" w:rsidP="004D7FC3">
      <w:pPr>
        <w:spacing w:after="0" w:line="360" w:lineRule="auto"/>
        <w:rPr>
          <w:rFonts w:ascii="Times New Roman" w:hAnsi="Times New Roman"/>
          <w:b/>
          <w:sz w:val="24"/>
          <w:szCs w:val="24"/>
        </w:rPr>
      </w:pPr>
    </w:p>
    <w:p w14:paraId="2F1C49D7" w14:textId="3FA715B8" w:rsidR="001830B0" w:rsidRPr="000569B9" w:rsidRDefault="00F15E57" w:rsidP="00F071FB">
      <w:pPr>
        <w:pStyle w:val="Heading3"/>
        <w:rPr>
          <w:rFonts w:ascii="Times New Roman" w:hAnsi="Times New Roman"/>
          <w:color w:val="auto"/>
        </w:rPr>
      </w:pPr>
      <w:bookmarkStart w:id="20" w:name="_Toc59098547"/>
      <w:r w:rsidRPr="000569B9">
        <w:rPr>
          <w:rFonts w:ascii="Times New Roman" w:hAnsi="Times New Roman"/>
          <w:color w:val="auto"/>
          <w:lang w:val="en-US"/>
        </w:rPr>
        <w:t>6</w:t>
      </w:r>
      <w:r w:rsidR="001830B0" w:rsidRPr="000569B9">
        <w:rPr>
          <w:rFonts w:ascii="Times New Roman" w:hAnsi="Times New Roman"/>
          <w:color w:val="auto"/>
        </w:rPr>
        <w:t>.7</w:t>
      </w:r>
      <w:r w:rsidR="001830B0" w:rsidRPr="000569B9">
        <w:rPr>
          <w:rFonts w:ascii="Times New Roman" w:hAnsi="Times New Roman"/>
          <w:color w:val="auto"/>
        </w:rPr>
        <w:tab/>
        <w:t>Climate Resilience</w:t>
      </w:r>
      <w:bookmarkEnd w:id="20"/>
    </w:p>
    <w:p w14:paraId="3A51C3A8" w14:textId="77777777" w:rsidR="00F15E57" w:rsidRPr="000569B9" w:rsidRDefault="00F15E57" w:rsidP="00F15E57">
      <w:pPr>
        <w:rPr>
          <w:rFonts w:ascii="Times New Roman" w:hAnsi="Times New Roman"/>
          <w:sz w:val="24"/>
          <w:szCs w:val="24"/>
          <w:lang w:val="x-none" w:eastAsia="x-none"/>
        </w:rPr>
      </w:pPr>
    </w:p>
    <w:p w14:paraId="101E6AAB" w14:textId="77777777" w:rsidR="00D07EA6" w:rsidRDefault="001830B0"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Therefore, the Government will establish a Climate Resilience and Development Fund (CRDF) in 2020.The purpose of this fund is to finance projects and programmes that will build climate resilience, provide a buffer for public finances in times of natural disasters, and support development of the country. This </w:t>
      </w:r>
      <w:r w:rsidR="0056278E" w:rsidRPr="000569B9">
        <w:rPr>
          <w:rFonts w:ascii="Times New Roman" w:hAnsi="Times New Roman"/>
          <w:sz w:val="24"/>
          <w:szCs w:val="24"/>
        </w:rPr>
        <w:t>Fund will</w:t>
      </w:r>
      <w:r w:rsidRPr="000569B9">
        <w:rPr>
          <w:rFonts w:ascii="Times New Roman" w:hAnsi="Times New Roman"/>
          <w:sz w:val="24"/>
          <w:szCs w:val="24"/>
        </w:rPr>
        <w:t xml:space="preserve"> be financed mainly through a Tourism Accommodation Levy (TAL), which will be applicable to hotel accommodation, guest houses, apartments, </w:t>
      </w:r>
      <w:r w:rsidR="0056278E" w:rsidRPr="000569B9">
        <w:rPr>
          <w:rFonts w:ascii="Times New Roman" w:hAnsi="Times New Roman"/>
          <w:sz w:val="24"/>
          <w:szCs w:val="24"/>
        </w:rPr>
        <w:t>Airbnb rentals</w:t>
      </w:r>
      <w:r w:rsidRPr="000569B9">
        <w:rPr>
          <w:rFonts w:ascii="Times New Roman" w:hAnsi="Times New Roman"/>
          <w:sz w:val="24"/>
          <w:szCs w:val="24"/>
        </w:rPr>
        <w:t>, and villas. This levy will be charged at a rate of US$3 per guest per night</w:t>
      </w:r>
      <w:r w:rsidR="00F91B28" w:rsidRPr="000569B9">
        <w:rPr>
          <w:rFonts w:ascii="Times New Roman" w:hAnsi="Times New Roman"/>
          <w:sz w:val="24"/>
          <w:szCs w:val="24"/>
        </w:rPr>
        <w:t>, for</w:t>
      </w:r>
      <w:r w:rsidRPr="000569B9">
        <w:rPr>
          <w:rFonts w:ascii="Times New Roman" w:hAnsi="Times New Roman"/>
          <w:sz w:val="24"/>
          <w:szCs w:val="24"/>
        </w:rPr>
        <w:t xml:space="preserve"> room rates up to US$150 per night. For rooms with rates above US$150 per night, the levy will be charged at a rate of US$5 per guest per night. The Tourism Accommodation Levy </w:t>
      </w:r>
      <w:r w:rsidR="00D14FCF" w:rsidRPr="000569B9">
        <w:rPr>
          <w:rFonts w:ascii="Times New Roman" w:hAnsi="Times New Roman"/>
          <w:sz w:val="24"/>
          <w:szCs w:val="24"/>
        </w:rPr>
        <w:t xml:space="preserve">took </w:t>
      </w:r>
      <w:r w:rsidRPr="000569B9">
        <w:rPr>
          <w:rFonts w:ascii="Times New Roman" w:hAnsi="Times New Roman"/>
          <w:sz w:val="24"/>
          <w:szCs w:val="24"/>
        </w:rPr>
        <w:t>effect from March 1, 2020.</w:t>
      </w:r>
    </w:p>
    <w:p w14:paraId="595A2DB4" w14:textId="77777777" w:rsidR="00D07EA6" w:rsidRDefault="00D07EA6" w:rsidP="00D07EA6">
      <w:pPr>
        <w:spacing w:after="0" w:line="360" w:lineRule="auto"/>
        <w:ind w:firstLine="720"/>
        <w:rPr>
          <w:rFonts w:ascii="Times New Roman" w:hAnsi="Times New Roman"/>
          <w:sz w:val="24"/>
          <w:szCs w:val="24"/>
        </w:rPr>
      </w:pPr>
    </w:p>
    <w:p w14:paraId="00C1E892" w14:textId="4716952A" w:rsidR="001830B0" w:rsidRPr="00D07EA6" w:rsidRDefault="001830B0" w:rsidP="00D07EA6">
      <w:pPr>
        <w:spacing w:after="0" w:line="360" w:lineRule="auto"/>
        <w:ind w:firstLine="720"/>
        <w:rPr>
          <w:rFonts w:ascii="Times New Roman" w:hAnsi="Times New Roman"/>
          <w:sz w:val="24"/>
          <w:szCs w:val="24"/>
        </w:rPr>
      </w:pPr>
      <w:r w:rsidRPr="000569B9">
        <w:rPr>
          <w:rFonts w:ascii="Times New Roman" w:hAnsi="Times New Roman"/>
          <w:sz w:val="24"/>
          <w:szCs w:val="24"/>
        </w:rPr>
        <w:t>A successful partnership with the International Renewable Energy Agency (IRENA) and the Abu Dhabi Fund fora US$15 million renewable energy project, the Fund has approved another US$15 million for Phase 2</w:t>
      </w:r>
      <w:r w:rsidR="005843B3" w:rsidRPr="000569B9">
        <w:rPr>
          <w:rFonts w:ascii="Times New Roman" w:hAnsi="Times New Roman"/>
          <w:sz w:val="24"/>
          <w:szCs w:val="24"/>
        </w:rPr>
        <w:t xml:space="preserve">. </w:t>
      </w:r>
      <w:r w:rsidRPr="000569B9">
        <w:rPr>
          <w:rFonts w:ascii="Times New Roman" w:hAnsi="Times New Roman"/>
          <w:sz w:val="24"/>
          <w:szCs w:val="24"/>
        </w:rPr>
        <w:t xml:space="preserve"> This brings the total investment to US$30 million.  Antigua and </w:t>
      </w:r>
      <w:r w:rsidR="00F91B28" w:rsidRPr="000569B9">
        <w:rPr>
          <w:rFonts w:ascii="Times New Roman" w:hAnsi="Times New Roman"/>
          <w:sz w:val="24"/>
          <w:szCs w:val="24"/>
        </w:rPr>
        <w:t>Barbuda’s investment</w:t>
      </w:r>
      <w:r w:rsidRPr="000569B9">
        <w:rPr>
          <w:rFonts w:ascii="Times New Roman" w:hAnsi="Times New Roman"/>
          <w:sz w:val="24"/>
          <w:szCs w:val="24"/>
        </w:rPr>
        <w:t xml:space="preserve"> in renewable energy is nearly US$70 million and evidences a commitment to reducing </w:t>
      </w:r>
      <w:r w:rsidR="00E03F45" w:rsidRPr="000569B9">
        <w:rPr>
          <w:rFonts w:ascii="Times New Roman" w:hAnsi="Times New Roman"/>
          <w:sz w:val="24"/>
          <w:szCs w:val="24"/>
        </w:rPr>
        <w:t xml:space="preserve">the country’s </w:t>
      </w:r>
      <w:r w:rsidRPr="000569B9">
        <w:rPr>
          <w:rFonts w:ascii="Times New Roman" w:hAnsi="Times New Roman"/>
          <w:sz w:val="24"/>
          <w:szCs w:val="24"/>
        </w:rPr>
        <w:t xml:space="preserve">carbon footprint, building </w:t>
      </w:r>
      <w:r w:rsidR="00D07EA6" w:rsidRPr="000569B9">
        <w:rPr>
          <w:rFonts w:ascii="Times New Roman" w:hAnsi="Times New Roman"/>
          <w:sz w:val="24"/>
          <w:szCs w:val="24"/>
        </w:rPr>
        <w:t>resilience,</w:t>
      </w:r>
      <w:r w:rsidRPr="000569B9">
        <w:rPr>
          <w:rFonts w:ascii="Times New Roman" w:hAnsi="Times New Roman"/>
          <w:sz w:val="24"/>
          <w:szCs w:val="24"/>
        </w:rPr>
        <w:t xml:space="preserve"> and adapting to climate change. </w:t>
      </w:r>
      <w:r w:rsidR="00E03F45" w:rsidRPr="000569B9">
        <w:rPr>
          <w:rFonts w:ascii="Times New Roman" w:hAnsi="Times New Roman"/>
          <w:sz w:val="24"/>
          <w:szCs w:val="24"/>
        </w:rPr>
        <w:t>T</w:t>
      </w:r>
      <w:r w:rsidRPr="000569B9">
        <w:rPr>
          <w:rFonts w:ascii="Times New Roman" w:hAnsi="Times New Roman"/>
          <w:sz w:val="24"/>
          <w:szCs w:val="24"/>
        </w:rPr>
        <w:t>he Sustainable Island Resource Framework Fund (SIRFF</w:t>
      </w:r>
      <w:r w:rsidR="0056278E" w:rsidRPr="000569B9">
        <w:rPr>
          <w:rFonts w:ascii="Times New Roman" w:hAnsi="Times New Roman"/>
          <w:sz w:val="24"/>
          <w:szCs w:val="24"/>
        </w:rPr>
        <w:t xml:space="preserve">) </w:t>
      </w:r>
      <w:r w:rsidRPr="000569B9">
        <w:rPr>
          <w:rFonts w:ascii="Times New Roman" w:hAnsi="Times New Roman"/>
          <w:sz w:val="24"/>
          <w:szCs w:val="24"/>
        </w:rPr>
        <w:t>became operational in 2019.</w:t>
      </w:r>
      <w:r w:rsidR="00E03F45" w:rsidRPr="000569B9">
        <w:rPr>
          <w:rFonts w:ascii="Times New Roman" w:hAnsi="Times New Roman"/>
          <w:sz w:val="24"/>
          <w:szCs w:val="24"/>
        </w:rPr>
        <w:t xml:space="preserve"> </w:t>
      </w:r>
      <w:r w:rsidRPr="000569B9">
        <w:rPr>
          <w:rFonts w:ascii="Times New Roman" w:hAnsi="Times New Roman"/>
          <w:sz w:val="24"/>
          <w:szCs w:val="24"/>
        </w:rPr>
        <w:t xml:space="preserve">It will </w:t>
      </w:r>
      <w:r w:rsidR="00EE76C8" w:rsidRPr="000569B9">
        <w:rPr>
          <w:rFonts w:ascii="Times New Roman" w:hAnsi="Times New Roman"/>
          <w:sz w:val="24"/>
          <w:szCs w:val="24"/>
        </w:rPr>
        <w:t>obtain almost</w:t>
      </w:r>
      <w:r w:rsidRPr="000569B9">
        <w:rPr>
          <w:rFonts w:ascii="Times New Roman" w:hAnsi="Times New Roman"/>
          <w:sz w:val="24"/>
          <w:szCs w:val="24"/>
        </w:rPr>
        <w:t xml:space="preserve"> US$8 million from the Green Climate Fund and other donor agencies in 2020.  A key activity of the Fund will be to facilitate homeowners who need financing to make their homes climate resilient –that is hurricane and drought ready–through highly concessional loans.</w:t>
      </w:r>
      <w:r w:rsidR="00E03F45" w:rsidRPr="000569B9">
        <w:rPr>
          <w:rFonts w:ascii="Times New Roman" w:hAnsi="Times New Roman"/>
          <w:sz w:val="24"/>
          <w:szCs w:val="24"/>
        </w:rPr>
        <w:t>The</w:t>
      </w:r>
      <w:r w:rsidRPr="000569B9">
        <w:rPr>
          <w:rFonts w:ascii="Times New Roman" w:hAnsi="Times New Roman"/>
          <w:sz w:val="24"/>
          <w:szCs w:val="24"/>
        </w:rPr>
        <w:t xml:space="preserve"> government </w:t>
      </w:r>
      <w:r w:rsidR="00E03F45" w:rsidRPr="000569B9">
        <w:rPr>
          <w:rFonts w:ascii="Times New Roman" w:hAnsi="Times New Roman"/>
          <w:sz w:val="24"/>
          <w:szCs w:val="24"/>
        </w:rPr>
        <w:t xml:space="preserve">indicated that it </w:t>
      </w:r>
      <w:r w:rsidR="00F91B28" w:rsidRPr="000569B9">
        <w:rPr>
          <w:rFonts w:ascii="Times New Roman" w:hAnsi="Times New Roman"/>
          <w:sz w:val="24"/>
          <w:szCs w:val="24"/>
        </w:rPr>
        <w:t>w</w:t>
      </w:r>
      <w:r w:rsidR="00E03F45" w:rsidRPr="000569B9">
        <w:rPr>
          <w:rFonts w:ascii="Times New Roman" w:hAnsi="Times New Roman"/>
          <w:sz w:val="24"/>
          <w:szCs w:val="24"/>
        </w:rPr>
        <w:t>ould</w:t>
      </w:r>
      <w:r w:rsidR="00F91B28" w:rsidRPr="000569B9">
        <w:rPr>
          <w:rFonts w:ascii="Times New Roman" w:hAnsi="Times New Roman"/>
          <w:sz w:val="24"/>
          <w:szCs w:val="24"/>
        </w:rPr>
        <w:t xml:space="preserve"> no</w:t>
      </w:r>
      <w:r w:rsidRPr="000569B9">
        <w:rPr>
          <w:rFonts w:ascii="Times New Roman" w:hAnsi="Times New Roman"/>
          <w:sz w:val="24"/>
          <w:szCs w:val="24"/>
        </w:rPr>
        <w:t xml:space="preserve"> longer waive the 10% Revenue Recovery </w:t>
      </w:r>
      <w:r w:rsidR="00F91B28" w:rsidRPr="000569B9">
        <w:rPr>
          <w:rFonts w:ascii="Times New Roman" w:hAnsi="Times New Roman"/>
          <w:sz w:val="24"/>
          <w:szCs w:val="24"/>
        </w:rPr>
        <w:t>Charge (</w:t>
      </w:r>
      <w:r w:rsidRPr="000569B9">
        <w:rPr>
          <w:rFonts w:ascii="Times New Roman" w:hAnsi="Times New Roman"/>
          <w:sz w:val="24"/>
          <w:szCs w:val="24"/>
        </w:rPr>
        <w:t>RRC</w:t>
      </w:r>
      <w:r w:rsidR="00F91B28" w:rsidRPr="000569B9">
        <w:rPr>
          <w:rFonts w:ascii="Times New Roman" w:hAnsi="Times New Roman"/>
          <w:sz w:val="24"/>
          <w:szCs w:val="24"/>
        </w:rPr>
        <w:t>) that</w:t>
      </w:r>
      <w:r w:rsidRPr="000569B9">
        <w:rPr>
          <w:rFonts w:ascii="Times New Roman" w:hAnsi="Times New Roman"/>
          <w:sz w:val="24"/>
          <w:szCs w:val="24"/>
        </w:rPr>
        <w:t xml:space="preserve"> Customs and Excise is mandated to collect on imported </w:t>
      </w:r>
      <w:r w:rsidR="0056278E" w:rsidRPr="000569B9">
        <w:rPr>
          <w:rFonts w:ascii="Times New Roman" w:hAnsi="Times New Roman"/>
          <w:sz w:val="24"/>
          <w:szCs w:val="24"/>
        </w:rPr>
        <w:t>items. A</w:t>
      </w:r>
      <w:r w:rsidRPr="000569B9">
        <w:rPr>
          <w:rFonts w:ascii="Times New Roman" w:hAnsi="Times New Roman"/>
          <w:sz w:val="24"/>
          <w:szCs w:val="24"/>
        </w:rPr>
        <w:t xml:space="preserve"> portion of the additional revenue that will be generated from collection of the full amount of the RRC</w:t>
      </w:r>
      <w:r w:rsidR="00F91B28" w:rsidRPr="000569B9">
        <w:rPr>
          <w:rFonts w:ascii="Times New Roman" w:hAnsi="Times New Roman"/>
          <w:sz w:val="24"/>
          <w:szCs w:val="24"/>
        </w:rPr>
        <w:t>, will</w:t>
      </w:r>
      <w:r w:rsidRPr="000569B9">
        <w:rPr>
          <w:rFonts w:ascii="Times New Roman" w:hAnsi="Times New Roman"/>
          <w:sz w:val="24"/>
          <w:szCs w:val="24"/>
        </w:rPr>
        <w:t xml:space="preserve"> be transferred to the Climate Resilience and Development Fund.</w:t>
      </w:r>
    </w:p>
    <w:p w14:paraId="4740C252" w14:textId="7749EB98" w:rsidR="00D07EA6" w:rsidRDefault="00D07EA6" w:rsidP="00D07EA6">
      <w:pPr>
        <w:pStyle w:val="Heading1"/>
        <w:rPr>
          <w:rFonts w:ascii="Times New Roman" w:hAnsi="Times New Roman"/>
          <w:color w:val="auto"/>
          <w:sz w:val="24"/>
          <w:szCs w:val="24"/>
        </w:rPr>
      </w:pPr>
      <w:bookmarkStart w:id="21" w:name="_Toc59098548"/>
    </w:p>
    <w:p w14:paraId="551B06FB" w14:textId="77777777" w:rsidR="00D07EA6" w:rsidRDefault="00D07EA6" w:rsidP="00D07EA6">
      <w:pPr>
        <w:rPr>
          <w:lang w:val="en-US" w:eastAsia="x-none"/>
        </w:rPr>
      </w:pPr>
    </w:p>
    <w:p w14:paraId="3AFD39FB" w14:textId="77777777" w:rsidR="00D07EA6" w:rsidRDefault="00D07EA6" w:rsidP="00D07EA6">
      <w:pPr>
        <w:rPr>
          <w:lang w:val="en-US" w:eastAsia="x-none"/>
        </w:rPr>
      </w:pPr>
    </w:p>
    <w:p w14:paraId="42DA2C09" w14:textId="77777777" w:rsidR="00D07EA6" w:rsidRDefault="00D07EA6" w:rsidP="00D07EA6">
      <w:pPr>
        <w:rPr>
          <w:lang w:val="en-US" w:eastAsia="x-none"/>
        </w:rPr>
      </w:pPr>
    </w:p>
    <w:p w14:paraId="6F0431CC" w14:textId="77777777" w:rsidR="00D07EA6" w:rsidRDefault="00D07EA6" w:rsidP="00D07EA6">
      <w:pPr>
        <w:rPr>
          <w:lang w:val="en-US" w:eastAsia="x-none"/>
        </w:rPr>
      </w:pPr>
    </w:p>
    <w:p w14:paraId="41E83F0E" w14:textId="77777777" w:rsidR="00D07EA6" w:rsidRDefault="00D07EA6" w:rsidP="00D07EA6">
      <w:pPr>
        <w:rPr>
          <w:lang w:val="en-US" w:eastAsia="x-none"/>
        </w:rPr>
      </w:pPr>
    </w:p>
    <w:p w14:paraId="5EB45347" w14:textId="77777777" w:rsidR="00D07EA6" w:rsidRDefault="00D07EA6" w:rsidP="00D07EA6">
      <w:pPr>
        <w:rPr>
          <w:lang w:val="en-US" w:eastAsia="x-none"/>
        </w:rPr>
      </w:pPr>
    </w:p>
    <w:p w14:paraId="599906B4" w14:textId="77777777" w:rsidR="00D07EA6" w:rsidRDefault="00D07EA6" w:rsidP="00D07EA6">
      <w:pPr>
        <w:rPr>
          <w:lang w:val="en-US" w:eastAsia="x-none"/>
        </w:rPr>
      </w:pPr>
    </w:p>
    <w:p w14:paraId="2F561BE4" w14:textId="77777777" w:rsidR="00D07EA6" w:rsidRDefault="00D07EA6" w:rsidP="00D07EA6">
      <w:pPr>
        <w:rPr>
          <w:lang w:val="en-US" w:eastAsia="x-none"/>
        </w:rPr>
      </w:pPr>
    </w:p>
    <w:p w14:paraId="548019C5" w14:textId="77777777" w:rsidR="00D07EA6" w:rsidRDefault="00D07EA6" w:rsidP="00D07EA6">
      <w:pPr>
        <w:rPr>
          <w:lang w:val="en-US" w:eastAsia="x-none"/>
        </w:rPr>
      </w:pPr>
    </w:p>
    <w:p w14:paraId="57D4123C" w14:textId="77777777" w:rsidR="00D07EA6" w:rsidRDefault="00D07EA6" w:rsidP="00D07EA6">
      <w:pPr>
        <w:rPr>
          <w:lang w:val="en-US" w:eastAsia="x-none"/>
        </w:rPr>
      </w:pPr>
    </w:p>
    <w:p w14:paraId="2506D92C" w14:textId="77777777" w:rsidR="00D07EA6" w:rsidRDefault="00D07EA6" w:rsidP="00D07EA6">
      <w:pPr>
        <w:rPr>
          <w:lang w:val="en-US" w:eastAsia="x-none"/>
        </w:rPr>
      </w:pPr>
    </w:p>
    <w:p w14:paraId="5A10EFE9" w14:textId="77777777" w:rsidR="00D07EA6" w:rsidRPr="00D07EA6" w:rsidRDefault="00D07EA6" w:rsidP="00D07EA6">
      <w:pPr>
        <w:rPr>
          <w:lang w:val="en-US" w:eastAsia="x-none"/>
        </w:rPr>
      </w:pPr>
    </w:p>
    <w:p w14:paraId="0173DCAD" w14:textId="72C1CCA6" w:rsidR="0055641F" w:rsidRDefault="00D07EA6" w:rsidP="00D07EA6">
      <w:pPr>
        <w:pStyle w:val="Heading1"/>
        <w:ind w:left="720"/>
        <w:rPr>
          <w:rFonts w:ascii="Times New Roman" w:hAnsi="Times New Roman"/>
          <w:color w:val="auto"/>
          <w:sz w:val="24"/>
          <w:szCs w:val="24"/>
        </w:rPr>
      </w:pPr>
      <w:r>
        <w:rPr>
          <w:rFonts w:ascii="Times New Roman" w:hAnsi="Times New Roman"/>
          <w:color w:val="auto"/>
          <w:sz w:val="24"/>
          <w:szCs w:val="24"/>
        </w:rPr>
        <w:lastRenderedPageBreak/>
        <w:t xml:space="preserve">7. </w:t>
      </w:r>
      <w:r w:rsidR="00F15E57" w:rsidRPr="000569B9">
        <w:rPr>
          <w:rFonts w:ascii="Times New Roman" w:hAnsi="Times New Roman"/>
          <w:color w:val="auto"/>
          <w:sz w:val="24"/>
          <w:szCs w:val="24"/>
        </w:rPr>
        <w:t xml:space="preserve">POLICY AND LEGISLATION </w:t>
      </w:r>
      <w:bookmarkEnd w:id="21"/>
    </w:p>
    <w:p w14:paraId="6F8FA6A4" w14:textId="77777777" w:rsidR="00D07EA6" w:rsidRPr="00D07EA6" w:rsidRDefault="00D07EA6" w:rsidP="00D07EA6">
      <w:pPr>
        <w:pStyle w:val="ListParagraph"/>
        <w:rPr>
          <w:lang w:eastAsia="x-none"/>
        </w:rPr>
      </w:pPr>
    </w:p>
    <w:p w14:paraId="54E59876" w14:textId="1B04EF12" w:rsidR="0055641F" w:rsidRPr="000569B9" w:rsidRDefault="0026056E" w:rsidP="00D07EA6">
      <w:pPr>
        <w:autoSpaceDE w:val="0"/>
        <w:autoSpaceDN w:val="0"/>
        <w:adjustRightInd w:val="0"/>
        <w:spacing w:after="0" w:line="360" w:lineRule="auto"/>
        <w:ind w:firstLine="720"/>
        <w:rPr>
          <w:rFonts w:ascii="Times New Roman" w:hAnsi="Times New Roman"/>
          <w:sz w:val="24"/>
          <w:szCs w:val="24"/>
        </w:rPr>
      </w:pPr>
      <w:r w:rsidRPr="000569B9">
        <w:rPr>
          <w:rFonts w:ascii="Times New Roman" w:hAnsi="Times New Roman"/>
          <w:sz w:val="24"/>
          <w:szCs w:val="24"/>
        </w:rPr>
        <w:t xml:space="preserve">None of Antigua and Barbuda’s  national legislation addresses IAS management explicitly.  Several Acts, however, are directly and highly relevant to prevention of IAS entry (see table 4), most foremost, the Plant Protection Act 2013 with accompanying instruments, Fisheries Act 2013, </w:t>
      </w:r>
      <w:r w:rsidR="00E817F6" w:rsidRPr="000569B9">
        <w:rPr>
          <w:rFonts w:ascii="Times New Roman" w:hAnsi="Times New Roman"/>
          <w:sz w:val="24"/>
          <w:szCs w:val="24"/>
        </w:rPr>
        <w:t>F</w:t>
      </w:r>
      <w:r w:rsidRPr="000569B9">
        <w:rPr>
          <w:rFonts w:ascii="Times New Roman" w:hAnsi="Times New Roman"/>
          <w:sz w:val="24"/>
          <w:szCs w:val="24"/>
        </w:rPr>
        <w:t xml:space="preserve">orestry Act </w:t>
      </w:r>
      <w:r w:rsidR="00E817F6" w:rsidRPr="000569B9">
        <w:rPr>
          <w:rFonts w:ascii="Times New Roman" w:hAnsi="Times New Roman"/>
          <w:sz w:val="24"/>
          <w:szCs w:val="24"/>
        </w:rPr>
        <w:t xml:space="preserve">, Importation of Bees Acts, and the Quarantine Act.  A noteworthy gap in the law is the fact that the importation of most exotic animals can essentially only be blocked on veterinary grounds.  Legislation that addresses the risk of the animal itself becoming invasive is urgently needed.  In contrast, the Plant Protection Act recognised the risk posed by exotic plants  turning weedy.   There is still a need for a Biodiversity Bill and as well as Biosafety Bill to be drafted.  The same applies to the CITES Management Bill, which needs to be drafted to enable effective implementation of  the CITES Convention in Antigua and Barbuda with emphasis on monitoring and regulation of importation and exportation of wild flora and fauna, this Bill could fill the </w:t>
      </w:r>
      <w:r w:rsidR="00D07EA6" w:rsidRPr="000569B9">
        <w:rPr>
          <w:rFonts w:ascii="Times New Roman" w:hAnsi="Times New Roman"/>
          <w:sz w:val="24"/>
          <w:szCs w:val="24"/>
        </w:rPr>
        <w:t>above-mentioned</w:t>
      </w:r>
      <w:r w:rsidR="00E817F6" w:rsidRPr="000569B9">
        <w:rPr>
          <w:rFonts w:ascii="Times New Roman" w:hAnsi="Times New Roman"/>
          <w:sz w:val="24"/>
          <w:szCs w:val="24"/>
        </w:rPr>
        <w:t xml:space="preserve"> gap, as it also  restricts the importation of species that are believed to be potentially harmful to local biological diversity.</w:t>
      </w:r>
    </w:p>
    <w:p w14:paraId="5D7A6BBE" w14:textId="77777777" w:rsidR="00E817F6" w:rsidRPr="000569B9" w:rsidRDefault="00E817F6" w:rsidP="0055641F">
      <w:pPr>
        <w:autoSpaceDE w:val="0"/>
        <w:autoSpaceDN w:val="0"/>
        <w:adjustRightInd w:val="0"/>
        <w:spacing w:after="0" w:line="240" w:lineRule="auto"/>
        <w:rPr>
          <w:rFonts w:ascii="Times New Roman" w:hAnsi="Times New Roman"/>
          <w:sz w:val="24"/>
          <w:szCs w:val="24"/>
        </w:rPr>
      </w:pPr>
    </w:p>
    <w:p w14:paraId="10250ECC" w14:textId="77777777" w:rsidR="0055641F" w:rsidRPr="000569B9" w:rsidRDefault="0055641F" w:rsidP="0055641F">
      <w:pPr>
        <w:autoSpaceDE w:val="0"/>
        <w:autoSpaceDN w:val="0"/>
        <w:adjustRightInd w:val="0"/>
        <w:spacing w:after="0" w:line="240" w:lineRule="auto"/>
        <w:rPr>
          <w:rFonts w:ascii="Times New Roman" w:hAnsi="Times New Roman"/>
          <w:sz w:val="24"/>
          <w:szCs w:val="24"/>
        </w:rPr>
      </w:pPr>
    </w:p>
    <w:p w14:paraId="78B55E48" w14:textId="4180C0D1" w:rsidR="0055641F" w:rsidRPr="000569B9" w:rsidRDefault="0055641F" w:rsidP="00F071FB">
      <w:pPr>
        <w:pStyle w:val="Heading3"/>
        <w:rPr>
          <w:rFonts w:ascii="Times New Roman" w:hAnsi="Times New Roman"/>
          <w:color w:val="auto"/>
        </w:rPr>
      </w:pPr>
      <w:bookmarkStart w:id="22" w:name="_Toc59098549"/>
      <w:r w:rsidRPr="00AB3384">
        <w:rPr>
          <w:rFonts w:ascii="Times New Roman" w:hAnsi="Times New Roman"/>
          <w:b/>
          <w:bCs/>
          <w:color w:val="auto"/>
        </w:rPr>
        <w:t xml:space="preserve">Table </w:t>
      </w:r>
      <w:r w:rsidR="00AB3384">
        <w:rPr>
          <w:rFonts w:ascii="Times New Roman" w:hAnsi="Times New Roman"/>
          <w:b/>
          <w:bCs/>
          <w:color w:val="auto"/>
          <w:lang w:val="en-US"/>
        </w:rPr>
        <w:t>2</w:t>
      </w:r>
      <w:r w:rsidR="00AB3384" w:rsidRPr="00AB3384">
        <w:rPr>
          <w:rFonts w:ascii="Times New Roman" w:hAnsi="Times New Roman"/>
          <w:b/>
          <w:bCs/>
          <w:color w:val="auto"/>
          <w:lang w:val="en-US"/>
        </w:rPr>
        <w:t>.</w:t>
      </w:r>
      <w:r w:rsidRPr="000569B9">
        <w:rPr>
          <w:rFonts w:ascii="Times New Roman" w:hAnsi="Times New Roman"/>
          <w:color w:val="auto"/>
        </w:rPr>
        <w:t xml:space="preserve"> </w:t>
      </w:r>
      <w:bookmarkEnd w:id="22"/>
      <w:r w:rsidR="00DA7510" w:rsidRPr="000569B9">
        <w:rPr>
          <w:rFonts w:ascii="Times New Roman" w:hAnsi="Times New Roman"/>
          <w:color w:val="auto"/>
          <w:lang w:val="en-US"/>
        </w:rPr>
        <w:t>National legislation relevant to IAS Management  in Antigua and Barbuda</w:t>
      </w:r>
      <w:r w:rsidRPr="000569B9">
        <w:rPr>
          <w:rFonts w:ascii="Times New Roman" w:hAnsi="Times New Roman"/>
          <w:color w:val="auto"/>
        </w:rPr>
        <w:t xml:space="preserve"> </w:t>
      </w:r>
    </w:p>
    <w:p w14:paraId="60EED682" w14:textId="77777777" w:rsidR="0055641F" w:rsidRPr="000569B9" w:rsidRDefault="0055641F" w:rsidP="0055641F">
      <w:pPr>
        <w:autoSpaceDE w:val="0"/>
        <w:autoSpaceDN w:val="0"/>
        <w:adjustRightInd w:val="0"/>
        <w:spacing w:after="0" w:line="240" w:lineRule="auto"/>
        <w:rPr>
          <w:rFonts w:ascii="Times New Roman" w:hAnsi="Times New Roman"/>
          <w:sz w:val="24"/>
          <w:szCs w:val="24"/>
          <w:lang w:eastAsia="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420"/>
        <w:gridCol w:w="3960"/>
      </w:tblGrid>
      <w:tr w:rsidR="000569B9" w:rsidRPr="000569B9" w14:paraId="2814D1C2" w14:textId="77777777" w:rsidTr="00194B3B">
        <w:tc>
          <w:tcPr>
            <w:tcW w:w="1885" w:type="dxa"/>
          </w:tcPr>
          <w:p w14:paraId="45A817DC" w14:textId="77777777" w:rsidR="00330A62" w:rsidRPr="000569B9" w:rsidRDefault="00330A62"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Year</w:t>
            </w:r>
          </w:p>
          <w:p w14:paraId="5CA83C92" w14:textId="77777777" w:rsidR="00330A62" w:rsidRPr="000569B9" w:rsidRDefault="00330A62" w:rsidP="00C30BF9">
            <w:pPr>
              <w:autoSpaceDE w:val="0"/>
              <w:autoSpaceDN w:val="0"/>
              <w:adjustRightInd w:val="0"/>
              <w:spacing w:after="0" w:line="240" w:lineRule="auto"/>
              <w:rPr>
                <w:rFonts w:ascii="Times New Roman" w:hAnsi="Times New Roman"/>
                <w:b/>
                <w:sz w:val="24"/>
                <w:szCs w:val="24"/>
                <w:lang w:eastAsia="en-029"/>
              </w:rPr>
            </w:pPr>
          </w:p>
        </w:tc>
        <w:tc>
          <w:tcPr>
            <w:tcW w:w="3420" w:type="dxa"/>
          </w:tcPr>
          <w:p w14:paraId="3D288B39" w14:textId="77777777" w:rsidR="00330A62" w:rsidRPr="000569B9" w:rsidRDefault="00330A62"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Law</w:t>
            </w:r>
          </w:p>
        </w:tc>
        <w:tc>
          <w:tcPr>
            <w:tcW w:w="3960" w:type="dxa"/>
          </w:tcPr>
          <w:p w14:paraId="490D8E31" w14:textId="77777777" w:rsidR="00330A62" w:rsidRPr="000569B9" w:rsidRDefault="00330A62"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Accountable agency</w:t>
            </w:r>
          </w:p>
        </w:tc>
      </w:tr>
      <w:tr w:rsidR="000569B9" w:rsidRPr="000569B9" w14:paraId="3E9D6013" w14:textId="77777777" w:rsidTr="00194B3B">
        <w:tc>
          <w:tcPr>
            <w:tcW w:w="1885" w:type="dxa"/>
          </w:tcPr>
          <w:p w14:paraId="41BFBECB" w14:textId="504CF9FC" w:rsidR="00330A62" w:rsidRPr="000569B9" w:rsidRDefault="00CD4A5B" w:rsidP="00CD4A5B">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2006</w:t>
            </w:r>
          </w:p>
        </w:tc>
        <w:tc>
          <w:tcPr>
            <w:tcW w:w="3420" w:type="dxa"/>
          </w:tcPr>
          <w:p w14:paraId="740737E0" w14:textId="04BBD5B5" w:rsidR="00330A62" w:rsidRPr="000569B9" w:rsidRDefault="00330A62" w:rsidP="00CD4A5B">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Fisheries Act </w:t>
            </w:r>
          </w:p>
        </w:tc>
        <w:tc>
          <w:tcPr>
            <w:tcW w:w="3960" w:type="dxa"/>
          </w:tcPr>
          <w:p w14:paraId="5AEFDA7A"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Fisheries Division, Ministry of Agriculture</w:t>
            </w:r>
          </w:p>
        </w:tc>
      </w:tr>
      <w:tr w:rsidR="000569B9" w:rsidRPr="000569B9" w14:paraId="73328915" w14:textId="77777777" w:rsidTr="00194B3B">
        <w:tc>
          <w:tcPr>
            <w:tcW w:w="1885" w:type="dxa"/>
          </w:tcPr>
          <w:p w14:paraId="367B8601" w14:textId="7C967B3C" w:rsidR="00330A62" w:rsidRPr="000569B9" w:rsidRDefault="00CD4A5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3BD0AAAE" w14:textId="569A680C" w:rsidR="00330A62" w:rsidRPr="000569B9" w:rsidRDefault="00330A62" w:rsidP="00CD4A5B">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 </w:t>
            </w:r>
            <w:r w:rsidR="00CD4A5B" w:rsidRPr="000569B9">
              <w:rPr>
                <w:rFonts w:ascii="Times New Roman" w:hAnsi="Times New Roman"/>
                <w:sz w:val="24"/>
                <w:szCs w:val="24"/>
                <w:lang w:eastAsia="en-029"/>
              </w:rPr>
              <w:t>The Importation of Live Fish (CAP 209)</w:t>
            </w:r>
          </w:p>
        </w:tc>
        <w:tc>
          <w:tcPr>
            <w:tcW w:w="3960" w:type="dxa"/>
          </w:tcPr>
          <w:p w14:paraId="1B2846D8" w14:textId="411CBDE1" w:rsidR="00330A62" w:rsidRPr="000569B9" w:rsidRDefault="00CD4A5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Fisheries Division, Ministry of Agriculture</w:t>
            </w:r>
          </w:p>
        </w:tc>
      </w:tr>
      <w:tr w:rsidR="000569B9" w:rsidRPr="000569B9" w14:paraId="70906C84" w14:textId="77777777" w:rsidTr="00194B3B">
        <w:tc>
          <w:tcPr>
            <w:tcW w:w="1885" w:type="dxa"/>
          </w:tcPr>
          <w:p w14:paraId="74C1E8CE" w14:textId="32D4EF36" w:rsidR="00330A62" w:rsidRPr="000569B9" w:rsidRDefault="00CD4A5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4E0D228B"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Forestry Act (Cap 178) and Forestry Regulations (SRO No. 13, SRO No.42 (1952)</w:t>
            </w:r>
          </w:p>
        </w:tc>
        <w:tc>
          <w:tcPr>
            <w:tcW w:w="3960" w:type="dxa"/>
          </w:tcPr>
          <w:p w14:paraId="4DF2A428"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Forestry Unit, Ministry of Agriculture</w:t>
            </w:r>
          </w:p>
        </w:tc>
      </w:tr>
      <w:tr w:rsidR="000569B9" w:rsidRPr="000569B9" w14:paraId="694AFCA8" w14:textId="77777777" w:rsidTr="00194B3B">
        <w:tc>
          <w:tcPr>
            <w:tcW w:w="1885" w:type="dxa"/>
          </w:tcPr>
          <w:p w14:paraId="6FA009EC"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1965</w:t>
            </w:r>
          </w:p>
        </w:tc>
        <w:tc>
          <w:tcPr>
            <w:tcW w:w="3420" w:type="dxa"/>
          </w:tcPr>
          <w:p w14:paraId="69A99A3E"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Public Parks Act</w:t>
            </w:r>
          </w:p>
        </w:tc>
        <w:tc>
          <w:tcPr>
            <w:tcW w:w="3960" w:type="dxa"/>
          </w:tcPr>
          <w:p w14:paraId="527B8FDD"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Parks Commission under Minister of Lands</w:t>
            </w:r>
          </w:p>
        </w:tc>
      </w:tr>
      <w:tr w:rsidR="000569B9" w:rsidRPr="000569B9" w14:paraId="67E2B3A0" w14:textId="77777777" w:rsidTr="00194B3B">
        <w:tc>
          <w:tcPr>
            <w:tcW w:w="1885" w:type="dxa"/>
          </w:tcPr>
          <w:p w14:paraId="7CCB9E08"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2003</w:t>
            </w:r>
          </w:p>
        </w:tc>
        <w:tc>
          <w:tcPr>
            <w:tcW w:w="3420" w:type="dxa"/>
          </w:tcPr>
          <w:p w14:paraId="2A7A936A"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Physical Planning Act</w:t>
            </w:r>
          </w:p>
        </w:tc>
        <w:tc>
          <w:tcPr>
            <w:tcW w:w="3960" w:type="dxa"/>
          </w:tcPr>
          <w:p w14:paraId="3E1FE00A"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Development Control Authority</w:t>
            </w:r>
          </w:p>
        </w:tc>
      </w:tr>
      <w:tr w:rsidR="000569B9" w:rsidRPr="000569B9" w14:paraId="32D56D16" w14:textId="77777777" w:rsidTr="00194B3B">
        <w:tc>
          <w:tcPr>
            <w:tcW w:w="1885" w:type="dxa"/>
          </w:tcPr>
          <w:p w14:paraId="7F11F2B6"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1974</w:t>
            </w:r>
          </w:p>
        </w:tc>
        <w:tc>
          <w:tcPr>
            <w:tcW w:w="3420" w:type="dxa"/>
          </w:tcPr>
          <w:p w14:paraId="6E993E67"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Marine Areas (Preservation and Enhancement) Act</w:t>
            </w:r>
          </w:p>
        </w:tc>
        <w:tc>
          <w:tcPr>
            <w:tcW w:w="3960" w:type="dxa"/>
          </w:tcPr>
          <w:p w14:paraId="67AEAAA5"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Fisheries Division, Ministry of Agriculture</w:t>
            </w:r>
          </w:p>
        </w:tc>
      </w:tr>
      <w:tr w:rsidR="000569B9" w:rsidRPr="000569B9" w14:paraId="22068711" w14:textId="77777777" w:rsidTr="00194B3B">
        <w:tc>
          <w:tcPr>
            <w:tcW w:w="1885" w:type="dxa"/>
          </w:tcPr>
          <w:p w14:paraId="40C6A31C" w14:textId="6D7DF05E" w:rsidR="00330A62" w:rsidRPr="000569B9" w:rsidRDefault="00194B3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1F6C32E7" w14:textId="673D79EE"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Act</w:t>
            </w:r>
            <w:r w:rsidR="00194B3B" w:rsidRPr="000569B9">
              <w:rPr>
                <w:rFonts w:ascii="Times New Roman" w:hAnsi="Times New Roman"/>
                <w:sz w:val="24"/>
                <w:szCs w:val="24"/>
                <w:lang w:eastAsia="en-029"/>
              </w:rPr>
              <w:t xml:space="preserve"> (CAP 290)</w:t>
            </w:r>
          </w:p>
        </w:tc>
        <w:tc>
          <w:tcPr>
            <w:tcW w:w="3960" w:type="dxa"/>
          </w:tcPr>
          <w:p w14:paraId="606872BC"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Authority</w:t>
            </w:r>
          </w:p>
        </w:tc>
      </w:tr>
      <w:tr w:rsidR="000569B9" w:rsidRPr="000569B9" w14:paraId="2AFABC8A" w14:textId="77777777" w:rsidTr="00194B3B">
        <w:tc>
          <w:tcPr>
            <w:tcW w:w="1885" w:type="dxa"/>
          </w:tcPr>
          <w:p w14:paraId="6F7858CF" w14:textId="06CF24DB"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2019</w:t>
            </w:r>
          </w:p>
        </w:tc>
        <w:tc>
          <w:tcPr>
            <w:tcW w:w="3420" w:type="dxa"/>
          </w:tcPr>
          <w:p w14:paraId="76F401E5" w14:textId="287561C1"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Environment Protection and Management Act</w:t>
            </w:r>
          </w:p>
        </w:tc>
        <w:tc>
          <w:tcPr>
            <w:tcW w:w="3960" w:type="dxa"/>
          </w:tcPr>
          <w:p w14:paraId="48D83F21" w14:textId="14B46EBE" w:rsidR="00330A62" w:rsidRPr="000569B9" w:rsidRDefault="00330A62" w:rsidP="005843B3">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Environment Department</w:t>
            </w:r>
          </w:p>
        </w:tc>
      </w:tr>
      <w:tr w:rsidR="000569B9" w:rsidRPr="000569B9" w14:paraId="40A4693E" w14:textId="77777777" w:rsidTr="00194B3B">
        <w:tc>
          <w:tcPr>
            <w:tcW w:w="1885" w:type="dxa"/>
          </w:tcPr>
          <w:p w14:paraId="2B4CDDD9" w14:textId="460FD6B1"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lastRenderedPageBreak/>
              <w:t>2013</w:t>
            </w:r>
          </w:p>
        </w:tc>
        <w:tc>
          <w:tcPr>
            <w:tcW w:w="3420" w:type="dxa"/>
          </w:tcPr>
          <w:p w14:paraId="7E663940"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Plant Protection Act</w:t>
            </w:r>
          </w:p>
          <w:p w14:paraId="3EE7A473" w14:textId="77777777"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p>
        </w:tc>
        <w:tc>
          <w:tcPr>
            <w:tcW w:w="3960" w:type="dxa"/>
          </w:tcPr>
          <w:p w14:paraId="300165A0" w14:textId="68AC282E" w:rsidR="00330A62" w:rsidRPr="000569B9" w:rsidRDefault="00330A62" w:rsidP="005843B3">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Plant Protection Unit, Ministry of Agriculture</w:t>
            </w:r>
          </w:p>
        </w:tc>
      </w:tr>
      <w:tr w:rsidR="000569B9" w:rsidRPr="000569B9" w14:paraId="25189724" w14:textId="77777777" w:rsidTr="00194B3B">
        <w:tc>
          <w:tcPr>
            <w:tcW w:w="1885" w:type="dxa"/>
          </w:tcPr>
          <w:p w14:paraId="30D55D4C" w14:textId="11CC17BA"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1992 </w:t>
            </w:r>
          </w:p>
        </w:tc>
        <w:tc>
          <w:tcPr>
            <w:tcW w:w="3420" w:type="dxa"/>
          </w:tcPr>
          <w:p w14:paraId="04690A9C" w14:textId="68DACDFB" w:rsidR="00330A62" w:rsidRPr="000569B9" w:rsidRDefault="00330A62"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Public Health Act (CAP 353)</w:t>
            </w:r>
          </w:p>
        </w:tc>
        <w:tc>
          <w:tcPr>
            <w:tcW w:w="3960" w:type="dxa"/>
          </w:tcPr>
          <w:p w14:paraId="4D1E7919" w14:textId="65523D96" w:rsidR="00330A62" w:rsidRPr="000569B9" w:rsidRDefault="00330A62"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Central Board of Health </w:t>
            </w:r>
          </w:p>
        </w:tc>
      </w:tr>
      <w:tr w:rsidR="000569B9" w:rsidRPr="000569B9" w14:paraId="2C648AAC" w14:textId="77777777" w:rsidTr="00194B3B">
        <w:tc>
          <w:tcPr>
            <w:tcW w:w="1885" w:type="dxa"/>
          </w:tcPr>
          <w:p w14:paraId="6400200A" w14:textId="1D2FB682" w:rsidR="00330A62" w:rsidRPr="000569B9" w:rsidRDefault="00DD722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73D9FC51" w14:textId="0671723C" w:rsidR="00330A62" w:rsidRPr="000569B9" w:rsidRDefault="00DD722E" w:rsidP="00DD722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Animals (Disease and Importation) Act (CAP 18)</w:t>
            </w:r>
          </w:p>
        </w:tc>
        <w:tc>
          <w:tcPr>
            <w:tcW w:w="3960" w:type="dxa"/>
          </w:tcPr>
          <w:p w14:paraId="15E279BA" w14:textId="1DB4547F" w:rsidR="00330A62" w:rsidRPr="000569B9" w:rsidRDefault="00DD722E"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Veterinary and Livestock, Ministry of Agriculture </w:t>
            </w:r>
          </w:p>
        </w:tc>
      </w:tr>
      <w:tr w:rsidR="000569B9" w:rsidRPr="000569B9" w14:paraId="008CD72E" w14:textId="77777777" w:rsidTr="00194B3B">
        <w:tc>
          <w:tcPr>
            <w:tcW w:w="1885" w:type="dxa"/>
          </w:tcPr>
          <w:p w14:paraId="3479DDD7" w14:textId="5AF38716" w:rsidR="00330A62" w:rsidRPr="000569B9" w:rsidRDefault="00DD722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424056D3" w14:textId="227AC565" w:rsidR="00330A62" w:rsidRPr="000569B9" w:rsidRDefault="00DD722E" w:rsidP="00DD722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Animals (International Movement and Disease) Act (CAP 19)</w:t>
            </w:r>
          </w:p>
        </w:tc>
        <w:tc>
          <w:tcPr>
            <w:tcW w:w="3960" w:type="dxa"/>
          </w:tcPr>
          <w:p w14:paraId="40EDDEE5" w14:textId="4DD2D6A1" w:rsidR="00330A62" w:rsidRPr="000569B9" w:rsidRDefault="00DD722E"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Veterinary and Livestock, Ministry of Agriculture</w:t>
            </w:r>
          </w:p>
        </w:tc>
      </w:tr>
      <w:tr w:rsidR="000569B9" w:rsidRPr="000569B9" w14:paraId="24239334" w14:textId="77777777" w:rsidTr="00194B3B">
        <w:tc>
          <w:tcPr>
            <w:tcW w:w="1885" w:type="dxa"/>
          </w:tcPr>
          <w:p w14:paraId="7D821102" w14:textId="60938E36" w:rsidR="00330A62" w:rsidRPr="000569B9" w:rsidRDefault="00DD722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 12 of 2017</w:t>
            </w:r>
          </w:p>
        </w:tc>
        <w:tc>
          <w:tcPr>
            <w:tcW w:w="3420" w:type="dxa"/>
          </w:tcPr>
          <w:p w14:paraId="01D36DB8" w14:textId="3A04ADFD" w:rsidR="00330A62" w:rsidRPr="000569B9" w:rsidRDefault="00DD722E" w:rsidP="00DD722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Animal Health Act. </w:t>
            </w:r>
          </w:p>
        </w:tc>
        <w:tc>
          <w:tcPr>
            <w:tcW w:w="3960" w:type="dxa"/>
          </w:tcPr>
          <w:p w14:paraId="4DA09291" w14:textId="3AF8142E" w:rsidR="00330A62" w:rsidRPr="000569B9" w:rsidRDefault="00DD722E"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Veterinary and Livestock, Ministry of Agriculture</w:t>
            </w:r>
          </w:p>
        </w:tc>
      </w:tr>
      <w:tr w:rsidR="000569B9" w:rsidRPr="000569B9" w14:paraId="6CF3CF9E" w14:textId="77777777" w:rsidTr="00194B3B">
        <w:tc>
          <w:tcPr>
            <w:tcW w:w="1885" w:type="dxa"/>
          </w:tcPr>
          <w:p w14:paraId="08252E57" w14:textId="2210D53D" w:rsidR="00330A62"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156F6BE4" w14:textId="280FFF60" w:rsidR="00330A62" w:rsidRPr="000569B9" w:rsidRDefault="0042517E" w:rsidP="0042517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Beach Control Act (CAP 45)</w:t>
            </w:r>
          </w:p>
        </w:tc>
        <w:tc>
          <w:tcPr>
            <w:tcW w:w="3960" w:type="dxa"/>
          </w:tcPr>
          <w:p w14:paraId="5D8FB3DB" w14:textId="77777777" w:rsidR="00330A62" w:rsidRPr="000569B9" w:rsidRDefault="00330A62"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118A3E14" w14:textId="77777777" w:rsidTr="00194B3B">
        <w:tc>
          <w:tcPr>
            <w:tcW w:w="1885" w:type="dxa"/>
          </w:tcPr>
          <w:p w14:paraId="4F0551DD" w14:textId="0246127C" w:rsidR="00DD722E"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1A225EE8" w14:textId="08C4D5AD" w:rsidR="00DD722E"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Beach Protection Act (CAP 46)</w:t>
            </w:r>
          </w:p>
        </w:tc>
        <w:tc>
          <w:tcPr>
            <w:tcW w:w="3960" w:type="dxa"/>
          </w:tcPr>
          <w:p w14:paraId="339FB908" w14:textId="77777777" w:rsidR="00DD722E" w:rsidRPr="000569B9" w:rsidRDefault="00DD722E"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0D1169D8" w14:textId="77777777" w:rsidTr="00194B3B">
        <w:tc>
          <w:tcPr>
            <w:tcW w:w="1885" w:type="dxa"/>
          </w:tcPr>
          <w:p w14:paraId="4D3E9B8D" w14:textId="492EA69F" w:rsidR="00DD722E"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 6 of 1993</w:t>
            </w:r>
          </w:p>
        </w:tc>
        <w:tc>
          <w:tcPr>
            <w:tcW w:w="3420" w:type="dxa"/>
          </w:tcPr>
          <w:p w14:paraId="75E24869" w14:textId="5A88B257" w:rsidR="00DD722E" w:rsidRPr="000569B9" w:rsidRDefault="0042517E" w:rsidP="0042517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Beach Protection Amendment Act </w:t>
            </w:r>
          </w:p>
        </w:tc>
        <w:tc>
          <w:tcPr>
            <w:tcW w:w="3960" w:type="dxa"/>
          </w:tcPr>
          <w:p w14:paraId="0500DC55" w14:textId="77777777" w:rsidR="00DD722E" w:rsidRPr="000569B9" w:rsidRDefault="00DD722E"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5603438C" w14:textId="77777777" w:rsidTr="00194B3B">
        <w:tc>
          <w:tcPr>
            <w:tcW w:w="1885" w:type="dxa"/>
          </w:tcPr>
          <w:p w14:paraId="31A3A048" w14:textId="77777777" w:rsidR="00DD722E" w:rsidRPr="000569B9" w:rsidRDefault="00DD722E" w:rsidP="00C30BF9">
            <w:pPr>
              <w:autoSpaceDE w:val="0"/>
              <w:autoSpaceDN w:val="0"/>
              <w:adjustRightInd w:val="0"/>
              <w:spacing w:after="0" w:line="240" w:lineRule="auto"/>
              <w:rPr>
                <w:rFonts w:ascii="Times New Roman" w:hAnsi="Times New Roman"/>
                <w:sz w:val="24"/>
                <w:szCs w:val="24"/>
                <w:lang w:eastAsia="en-029"/>
              </w:rPr>
            </w:pPr>
          </w:p>
        </w:tc>
        <w:tc>
          <w:tcPr>
            <w:tcW w:w="3420" w:type="dxa"/>
          </w:tcPr>
          <w:p w14:paraId="6D48BE4C" w14:textId="77777777" w:rsidR="00DD722E" w:rsidRPr="000569B9" w:rsidRDefault="00DD722E" w:rsidP="00C30BF9">
            <w:pPr>
              <w:autoSpaceDE w:val="0"/>
              <w:autoSpaceDN w:val="0"/>
              <w:adjustRightInd w:val="0"/>
              <w:spacing w:after="0" w:line="240" w:lineRule="auto"/>
              <w:rPr>
                <w:rFonts w:ascii="Times New Roman" w:hAnsi="Times New Roman"/>
                <w:sz w:val="24"/>
                <w:szCs w:val="24"/>
                <w:lang w:eastAsia="en-029"/>
              </w:rPr>
            </w:pPr>
          </w:p>
        </w:tc>
        <w:tc>
          <w:tcPr>
            <w:tcW w:w="3960" w:type="dxa"/>
          </w:tcPr>
          <w:p w14:paraId="1AB96924" w14:textId="77777777" w:rsidR="00DD722E" w:rsidRPr="000569B9" w:rsidRDefault="00DD722E"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505F96CC" w14:textId="77777777" w:rsidTr="00194B3B">
        <w:tc>
          <w:tcPr>
            <w:tcW w:w="1885" w:type="dxa"/>
          </w:tcPr>
          <w:p w14:paraId="01C0FF27" w14:textId="0E1E829C" w:rsidR="00DD722E"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6409220E" w14:textId="568A2E49" w:rsidR="00DD722E"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Dumping at Sea Act (CAP 141)</w:t>
            </w:r>
          </w:p>
        </w:tc>
        <w:tc>
          <w:tcPr>
            <w:tcW w:w="3960" w:type="dxa"/>
          </w:tcPr>
          <w:p w14:paraId="4D6C5758" w14:textId="77777777" w:rsidR="00DD722E" w:rsidRPr="000569B9" w:rsidRDefault="00DD722E"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37FAEBEC" w14:textId="77777777" w:rsidTr="00194B3B">
        <w:tc>
          <w:tcPr>
            <w:tcW w:w="1885" w:type="dxa"/>
          </w:tcPr>
          <w:p w14:paraId="649952C0" w14:textId="726E0E4C" w:rsidR="0042517E"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6908701B" w14:textId="1EFD31D9" w:rsidR="0042517E" w:rsidRPr="000569B9" w:rsidRDefault="0042517E"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Exportation of Fruit Act (CAP 161)</w:t>
            </w:r>
          </w:p>
        </w:tc>
        <w:tc>
          <w:tcPr>
            <w:tcW w:w="3960" w:type="dxa"/>
          </w:tcPr>
          <w:p w14:paraId="03C1AC48" w14:textId="77777777" w:rsidR="0042517E" w:rsidRPr="000569B9" w:rsidRDefault="0042517E"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7F5B08C3" w14:textId="77777777" w:rsidTr="00194B3B">
        <w:tc>
          <w:tcPr>
            <w:tcW w:w="1885" w:type="dxa"/>
          </w:tcPr>
          <w:p w14:paraId="46F0556E" w14:textId="491F65D3" w:rsidR="0042517E" w:rsidRPr="000569B9" w:rsidRDefault="00CD4A5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0D0A341B" w14:textId="71D6664C" w:rsidR="0042517E" w:rsidRPr="000569B9" w:rsidRDefault="00CD4A5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Litter Act (CAP 250)</w:t>
            </w:r>
          </w:p>
        </w:tc>
        <w:tc>
          <w:tcPr>
            <w:tcW w:w="3960" w:type="dxa"/>
          </w:tcPr>
          <w:p w14:paraId="5B7DACCD" w14:textId="1A83C34C" w:rsidR="0042517E" w:rsidRPr="000569B9" w:rsidRDefault="00506F2F"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Solid Waste Authority</w:t>
            </w:r>
          </w:p>
        </w:tc>
      </w:tr>
      <w:tr w:rsidR="000569B9" w:rsidRPr="000569B9" w14:paraId="31E3AE11" w14:textId="77777777" w:rsidTr="00194B3B">
        <w:tc>
          <w:tcPr>
            <w:tcW w:w="1885" w:type="dxa"/>
          </w:tcPr>
          <w:p w14:paraId="43EEECDB" w14:textId="20A57D74" w:rsidR="0042517E" w:rsidRPr="000569B9" w:rsidRDefault="00CD4A5B" w:rsidP="00506F2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w:t>
            </w:r>
            <w:r w:rsidR="00506F2F" w:rsidRPr="000569B9">
              <w:rPr>
                <w:rFonts w:ascii="Times New Roman" w:hAnsi="Times New Roman"/>
                <w:sz w:val="24"/>
                <w:szCs w:val="24"/>
                <w:lang w:eastAsia="en-029"/>
              </w:rPr>
              <w:t>.</w:t>
            </w:r>
            <w:r w:rsidRPr="000569B9">
              <w:rPr>
                <w:rFonts w:ascii="Times New Roman" w:hAnsi="Times New Roman"/>
                <w:sz w:val="24"/>
                <w:szCs w:val="24"/>
                <w:lang w:eastAsia="en-029"/>
              </w:rPr>
              <w:t xml:space="preserve"> 8 of 2004</w:t>
            </w:r>
          </w:p>
        </w:tc>
        <w:tc>
          <w:tcPr>
            <w:tcW w:w="3420" w:type="dxa"/>
          </w:tcPr>
          <w:p w14:paraId="40015DBB" w14:textId="47707D36" w:rsidR="0042517E" w:rsidRPr="000569B9" w:rsidRDefault="00CD4A5B" w:rsidP="00CD4A5B">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Litter (Amendment) Act</w:t>
            </w:r>
          </w:p>
        </w:tc>
        <w:tc>
          <w:tcPr>
            <w:tcW w:w="3960" w:type="dxa"/>
          </w:tcPr>
          <w:p w14:paraId="0F75B66A" w14:textId="5D03ECBA" w:rsidR="0042517E" w:rsidRPr="000569B9" w:rsidRDefault="00506F2F"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Solid Waste Authority</w:t>
            </w:r>
          </w:p>
        </w:tc>
      </w:tr>
      <w:tr w:rsidR="000569B9" w:rsidRPr="000569B9" w14:paraId="66525827" w14:textId="77777777" w:rsidTr="00194B3B">
        <w:tc>
          <w:tcPr>
            <w:tcW w:w="1885" w:type="dxa"/>
          </w:tcPr>
          <w:p w14:paraId="0A822D49" w14:textId="0540D3BC" w:rsidR="0042517E" w:rsidRPr="000569B9" w:rsidRDefault="00506F2F"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 3 of 2019</w:t>
            </w:r>
          </w:p>
        </w:tc>
        <w:tc>
          <w:tcPr>
            <w:tcW w:w="3420" w:type="dxa"/>
          </w:tcPr>
          <w:p w14:paraId="3F0FFFB1" w14:textId="7A9D728F" w:rsidR="0042517E" w:rsidRPr="000569B9" w:rsidRDefault="00506F2F"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Litter Control and Prevention Act</w:t>
            </w:r>
          </w:p>
        </w:tc>
        <w:tc>
          <w:tcPr>
            <w:tcW w:w="3960" w:type="dxa"/>
          </w:tcPr>
          <w:p w14:paraId="63D10FA7" w14:textId="7B14297F" w:rsidR="0042517E" w:rsidRPr="000569B9" w:rsidRDefault="00506F2F"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Solid Waste Authority</w:t>
            </w:r>
          </w:p>
        </w:tc>
      </w:tr>
      <w:tr w:rsidR="000569B9" w:rsidRPr="000569B9" w14:paraId="5CAF3B83" w14:textId="77777777" w:rsidTr="00194B3B">
        <w:tc>
          <w:tcPr>
            <w:tcW w:w="1885" w:type="dxa"/>
          </w:tcPr>
          <w:p w14:paraId="4558005D" w14:textId="28D5E1E2" w:rsidR="0042517E" w:rsidRPr="000569B9" w:rsidRDefault="00506F2F"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5C12C580" w14:textId="33A454EB" w:rsidR="0042517E" w:rsidRPr="000569B9" w:rsidRDefault="00506F2F" w:rsidP="00506F2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Mongoose Prohibition (Barbuda)  Act (CAP 284)</w:t>
            </w:r>
          </w:p>
        </w:tc>
        <w:tc>
          <w:tcPr>
            <w:tcW w:w="3960" w:type="dxa"/>
          </w:tcPr>
          <w:p w14:paraId="572FB7E9" w14:textId="425A9A15" w:rsidR="0042517E" w:rsidRPr="000569B9" w:rsidRDefault="00506F2F"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Barbuda Council</w:t>
            </w:r>
          </w:p>
        </w:tc>
      </w:tr>
      <w:tr w:rsidR="000569B9" w:rsidRPr="000569B9" w14:paraId="1BF529DC" w14:textId="77777777" w:rsidTr="00194B3B">
        <w:tc>
          <w:tcPr>
            <w:tcW w:w="1885" w:type="dxa"/>
          </w:tcPr>
          <w:p w14:paraId="3C257073" w14:textId="3EE788C5" w:rsidR="0042517E" w:rsidRPr="000569B9" w:rsidRDefault="00506F2F"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No.1 of 2006</w:t>
            </w:r>
          </w:p>
        </w:tc>
        <w:tc>
          <w:tcPr>
            <w:tcW w:w="3420" w:type="dxa"/>
          </w:tcPr>
          <w:p w14:paraId="0357D0A3" w14:textId="4066B2D6" w:rsidR="0042517E" w:rsidRPr="000569B9" w:rsidRDefault="00506F2F"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Antigua and Barbuda Merchant Shipping Act</w:t>
            </w:r>
          </w:p>
        </w:tc>
        <w:tc>
          <w:tcPr>
            <w:tcW w:w="3960" w:type="dxa"/>
          </w:tcPr>
          <w:p w14:paraId="5AEB9D0F" w14:textId="35865963" w:rsidR="0042517E" w:rsidRPr="000569B9" w:rsidRDefault="00506F2F" w:rsidP="00506F2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Department of Maritime and Merchant Shipping</w:t>
            </w:r>
          </w:p>
        </w:tc>
      </w:tr>
      <w:tr w:rsidR="000569B9" w:rsidRPr="000569B9" w14:paraId="66D00CDB" w14:textId="77777777" w:rsidTr="00194B3B">
        <w:tc>
          <w:tcPr>
            <w:tcW w:w="1885" w:type="dxa"/>
          </w:tcPr>
          <w:p w14:paraId="0FF60B62" w14:textId="78F97707" w:rsidR="0042517E" w:rsidRPr="000569B9" w:rsidRDefault="00194B3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 11 of 2004</w:t>
            </w:r>
          </w:p>
        </w:tc>
        <w:tc>
          <w:tcPr>
            <w:tcW w:w="3420" w:type="dxa"/>
          </w:tcPr>
          <w:p w14:paraId="6D1F710F" w14:textId="732A85B8" w:rsidR="0042517E" w:rsidRPr="000569B9" w:rsidRDefault="00194B3B" w:rsidP="00194B3B">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National Parks (Amendment) Act </w:t>
            </w:r>
          </w:p>
        </w:tc>
        <w:tc>
          <w:tcPr>
            <w:tcW w:w="3960" w:type="dxa"/>
          </w:tcPr>
          <w:p w14:paraId="6A415112" w14:textId="38586E89" w:rsidR="0042517E" w:rsidRPr="000569B9" w:rsidRDefault="00194B3B"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Authority</w:t>
            </w:r>
          </w:p>
        </w:tc>
      </w:tr>
      <w:tr w:rsidR="000569B9" w:rsidRPr="000569B9" w14:paraId="12CE2CC7" w14:textId="77777777" w:rsidTr="00194B3B">
        <w:tc>
          <w:tcPr>
            <w:tcW w:w="1885" w:type="dxa"/>
          </w:tcPr>
          <w:p w14:paraId="20C79FE7" w14:textId="28F288BB" w:rsidR="00506F2F" w:rsidRPr="000569B9" w:rsidRDefault="00194B3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 10 of 1995</w:t>
            </w:r>
          </w:p>
        </w:tc>
        <w:tc>
          <w:tcPr>
            <w:tcW w:w="3420" w:type="dxa"/>
          </w:tcPr>
          <w:p w14:paraId="254E1FA3" w14:textId="61EAC775" w:rsidR="00506F2F" w:rsidRPr="000569B9" w:rsidRDefault="00194B3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National Solid Waste Management Authority Act</w:t>
            </w:r>
          </w:p>
        </w:tc>
        <w:tc>
          <w:tcPr>
            <w:tcW w:w="3960" w:type="dxa"/>
          </w:tcPr>
          <w:p w14:paraId="412064F7" w14:textId="79775FDC" w:rsidR="00506F2F" w:rsidRPr="000569B9" w:rsidRDefault="00194B3B" w:rsidP="00194B3B">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Solid Waste Authority</w:t>
            </w:r>
          </w:p>
        </w:tc>
      </w:tr>
      <w:tr w:rsidR="000569B9" w:rsidRPr="000569B9" w14:paraId="6D40D10B" w14:textId="77777777" w:rsidTr="00194B3B">
        <w:tc>
          <w:tcPr>
            <w:tcW w:w="1885" w:type="dxa"/>
          </w:tcPr>
          <w:p w14:paraId="73A6AD46" w14:textId="7B742BE5" w:rsidR="00506F2F" w:rsidRPr="000569B9" w:rsidRDefault="00194B3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 6 of 2005</w:t>
            </w:r>
          </w:p>
        </w:tc>
        <w:tc>
          <w:tcPr>
            <w:tcW w:w="3420" w:type="dxa"/>
          </w:tcPr>
          <w:p w14:paraId="5C525728" w14:textId="1718AEB1" w:rsidR="00506F2F" w:rsidRPr="000569B9" w:rsidRDefault="00194B3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National Solid Waste Management Authority Act</w:t>
            </w:r>
          </w:p>
        </w:tc>
        <w:tc>
          <w:tcPr>
            <w:tcW w:w="3960" w:type="dxa"/>
          </w:tcPr>
          <w:p w14:paraId="5DE675C4" w14:textId="6988732F" w:rsidR="00506F2F" w:rsidRPr="000569B9" w:rsidRDefault="00194B3B"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Solid Waste Authority</w:t>
            </w:r>
          </w:p>
        </w:tc>
      </w:tr>
      <w:tr w:rsidR="000569B9" w:rsidRPr="000569B9" w14:paraId="5E5B779B" w14:textId="77777777" w:rsidTr="00194B3B">
        <w:tc>
          <w:tcPr>
            <w:tcW w:w="1885" w:type="dxa"/>
          </w:tcPr>
          <w:p w14:paraId="0D0F4EDB" w14:textId="1BF83F71" w:rsidR="00506F2F" w:rsidRPr="000569B9" w:rsidRDefault="00931729"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1F50D1AC" w14:textId="3DA5C80C" w:rsidR="00506F2F" w:rsidRPr="000569B9" w:rsidRDefault="00194B3B"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Praedial Larceny (Prevention) Act</w:t>
            </w:r>
            <w:r w:rsidR="00931729" w:rsidRPr="000569B9">
              <w:rPr>
                <w:rFonts w:ascii="Times New Roman" w:hAnsi="Times New Roman"/>
                <w:sz w:val="24"/>
                <w:szCs w:val="24"/>
                <w:lang w:eastAsia="en-029"/>
              </w:rPr>
              <w:t xml:space="preserve"> (CAP 337)</w:t>
            </w:r>
          </w:p>
        </w:tc>
        <w:tc>
          <w:tcPr>
            <w:tcW w:w="3960" w:type="dxa"/>
          </w:tcPr>
          <w:p w14:paraId="7A886A1B" w14:textId="77777777" w:rsidR="00506F2F" w:rsidRPr="000569B9" w:rsidRDefault="00506F2F"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5D09BDF6" w14:textId="77777777" w:rsidTr="00194B3B">
        <w:tc>
          <w:tcPr>
            <w:tcW w:w="1885" w:type="dxa"/>
          </w:tcPr>
          <w:p w14:paraId="4E390393" w14:textId="719A3E7C" w:rsidR="00194B3B" w:rsidRPr="000569B9" w:rsidRDefault="00931729"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7C4B0C9E" w14:textId="0DF7C100" w:rsidR="00194B3B" w:rsidRPr="000569B9" w:rsidRDefault="00931729"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Port Authority Act (CAP</w:t>
            </w:r>
            <w:r w:rsidR="00443603" w:rsidRPr="000569B9">
              <w:rPr>
                <w:rFonts w:ascii="Times New Roman" w:hAnsi="Times New Roman"/>
                <w:sz w:val="24"/>
                <w:szCs w:val="24"/>
                <w:lang w:eastAsia="en-029"/>
              </w:rPr>
              <w:t xml:space="preserve"> 3</w:t>
            </w:r>
            <w:r w:rsidRPr="000569B9">
              <w:rPr>
                <w:rFonts w:ascii="Times New Roman" w:hAnsi="Times New Roman"/>
                <w:sz w:val="24"/>
                <w:szCs w:val="24"/>
                <w:lang w:eastAsia="en-029"/>
              </w:rPr>
              <w:t>33)</w:t>
            </w:r>
          </w:p>
        </w:tc>
        <w:tc>
          <w:tcPr>
            <w:tcW w:w="3960" w:type="dxa"/>
          </w:tcPr>
          <w:p w14:paraId="66301104" w14:textId="357C53BA" w:rsidR="00194B3B" w:rsidRPr="000569B9" w:rsidRDefault="00443603"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Port Authority Act (CAP33)</w:t>
            </w:r>
          </w:p>
        </w:tc>
      </w:tr>
      <w:tr w:rsidR="000569B9" w:rsidRPr="000569B9" w14:paraId="38F6B5D9" w14:textId="77777777" w:rsidTr="00194B3B">
        <w:tc>
          <w:tcPr>
            <w:tcW w:w="1885" w:type="dxa"/>
          </w:tcPr>
          <w:p w14:paraId="6C5B7F0C" w14:textId="455C10C2" w:rsidR="00194B3B" w:rsidRPr="000569B9" w:rsidRDefault="00931729"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0D25ED64" w14:textId="550EF2AB" w:rsidR="00194B3B" w:rsidRPr="000569B9" w:rsidRDefault="00931729" w:rsidP="0093172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Port Authority  (Validation of Regulations) Act (CAP</w:t>
            </w:r>
            <w:r w:rsidR="00443603" w:rsidRPr="000569B9">
              <w:rPr>
                <w:rFonts w:ascii="Times New Roman" w:hAnsi="Times New Roman"/>
                <w:sz w:val="24"/>
                <w:szCs w:val="24"/>
                <w:lang w:eastAsia="en-029"/>
              </w:rPr>
              <w:t xml:space="preserve"> 3</w:t>
            </w:r>
            <w:r w:rsidRPr="000569B9">
              <w:rPr>
                <w:rFonts w:ascii="Times New Roman" w:hAnsi="Times New Roman"/>
                <w:sz w:val="24"/>
                <w:szCs w:val="24"/>
                <w:lang w:eastAsia="en-029"/>
              </w:rPr>
              <w:t>34)</w:t>
            </w:r>
          </w:p>
        </w:tc>
        <w:tc>
          <w:tcPr>
            <w:tcW w:w="3960" w:type="dxa"/>
          </w:tcPr>
          <w:p w14:paraId="0310DCE4" w14:textId="70F563E4" w:rsidR="00194B3B" w:rsidRPr="000569B9" w:rsidRDefault="00443603" w:rsidP="00DA75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Port Authority Act (CAP33)</w:t>
            </w:r>
          </w:p>
        </w:tc>
      </w:tr>
      <w:tr w:rsidR="000569B9" w:rsidRPr="000569B9" w14:paraId="21288372" w14:textId="77777777" w:rsidTr="00194B3B">
        <w:tc>
          <w:tcPr>
            <w:tcW w:w="1885" w:type="dxa"/>
          </w:tcPr>
          <w:p w14:paraId="5AE30AF2" w14:textId="516C38F8" w:rsidR="00194B3B" w:rsidRPr="000569B9" w:rsidRDefault="00443603"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1992</w:t>
            </w:r>
          </w:p>
        </w:tc>
        <w:tc>
          <w:tcPr>
            <w:tcW w:w="3420" w:type="dxa"/>
          </w:tcPr>
          <w:p w14:paraId="5327C5E5" w14:textId="469EB400" w:rsidR="00194B3B" w:rsidRPr="000569B9" w:rsidRDefault="00931729"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The Wild Birds </w:t>
            </w:r>
            <w:r w:rsidR="00443603" w:rsidRPr="000569B9">
              <w:rPr>
                <w:rFonts w:ascii="Times New Roman" w:hAnsi="Times New Roman"/>
                <w:sz w:val="24"/>
                <w:szCs w:val="24"/>
                <w:lang w:eastAsia="en-029"/>
              </w:rPr>
              <w:t>Protection</w:t>
            </w:r>
            <w:r w:rsidRPr="000569B9">
              <w:rPr>
                <w:rFonts w:ascii="Times New Roman" w:hAnsi="Times New Roman"/>
                <w:sz w:val="24"/>
                <w:szCs w:val="24"/>
                <w:lang w:eastAsia="en-029"/>
              </w:rPr>
              <w:t xml:space="preserve"> Act (CAP  472)</w:t>
            </w:r>
          </w:p>
        </w:tc>
        <w:tc>
          <w:tcPr>
            <w:tcW w:w="3960" w:type="dxa"/>
          </w:tcPr>
          <w:p w14:paraId="37DFD62E" w14:textId="77777777" w:rsidR="00194B3B" w:rsidRPr="000569B9" w:rsidRDefault="00194B3B" w:rsidP="00DA7510">
            <w:pPr>
              <w:autoSpaceDE w:val="0"/>
              <w:autoSpaceDN w:val="0"/>
              <w:adjustRightInd w:val="0"/>
              <w:spacing w:after="0" w:line="240" w:lineRule="auto"/>
              <w:rPr>
                <w:rFonts w:ascii="Times New Roman" w:hAnsi="Times New Roman"/>
                <w:sz w:val="24"/>
                <w:szCs w:val="24"/>
                <w:lang w:eastAsia="en-029"/>
              </w:rPr>
            </w:pPr>
          </w:p>
        </w:tc>
      </w:tr>
      <w:tr w:rsidR="000569B9" w:rsidRPr="000569B9" w14:paraId="65D9CCA3" w14:textId="77777777" w:rsidTr="00194B3B">
        <w:tc>
          <w:tcPr>
            <w:tcW w:w="1885" w:type="dxa"/>
          </w:tcPr>
          <w:p w14:paraId="6E6C1EC2" w14:textId="4A89F783" w:rsidR="00194B3B" w:rsidRPr="000569B9" w:rsidRDefault="00AC0D80"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2006</w:t>
            </w:r>
          </w:p>
        </w:tc>
        <w:tc>
          <w:tcPr>
            <w:tcW w:w="3420" w:type="dxa"/>
          </w:tcPr>
          <w:p w14:paraId="44E4DAEF" w14:textId="372D4E41" w:rsidR="00194B3B" w:rsidRPr="000569B9" w:rsidRDefault="00AC0D80"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Antigua and Barbuda Merchant Shipping Act</w:t>
            </w:r>
          </w:p>
        </w:tc>
        <w:tc>
          <w:tcPr>
            <w:tcW w:w="3960" w:type="dxa"/>
          </w:tcPr>
          <w:p w14:paraId="1AAFD061" w14:textId="75D85338" w:rsidR="00194B3B" w:rsidRPr="000569B9" w:rsidRDefault="00AC0D80"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Department  of Marine Services and Merchant Shipping</w:t>
            </w:r>
          </w:p>
        </w:tc>
      </w:tr>
      <w:tr w:rsidR="000569B9" w:rsidRPr="000569B9" w14:paraId="4DBCD483" w14:textId="77777777" w:rsidTr="00194B3B">
        <w:tc>
          <w:tcPr>
            <w:tcW w:w="1885" w:type="dxa"/>
          </w:tcPr>
          <w:p w14:paraId="7C4139CE" w14:textId="2CD01FD5" w:rsidR="00AC0D80" w:rsidRPr="000569B9" w:rsidRDefault="00AC0D80"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2020</w:t>
            </w:r>
          </w:p>
        </w:tc>
        <w:tc>
          <w:tcPr>
            <w:tcW w:w="3420" w:type="dxa"/>
          </w:tcPr>
          <w:p w14:paraId="6D537B62" w14:textId="4A856D6A" w:rsidR="00AC0D80" w:rsidRPr="000569B9" w:rsidRDefault="00AC0D80"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Antigua and Barbuda Merchant Shipping (Amendment) Act</w:t>
            </w:r>
          </w:p>
        </w:tc>
        <w:tc>
          <w:tcPr>
            <w:tcW w:w="3960" w:type="dxa"/>
          </w:tcPr>
          <w:p w14:paraId="36B16001" w14:textId="0C1F6E1E" w:rsidR="00AC0D80" w:rsidRPr="000569B9" w:rsidRDefault="00AC0D80"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Department  of Marine Services and Merchant Shipping</w:t>
            </w:r>
          </w:p>
        </w:tc>
      </w:tr>
      <w:tr w:rsidR="000569B9" w:rsidRPr="000569B9" w14:paraId="667E1C0C" w14:textId="77777777" w:rsidTr="00194B3B">
        <w:tc>
          <w:tcPr>
            <w:tcW w:w="1885" w:type="dxa"/>
          </w:tcPr>
          <w:p w14:paraId="3EE3FD02" w14:textId="35BD9443" w:rsidR="00AC0D80" w:rsidRPr="000569B9" w:rsidRDefault="00AC0D80"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lastRenderedPageBreak/>
              <w:t>2020</w:t>
            </w:r>
          </w:p>
        </w:tc>
        <w:tc>
          <w:tcPr>
            <w:tcW w:w="3420" w:type="dxa"/>
          </w:tcPr>
          <w:p w14:paraId="4B6E0A8C" w14:textId="0CD86429" w:rsidR="00AC0D80" w:rsidRPr="000569B9" w:rsidRDefault="00AC0D80"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Antigua and Barbuda Merchant  Shipping  (Commercially  Operated Large Vessels) Regulations  </w:t>
            </w:r>
          </w:p>
        </w:tc>
        <w:tc>
          <w:tcPr>
            <w:tcW w:w="3960" w:type="dxa"/>
          </w:tcPr>
          <w:p w14:paraId="57976803" w14:textId="3008F255" w:rsidR="00AC0D80" w:rsidRPr="000569B9" w:rsidRDefault="00AC0D80"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Department  of Marine Services and Merchant Shipping</w:t>
            </w:r>
          </w:p>
        </w:tc>
      </w:tr>
      <w:tr w:rsidR="000569B9" w:rsidRPr="000569B9" w14:paraId="771B5667" w14:textId="77777777" w:rsidTr="00194B3B">
        <w:tc>
          <w:tcPr>
            <w:tcW w:w="1885" w:type="dxa"/>
          </w:tcPr>
          <w:p w14:paraId="621F130E" w14:textId="6B527785" w:rsidR="00AC0D80" w:rsidRPr="000569B9" w:rsidRDefault="00AC160D"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2021</w:t>
            </w:r>
          </w:p>
        </w:tc>
        <w:tc>
          <w:tcPr>
            <w:tcW w:w="3420" w:type="dxa"/>
          </w:tcPr>
          <w:p w14:paraId="5D2AF19A" w14:textId="509ECB15" w:rsidR="00AC0D80" w:rsidRPr="000569B9" w:rsidRDefault="00AC160D"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Code of safety  for small commercial vessels – SCV </w:t>
            </w:r>
          </w:p>
        </w:tc>
        <w:tc>
          <w:tcPr>
            <w:tcW w:w="3960" w:type="dxa"/>
          </w:tcPr>
          <w:p w14:paraId="538381E7" w14:textId="2D5AC4B3" w:rsidR="00AC0D80" w:rsidRPr="000569B9" w:rsidRDefault="00AC160D" w:rsidP="00AC0D8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Department  of Marine Services and Merchant Shipping</w:t>
            </w:r>
          </w:p>
        </w:tc>
      </w:tr>
    </w:tbl>
    <w:p w14:paraId="701FD505" w14:textId="32AF4243" w:rsidR="0055641F" w:rsidRPr="000569B9" w:rsidRDefault="0055641F" w:rsidP="0055641F">
      <w:pPr>
        <w:autoSpaceDE w:val="0"/>
        <w:autoSpaceDN w:val="0"/>
        <w:adjustRightInd w:val="0"/>
        <w:spacing w:after="0" w:line="240" w:lineRule="auto"/>
        <w:rPr>
          <w:rFonts w:ascii="Times New Roman" w:hAnsi="Times New Roman"/>
          <w:sz w:val="24"/>
          <w:szCs w:val="24"/>
          <w:lang w:eastAsia="en-029"/>
        </w:rPr>
      </w:pPr>
    </w:p>
    <w:p w14:paraId="69092233" w14:textId="77777777"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p>
    <w:p w14:paraId="5A6664EC" w14:textId="03F855B4" w:rsidR="00330A62" w:rsidRPr="000569B9" w:rsidRDefault="00330A62" w:rsidP="00D07EA6">
      <w:pPr>
        <w:spacing w:after="0" w:line="360" w:lineRule="auto"/>
        <w:ind w:firstLine="720"/>
        <w:rPr>
          <w:rFonts w:ascii="Times New Roman" w:hAnsi="Times New Roman"/>
          <w:sz w:val="24"/>
          <w:szCs w:val="24"/>
        </w:rPr>
      </w:pPr>
      <w:r w:rsidRPr="000569B9">
        <w:rPr>
          <w:rFonts w:ascii="Times New Roman" w:hAnsi="Times New Roman"/>
          <w:sz w:val="24"/>
          <w:szCs w:val="24"/>
          <w:lang w:eastAsia="en-029"/>
        </w:rPr>
        <w:t xml:space="preserve">Far few laws allow the effective management of IAS once they have entered national territory and again largely via legislation mainly focussing on other issues, such as, the Disaster </w:t>
      </w:r>
      <w:r w:rsidR="0042517E" w:rsidRPr="000569B9">
        <w:rPr>
          <w:rFonts w:ascii="Times New Roman" w:hAnsi="Times New Roman"/>
          <w:sz w:val="24"/>
          <w:szCs w:val="24"/>
          <w:lang w:eastAsia="en-029"/>
        </w:rPr>
        <w:t xml:space="preserve">Management Act 2002. </w:t>
      </w:r>
      <w:r w:rsidRPr="000569B9">
        <w:rPr>
          <w:rFonts w:ascii="Times New Roman" w:hAnsi="Times New Roman"/>
          <w:sz w:val="24"/>
          <w:szCs w:val="24"/>
          <w:lang w:eastAsia="en-029"/>
        </w:rPr>
        <w:t xml:space="preserve"> </w:t>
      </w:r>
      <w:r w:rsidRPr="000569B9">
        <w:rPr>
          <w:rFonts w:ascii="Times New Roman" w:hAnsi="Times New Roman"/>
          <w:sz w:val="24"/>
          <w:szCs w:val="24"/>
        </w:rPr>
        <w:t xml:space="preserve">A major gap here surrounds the pet and aquarium trade, which regularly gives rise to potentially invasive alien escapees. Informal breeders are currently largely beyond control measures. However, the revised version </w:t>
      </w:r>
      <w:r w:rsidR="0042517E" w:rsidRPr="000569B9">
        <w:rPr>
          <w:rFonts w:ascii="Times New Roman" w:hAnsi="Times New Roman"/>
          <w:sz w:val="24"/>
          <w:szCs w:val="24"/>
        </w:rPr>
        <w:t xml:space="preserve">of the Animal Health Act </w:t>
      </w:r>
      <w:r w:rsidRPr="000569B9">
        <w:rPr>
          <w:rFonts w:ascii="Times New Roman" w:hAnsi="Times New Roman"/>
          <w:sz w:val="24"/>
          <w:szCs w:val="24"/>
        </w:rPr>
        <w:t>of 20</w:t>
      </w:r>
      <w:r w:rsidR="0042517E" w:rsidRPr="000569B9">
        <w:rPr>
          <w:rFonts w:ascii="Times New Roman" w:hAnsi="Times New Roman"/>
          <w:sz w:val="24"/>
          <w:szCs w:val="24"/>
        </w:rPr>
        <w:t>17</w:t>
      </w:r>
      <w:r w:rsidRPr="000569B9">
        <w:rPr>
          <w:rFonts w:ascii="Times New Roman" w:hAnsi="Times New Roman"/>
          <w:sz w:val="24"/>
          <w:szCs w:val="24"/>
        </w:rPr>
        <w:t xml:space="preserve"> stipulates that </w:t>
      </w:r>
      <w:r w:rsidR="0042517E" w:rsidRPr="000569B9">
        <w:rPr>
          <w:rFonts w:ascii="Times New Roman" w:hAnsi="Times New Roman"/>
          <w:sz w:val="24"/>
          <w:szCs w:val="24"/>
        </w:rPr>
        <w:t xml:space="preserve">a </w:t>
      </w:r>
      <w:r w:rsidR="00AC160D" w:rsidRPr="000569B9">
        <w:rPr>
          <w:rFonts w:ascii="Times New Roman" w:hAnsi="Times New Roman"/>
          <w:sz w:val="24"/>
          <w:szCs w:val="24"/>
        </w:rPr>
        <w:t>license</w:t>
      </w:r>
      <w:r w:rsidRPr="000569B9">
        <w:rPr>
          <w:rFonts w:ascii="Times New Roman" w:hAnsi="Times New Roman"/>
          <w:sz w:val="24"/>
          <w:szCs w:val="24"/>
        </w:rPr>
        <w:t xml:space="preserve"> is needed to keep any wildlife in captivity as well as to import any wildlife into or export from Antigua and Barbuda.  The legal interpretation of “wildlife” is important: all vertebrates and crustaceae, whether resident or migratory, </w:t>
      </w:r>
      <w:r w:rsidR="00D07EA6" w:rsidRPr="000569B9">
        <w:rPr>
          <w:rFonts w:ascii="Times New Roman" w:hAnsi="Times New Roman"/>
          <w:sz w:val="24"/>
          <w:szCs w:val="24"/>
        </w:rPr>
        <w:t>indigenous,</w:t>
      </w:r>
      <w:r w:rsidRPr="000569B9">
        <w:rPr>
          <w:rFonts w:ascii="Times New Roman" w:hAnsi="Times New Roman"/>
          <w:sz w:val="24"/>
          <w:szCs w:val="24"/>
        </w:rPr>
        <w:t xml:space="preserve"> or alien, found living beyond the control of man. It is questionable, however, if a maximum EC$5,000 fine for offences is sufficient a deterrent for commercial lawbreakers. An amendment dated 2008 foresees the licensing system to become obligatory also to operate a pet trade to sell wildlife (birds, reptiles, </w:t>
      </w:r>
      <w:r w:rsidR="00D07EA6" w:rsidRPr="000569B9">
        <w:rPr>
          <w:rFonts w:ascii="Times New Roman" w:hAnsi="Times New Roman"/>
          <w:sz w:val="24"/>
          <w:szCs w:val="24"/>
        </w:rPr>
        <w:t>mammals,</w:t>
      </w:r>
      <w:r w:rsidRPr="000569B9">
        <w:rPr>
          <w:rFonts w:ascii="Times New Roman" w:hAnsi="Times New Roman"/>
          <w:sz w:val="24"/>
          <w:szCs w:val="24"/>
        </w:rPr>
        <w:t xml:space="preserve"> or exotic/alien species). This Amendment also proposes to add feral animal to non-protected species; however, it has yet to be enacted. Similarly, the disposal of faeces of pets in yachts is currently not well managed, as excrements enter the normal garbage stream after disposal in marina bins</w:t>
      </w:r>
      <w:r w:rsidR="00FC37BC" w:rsidRPr="000569B9">
        <w:rPr>
          <w:rFonts w:ascii="Times New Roman" w:hAnsi="Times New Roman"/>
          <w:sz w:val="24"/>
          <w:szCs w:val="24"/>
        </w:rPr>
        <w:t xml:space="preserve">. </w:t>
      </w:r>
      <w:r w:rsidRPr="000569B9">
        <w:rPr>
          <w:rFonts w:ascii="Times New Roman" w:hAnsi="Times New Roman"/>
          <w:sz w:val="24"/>
          <w:szCs w:val="24"/>
        </w:rPr>
        <w:t xml:space="preserve"> </w:t>
      </w:r>
    </w:p>
    <w:p w14:paraId="73004F3A" w14:textId="77777777" w:rsidR="00FC37BC" w:rsidRPr="000569B9" w:rsidRDefault="00FC37BC" w:rsidP="00330A62">
      <w:pPr>
        <w:spacing w:after="0" w:line="360" w:lineRule="auto"/>
        <w:rPr>
          <w:rFonts w:ascii="Times New Roman" w:hAnsi="Times New Roman"/>
          <w:sz w:val="24"/>
          <w:szCs w:val="24"/>
        </w:rPr>
      </w:pPr>
    </w:p>
    <w:p w14:paraId="3B3D0A05" w14:textId="6EF497CA" w:rsidR="00FC37BC" w:rsidRPr="000569B9" w:rsidRDefault="00FC37BC"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A principal discussion needs to be </w:t>
      </w:r>
      <w:r w:rsidR="00D07EA6" w:rsidRPr="000569B9">
        <w:rPr>
          <w:rFonts w:ascii="Times New Roman" w:hAnsi="Times New Roman"/>
          <w:sz w:val="24"/>
          <w:szCs w:val="24"/>
        </w:rPr>
        <w:t>held</w:t>
      </w:r>
      <w:r w:rsidRPr="000569B9">
        <w:rPr>
          <w:rFonts w:ascii="Times New Roman" w:hAnsi="Times New Roman"/>
          <w:sz w:val="24"/>
          <w:szCs w:val="24"/>
        </w:rPr>
        <w:t xml:space="preserve"> whether Government of Antigua and Barbuda should develop an Invasive Alien  Species Act or whether IAS legislation should be incorporated into existing legislation. There are pros and cons for either decision. While the former would be a compact on-stop shop, implementation and enforcement would invariably remain the responsibility of a range of agencies under different Ministries. Thus, the current problem of fragmentation would possibly not be significantly alleviated. Furthermore, enactment of an entirely new Act could take longer than amendments to existing laws. The development of IAS legislation via either avenue may require some external assistance. Local expertise in drafting </w:t>
      </w:r>
      <w:r w:rsidRPr="000569B9">
        <w:rPr>
          <w:rFonts w:ascii="Times New Roman" w:hAnsi="Times New Roman"/>
          <w:sz w:val="24"/>
          <w:szCs w:val="24"/>
        </w:rPr>
        <w:lastRenderedPageBreak/>
        <w:t xml:space="preserve">environmental legislation </w:t>
      </w:r>
      <w:r w:rsidR="00D07EA6" w:rsidRPr="000569B9">
        <w:rPr>
          <w:rFonts w:ascii="Times New Roman" w:hAnsi="Times New Roman"/>
          <w:sz w:val="24"/>
          <w:szCs w:val="24"/>
        </w:rPr>
        <w:t>exists but</w:t>
      </w:r>
      <w:r w:rsidRPr="000569B9">
        <w:rPr>
          <w:rFonts w:ascii="Times New Roman" w:hAnsi="Times New Roman"/>
          <w:sz w:val="24"/>
          <w:szCs w:val="24"/>
        </w:rPr>
        <w:t xml:space="preserve"> could not be contracted to contribute to the present gap analysis. Invasive alien species  - specific legislative training would also be beneficial. </w:t>
      </w:r>
    </w:p>
    <w:p w14:paraId="2FB63E81" w14:textId="77777777" w:rsidR="00FC37BC" w:rsidRPr="000569B9" w:rsidRDefault="00FC37BC" w:rsidP="00FC37BC">
      <w:pPr>
        <w:spacing w:after="0" w:line="360" w:lineRule="auto"/>
        <w:rPr>
          <w:rFonts w:ascii="Times New Roman" w:hAnsi="Times New Roman"/>
          <w:sz w:val="24"/>
          <w:szCs w:val="24"/>
        </w:rPr>
      </w:pPr>
    </w:p>
    <w:p w14:paraId="0D855663" w14:textId="5DFC9563" w:rsidR="00FC37BC" w:rsidRPr="000569B9" w:rsidRDefault="00FC37BC" w:rsidP="00D07EA6">
      <w:pPr>
        <w:autoSpaceDE w:val="0"/>
        <w:autoSpaceDN w:val="0"/>
        <w:adjustRightInd w:val="0"/>
        <w:spacing w:after="0" w:line="360" w:lineRule="auto"/>
        <w:ind w:firstLine="720"/>
        <w:rPr>
          <w:rFonts w:ascii="Times New Roman" w:hAnsi="Times New Roman"/>
          <w:sz w:val="24"/>
          <w:szCs w:val="24"/>
        </w:rPr>
      </w:pPr>
      <w:r w:rsidRPr="000569B9">
        <w:rPr>
          <w:rFonts w:ascii="Times New Roman" w:hAnsi="Times New Roman"/>
          <w:sz w:val="24"/>
          <w:szCs w:val="24"/>
        </w:rPr>
        <w:t xml:space="preserve">Legislation aimed at environmental protection has-been piecemeal and without outlined authority for responsible parties to ensure effective legislative and policy protection for environmental issues. All of these legislations formed parts of Acts administered by other government agencies such as the DCA, the CBH, the APUA as well as the NSWMA. Based on this fragmentation, in 2005, the country began its quest to develop an overarching environmental management bill for the protection of the environment. </w:t>
      </w:r>
    </w:p>
    <w:p w14:paraId="63403E51" w14:textId="77777777" w:rsidR="00330A62" w:rsidRPr="000569B9" w:rsidRDefault="00330A62" w:rsidP="0055641F">
      <w:pPr>
        <w:autoSpaceDE w:val="0"/>
        <w:autoSpaceDN w:val="0"/>
        <w:adjustRightInd w:val="0"/>
        <w:spacing w:after="0" w:line="240" w:lineRule="auto"/>
        <w:rPr>
          <w:rFonts w:ascii="Times New Roman" w:hAnsi="Times New Roman"/>
          <w:sz w:val="24"/>
          <w:szCs w:val="24"/>
          <w:lang w:eastAsia="en-029"/>
        </w:rPr>
      </w:pPr>
    </w:p>
    <w:p w14:paraId="48D817E1" w14:textId="77777777" w:rsidR="00330A62" w:rsidRPr="000569B9" w:rsidRDefault="00330A62" w:rsidP="0055641F">
      <w:pPr>
        <w:autoSpaceDE w:val="0"/>
        <w:autoSpaceDN w:val="0"/>
        <w:adjustRightInd w:val="0"/>
        <w:spacing w:after="0" w:line="240" w:lineRule="auto"/>
        <w:rPr>
          <w:rFonts w:ascii="Times New Roman" w:hAnsi="Times New Roman"/>
          <w:sz w:val="24"/>
          <w:szCs w:val="24"/>
          <w:lang w:eastAsia="en-029"/>
        </w:rPr>
      </w:pPr>
    </w:p>
    <w:p w14:paraId="1E71DAB1" w14:textId="4600FDC5"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r w:rsidRPr="00AB3384">
        <w:rPr>
          <w:rFonts w:ascii="Times New Roman" w:hAnsi="Times New Roman"/>
          <w:b/>
          <w:bCs/>
          <w:sz w:val="24"/>
          <w:szCs w:val="24"/>
          <w:lang w:eastAsia="en-029"/>
        </w:rPr>
        <w:t xml:space="preserve">Table </w:t>
      </w:r>
      <w:r w:rsidR="00AB3384">
        <w:rPr>
          <w:rFonts w:ascii="Times New Roman" w:hAnsi="Times New Roman"/>
          <w:b/>
          <w:bCs/>
          <w:sz w:val="24"/>
          <w:szCs w:val="24"/>
          <w:lang w:eastAsia="en-029"/>
        </w:rPr>
        <w:t>3</w:t>
      </w:r>
      <w:r w:rsidR="005F34C4" w:rsidRPr="00AB3384">
        <w:rPr>
          <w:rFonts w:ascii="Times New Roman" w:hAnsi="Times New Roman"/>
          <w:b/>
          <w:bCs/>
          <w:sz w:val="24"/>
          <w:szCs w:val="24"/>
          <w:lang w:eastAsia="en-029"/>
        </w:rPr>
        <w:t xml:space="preserve"> (a)</w:t>
      </w:r>
      <w:r w:rsidR="00AB3384" w:rsidRPr="00AB3384">
        <w:rPr>
          <w:rFonts w:ascii="Times New Roman" w:hAnsi="Times New Roman"/>
          <w:b/>
          <w:bCs/>
          <w:sz w:val="24"/>
          <w:szCs w:val="24"/>
          <w:lang w:eastAsia="en-029"/>
        </w:rPr>
        <w:t>.</w:t>
      </w:r>
      <w:r w:rsidRPr="000569B9">
        <w:rPr>
          <w:rFonts w:ascii="Times New Roman" w:hAnsi="Times New Roman"/>
          <w:sz w:val="24"/>
          <w:szCs w:val="24"/>
          <w:lang w:eastAsia="en-029"/>
        </w:rPr>
        <w:t xml:space="preserve"> Environment treaties signed by Antigua and Barbuda</w:t>
      </w:r>
    </w:p>
    <w:p w14:paraId="52645807" w14:textId="77777777"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p>
    <w:tbl>
      <w:tblPr>
        <w:tblStyle w:val="TableGrid"/>
        <w:tblW w:w="0" w:type="auto"/>
        <w:tblLook w:val="04A0" w:firstRow="1" w:lastRow="0" w:firstColumn="1" w:lastColumn="0" w:noHBand="0" w:noVBand="1"/>
      </w:tblPr>
      <w:tblGrid>
        <w:gridCol w:w="2335"/>
        <w:gridCol w:w="1800"/>
        <w:gridCol w:w="5215"/>
      </w:tblGrid>
      <w:tr w:rsidR="000569B9" w:rsidRPr="000569B9" w14:paraId="618CECB4" w14:textId="77777777" w:rsidTr="005843B3">
        <w:tc>
          <w:tcPr>
            <w:tcW w:w="2335" w:type="dxa"/>
          </w:tcPr>
          <w:p w14:paraId="57A1DFB2" w14:textId="77777777" w:rsidR="005843B3" w:rsidRPr="000569B9" w:rsidRDefault="005843B3" w:rsidP="005843B3">
            <w:pPr>
              <w:autoSpaceDE w:val="0"/>
              <w:autoSpaceDN w:val="0"/>
              <w:adjustRightInd w:val="0"/>
              <w:spacing w:after="0" w:line="240" w:lineRule="auto"/>
              <w:jc w:val="center"/>
              <w:rPr>
                <w:rFonts w:ascii="Times New Roman" w:hAnsi="Times New Roman"/>
                <w:b/>
                <w:sz w:val="24"/>
                <w:szCs w:val="24"/>
                <w:lang w:eastAsia="en-029"/>
              </w:rPr>
            </w:pPr>
            <w:r w:rsidRPr="000569B9">
              <w:rPr>
                <w:rFonts w:ascii="Times New Roman" w:hAnsi="Times New Roman"/>
                <w:b/>
                <w:sz w:val="24"/>
                <w:szCs w:val="24"/>
                <w:lang w:eastAsia="en-029"/>
              </w:rPr>
              <w:t>Date entered into Force</w:t>
            </w:r>
          </w:p>
          <w:p w14:paraId="4460D385" w14:textId="0EF57DF2" w:rsidR="005843B3" w:rsidRPr="000569B9" w:rsidRDefault="005843B3" w:rsidP="005843B3">
            <w:pPr>
              <w:autoSpaceDE w:val="0"/>
              <w:autoSpaceDN w:val="0"/>
              <w:adjustRightInd w:val="0"/>
              <w:spacing w:after="0" w:line="240" w:lineRule="auto"/>
              <w:jc w:val="center"/>
              <w:rPr>
                <w:rFonts w:ascii="Times New Roman" w:hAnsi="Times New Roman"/>
                <w:b/>
                <w:sz w:val="24"/>
                <w:szCs w:val="24"/>
                <w:lang w:eastAsia="en-029"/>
              </w:rPr>
            </w:pPr>
          </w:p>
        </w:tc>
        <w:tc>
          <w:tcPr>
            <w:tcW w:w="1800" w:type="dxa"/>
          </w:tcPr>
          <w:p w14:paraId="519F77C5" w14:textId="7AED65B5" w:rsidR="005843B3" w:rsidRPr="000569B9" w:rsidRDefault="005843B3" w:rsidP="005843B3">
            <w:pPr>
              <w:autoSpaceDE w:val="0"/>
              <w:autoSpaceDN w:val="0"/>
              <w:adjustRightInd w:val="0"/>
              <w:spacing w:after="0" w:line="240" w:lineRule="auto"/>
              <w:jc w:val="center"/>
              <w:rPr>
                <w:rFonts w:ascii="Times New Roman" w:hAnsi="Times New Roman"/>
                <w:b/>
                <w:sz w:val="24"/>
                <w:szCs w:val="24"/>
                <w:lang w:eastAsia="en-029"/>
              </w:rPr>
            </w:pPr>
            <w:r w:rsidRPr="000569B9">
              <w:rPr>
                <w:rFonts w:ascii="Times New Roman" w:hAnsi="Times New Roman"/>
                <w:b/>
                <w:sz w:val="24"/>
                <w:szCs w:val="24"/>
                <w:lang w:eastAsia="en-029"/>
              </w:rPr>
              <w:t>Date of Signature</w:t>
            </w:r>
          </w:p>
        </w:tc>
        <w:tc>
          <w:tcPr>
            <w:tcW w:w="5215" w:type="dxa"/>
          </w:tcPr>
          <w:p w14:paraId="6DC2B454" w14:textId="0E826DB4" w:rsidR="005843B3" w:rsidRPr="000569B9" w:rsidRDefault="005843B3" w:rsidP="005843B3">
            <w:pPr>
              <w:autoSpaceDE w:val="0"/>
              <w:autoSpaceDN w:val="0"/>
              <w:adjustRightInd w:val="0"/>
              <w:spacing w:after="0" w:line="240" w:lineRule="auto"/>
              <w:jc w:val="center"/>
              <w:rPr>
                <w:rFonts w:ascii="Times New Roman" w:hAnsi="Times New Roman"/>
                <w:b/>
                <w:sz w:val="24"/>
                <w:szCs w:val="24"/>
                <w:lang w:eastAsia="en-029"/>
              </w:rPr>
            </w:pPr>
            <w:r w:rsidRPr="000569B9">
              <w:rPr>
                <w:rFonts w:ascii="Times New Roman" w:hAnsi="Times New Roman"/>
                <w:b/>
                <w:sz w:val="24"/>
                <w:szCs w:val="24"/>
                <w:lang w:eastAsia="en-029"/>
              </w:rPr>
              <w:t>Title of Environmental Treaty</w:t>
            </w:r>
          </w:p>
        </w:tc>
      </w:tr>
      <w:tr w:rsidR="000569B9" w:rsidRPr="000569B9" w14:paraId="18D574A9" w14:textId="77777777" w:rsidTr="005843B3">
        <w:tc>
          <w:tcPr>
            <w:tcW w:w="2335" w:type="dxa"/>
          </w:tcPr>
          <w:p w14:paraId="7661AEB2" w14:textId="15AC298F"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16 Nov</w:t>
            </w:r>
            <w:r w:rsidR="00D56F34" w:rsidRPr="000569B9">
              <w:rPr>
                <w:rFonts w:ascii="Times New Roman" w:hAnsi="Times New Roman"/>
                <w:sz w:val="24"/>
                <w:szCs w:val="24"/>
                <w:lang w:eastAsia="en-029"/>
              </w:rPr>
              <w:t>.</w:t>
            </w:r>
            <w:r w:rsidRPr="000569B9">
              <w:rPr>
                <w:rFonts w:ascii="Times New Roman" w:hAnsi="Times New Roman"/>
                <w:sz w:val="24"/>
                <w:szCs w:val="24"/>
                <w:lang w:eastAsia="en-029"/>
              </w:rPr>
              <w:t xml:space="preserve"> 1994</w:t>
            </w:r>
          </w:p>
        </w:tc>
        <w:tc>
          <w:tcPr>
            <w:tcW w:w="1800" w:type="dxa"/>
          </w:tcPr>
          <w:p w14:paraId="1C77E5CB" w14:textId="595C9835" w:rsidR="005843B3" w:rsidRPr="000569B9" w:rsidRDefault="005843B3" w:rsidP="005843B3">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7 Feb. 1983</w:t>
            </w:r>
          </w:p>
        </w:tc>
        <w:tc>
          <w:tcPr>
            <w:tcW w:w="5215" w:type="dxa"/>
          </w:tcPr>
          <w:p w14:paraId="3EB74B6D" w14:textId="5047FD8C"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United Nations Convention on the Law of the Sea.</w:t>
            </w:r>
          </w:p>
        </w:tc>
      </w:tr>
      <w:tr w:rsidR="000569B9" w:rsidRPr="000569B9" w14:paraId="72285BC2" w14:textId="77777777" w:rsidTr="005843B3">
        <w:tc>
          <w:tcPr>
            <w:tcW w:w="2335" w:type="dxa"/>
          </w:tcPr>
          <w:p w14:paraId="4FE925A0" w14:textId="62B8DC23"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11 Oct. 1986</w:t>
            </w:r>
          </w:p>
        </w:tc>
        <w:tc>
          <w:tcPr>
            <w:tcW w:w="1800" w:type="dxa"/>
          </w:tcPr>
          <w:p w14:paraId="3E5547BD" w14:textId="68E21BEE"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11 Sept. 1986</w:t>
            </w:r>
          </w:p>
        </w:tc>
        <w:tc>
          <w:tcPr>
            <w:tcW w:w="5215" w:type="dxa"/>
          </w:tcPr>
          <w:p w14:paraId="68ADE49D" w14:textId="32FDA776" w:rsidR="005843B3" w:rsidRPr="000569B9" w:rsidRDefault="00D56F34" w:rsidP="00D56F3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for the Protection and Development of the Marine Environment of the Wider Caribbean Region.</w:t>
            </w:r>
          </w:p>
        </w:tc>
      </w:tr>
      <w:tr w:rsidR="000569B9" w:rsidRPr="000569B9" w14:paraId="6AC8A3F8" w14:textId="77777777" w:rsidTr="005843B3">
        <w:tc>
          <w:tcPr>
            <w:tcW w:w="2335" w:type="dxa"/>
          </w:tcPr>
          <w:p w14:paraId="115523EE" w14:textId="77777777"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p>
        </w:tc>
        <w:tc>
          <w:tcPr>
            <w:tcW w:w="1800" w:type="dxa"/>
          </w:tcPr>
          <w:p w14:paraId="0A501E15" w14:textId="480E3834"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18 Jan. 1990</w:t>
            </w:r>
          </w:p>
        </w:tc>
        <w:tc>
          <w:tcPr>
            <w:tcW w:w="5215" w:type="dxa"/>
          </w:tcPr>
          <w:p w14:paraId="3E9EBD15" w14:textId="3BF7107E"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concerning Specially Protected Areas and Wildlife to the Convention for the Protection and Development of the Marine Environment of the Wider Caribbean Region.</w:t>
            </w:r>
          </w:p>
        </w:tc>
      </w:tr>
      <w:tr w:rsidR="000569B9" w:rsidRPr="000569B9" w14:paraId="63C87A4F" w14:textId="77777777" w:rsidTr="005843B3">
        <w:tc>
          <w:tcPr>
            <w:tcW w:w="2335" w:type="dxa"/>
          </w:tcPr>
          <w:p w14:paraId="2E475D07" w14:textId="10408147"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21 Mar. 1994</w:t>
            </w:r>
          </w:p>
        </w:tc>
        <w:tc>
          <w:tcPr>
            <w:tcW w:w="1800" w:type="dxa"/>
          </w:tcPr>
          <w:p w14:paraId="02C899CF" w14:textId="08C2FF3C"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4 Jun 1992</w:t>
            </w:r>
          </w:p>
        </w:tc>
        <w:tc>
          <w:tcPr>
            <w:tcW w:w="5215" w:type="dxa"/>
          </w:tcPr>
          <w:p w14:paraId="64C13984" w14:textId="3BC661AF"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Framework Convention in Climate Change</w:t>
            </w:r>
          </w:p>
        </w:tc>
      </w:tr>
      <w:tr w:rsidR="000569B9" w:rsidRPr="000569B9" w14:paraId="3301CA95" w14:textId="77777777" w:rsidTr="005843B3">
        <w:tc>
          <w:tcPr>
            <w:tcW w:w="2335" w:type="dxa"/>
          </w:tcPr>
          <w:p w14:paraId="1D09151F" w14:textId="449E5BF4"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29 Dec. 1993</w:t>
            </w:r>
          </w:p>
        </w:tc>
        <w:tc>
          <w:tcPr>
            <w:tcW w:w="1800" w:type="dxa"/>
          </w:tcPr>
          <w:p w14:paraId="007C19BC" w14:textId="0A3A7044"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5 Jun 1992</w:t>
            </w:r>
          </w:p>
        </w:tc>
        <w:tc>
          <w:tcPr>
            <w:tcW w:w="5215" w:type="dxa"/>
          </w:tcPr>
          <w:p w14:paraId="33F4021C" w14:textId="7EF1A542"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Biodiversity</w:t>
            </w:r>
          </w:p>
        </w:tc>
      </w:tr>
      <w:tr w:rsidR="000569B9" w:rsidRPr="000569B9" w14:paraId="53E624D8" w14:textId="77777777" w:rsidTr="005843B3">
        <w:tc>
          <w:tcPr>
            <w:tcW w:w="2335" w:type="dxa"/>
          </w:tcPr>
          <w:p w14:paraId="66C5965F" w14:textId="46903E78" w:rsidR="005843B3" w:rsidRPr="000569B9" w:rsidRDefault="00D56F34" w:rsidP="00D56F3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 Dec. 1981</w:t>
            </w:r>
          </w:p>
        </w:tc>
        <w:tc>
          <w:tcPr>
            <w:tcW w:w="1800" w:type="dxa"/>
          </w:tcPr>
          <w:p w14:paraId="4526B3B5" w14:textId="2972B2B2"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 Dec 1981</w:t>
            </w:r>
          </w:p>
        </w:tc>
        <w:tc>
          <w:tcPr>
            <w:tcW w:w="5215" w:type="dxa"/>
          </w:tcPr>
          <w:p w14:paraId="78C90C34" w14:textId="303E0F76"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Charter of the Organisation of American States</w:t>
            </w:r>
          </w:p>
        </w:tc>
      </w:tr>
      <w:tr w:rsidR="000569B9" w:rsidRPr="000569B9" w14:paraId="2467F46D" w14:textId="77777777" w:rsidTr="005843B3">
        <w:tc>
          <w:tcPr>
            <w:tcW w:w="2335" w:type="dxa"/>
          </w:tcPr>
          <w:p w14:paraId="3F205958" w14:textId="57E3EF91"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10 Jan. 1970</w:t>
            </w:r>
          </w:p>
        </w:tc>
        <w:tc>
          <w:tcPr>
            <w:tcW w:w="1800" w:type="dxa"/>
          </w:tcPr>
          <w:p w14:paraId="57106DDE" w14:textId="5E6A7560"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16 Oct 1969</w:t>
            </w:r>
          </w:p>
        </w:tc>
        <w:tc>
          <w:tcPr>
            <w:tcW w:w="5215" w:type="dxa"/>
          </w:tcPr>
          <w:p w14:paraId="2C53C2E1" w14:textId="331256B1" w:rsidR="005843B3" w:rsidRPr="000569B9" w:rsidRDefault="00D56F34" w:rsidP="00D56F3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Agreement establishing Caribbean Development Bank</w:t>
            </w:r>
          </w:p>
        </w:tc>
      </w:tr>
      <w:tr w:rsidR="000569B9" w:rsidRPr="000569B9" w14:paraId="524A5981" w14:textId="77777777" w:rsidTr="005843B3">
        <w:tc>
          <w:tcPr>
            <w:tcW w:w="2335" w:type="dxa"/>
          </w:tcPr>
          <w:p w14:paraId="4318C666" w14:textId="619490BA"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22 Sept. 1983</w:t>
            </w:r>
          </w:p>
        </w:tc>
        <w:tc>
          <w:tcPr>
            <w:tcW w:w="1800" w:type="dxa"/>
          </w:tcPr>
          <w:p w14:paraId="288017DD" w14:textId="1B8113E7"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22 Sept 1983</w:t>
            </w:r>
          </w:p>
        </w:tc>
        <w:tc>
          <w:tcPr>
            <w:tcW w:w="5215" w:type="dxa"/>
          </w:tcPr>
          <w:p w14:paraId="552046D6" w14:textId="590C0414"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Agreement of the International Bank for Reconstruction and Development</w:t>
            </w:r>
          </w:p>
        </w:tc>
      </w:tr>
      <w:tr w:rsidR="000569B9" w:rsidRPr="000569B9" w14:paraId="27918CFA" w14:textId="77777777" w:rsidTr="005843B3">
        <w:tc>
          <w:tcPr>
            <w:tcW w:w="2335" w:type="dxa"/>
          </w:tcPr>
          <w:p w14:paraId="09589AEF" w14:textId="3D055E1D"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15 Jul. 1982</w:t>
            </w:r>
          </w:p>
        </w:tc>
        <w:tc>
          <w:tcPr>
            <w:tcW w:w="1800" w:type="dxa"/>
          </w:tcPr>
          <w:p w14:paraId="273C79F9" w14:textId="11F85920"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15 Jul.1982</w:t>
            </w:r>
          </w:p>
        </w:tc>
        <w:tc>
          <w:tcPr>
            <w:tcW w:w="5215" w:type="dxa"/>
          </w:tcPr>
          <w:p w14:paraId="5620134E" w14:textId="3EA81868" w:rsidR="005843B3" w:rsidRPr="000569B9" w:rsidRDefault="00D56F34" w:rsidP="00D56F3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Constitution of the United Nations Educational, Scientific and Cultural Organisation </w:t>
            </w:r>
          </w:p>
        </w:tc>
      </w:tr>
      <w:tr w:rsidR="000569B9" w:rsidRPr="000569B9" w14:paraId="01D2ED56" w14:textId="77777777" w:rsidTr="005843B3">
        <w:tc>
          <w:tcPr>
            <w:tcW w:w="2335" w:type="dxa"/>
          </w:tcPr>
          <w:p w14:paraId="15DA0D0B" w14:textId="51BD1AF5"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25 Feb 1982</w:t>
            </w:r>
          </w:p>
        </w:tc>
        <w:tc>
          <w:tcPr>
            <w:tcW w:w="1800" w:type="dxa"/>
          </w:tcPr>
          <w:p w14:paraId="693317A4" w14:textId="5EC0064A"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25 Feb 1982</w:t>
            </w:r>
          </w:p>
        </w:tc>
        <w:tc>
          <w:tcPr>
            <w:tcW w:w="5215" w:type="dxa"/>
          </w:tcPr>
          <w:p w14:paraId="681ED4B4" w14:textId="74223C03"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Agreement of the International Monetary Fund</w:t>
            </w:r>
          </w:p>
        </w:tc>
      </w:tr>
      <w:tr w:rsidR="000569B9" w:rsidRPr="000569B9" w14:paraId="25B96905" w14:textId="77777777" w:rsidTr="005843B3">
        <w:tc>
          <w:tcPr>
            <w:tcW w:w="2335" w:type="dxa"/>
          </w:tcPr>
          <w:p w14:paraId="13E7BDF5" w14:textId="60653CAB"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11 Oct 1983</w:t>
            </w:r>
          </w:p>
        </w:tc>
        <w:tc>
          <w:tcPr>
            <w:tcW w:w="1800" w:type="dxa"/>
          </w:tcPr>
          <w:p w14:paraId="3C6F1EF2" w14:textId="26D55672"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11 Oct 1983</w:t>
            </w:r>
          </w:p>
        </w:tc>
        <w:tc>
          <w:tcPr>
            <w:tcW w:w="5215" w:type="dxa"/>
          </w:tcPr>
          <w:p w14:paraId="0E030A93" w14:textId="3E56B604"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Treaty for the Prohibition of Nuclear Weapons in Latin America</w:t>
            </w:r>
          </w:p>
        </w:tc>
      </w:tr>
      <w:tr w:rsidR="000569B9" w:rsidRPr="000569B9" w14:paraId="576FF32A" w14:textId="77777777" w:rsidTr="005843B3">
        <w:tc>
          <w:tcPr>
            <w:tcW w:w="2335" w:type="dxa"/>
          </w:tcPr>
          <w:p w14:paraId="54FEA075" w14:textId="77777777"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p>
        </w:tc>
        <w:tc>
          <w:tcPr>
            <w:tcW w:w="1800" w:type="dxa"/>
          </w:tcPr>
          <w:p w14:paraId="475E98D2" w14:textId="1F917BB7"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8 Dec. 1984</w:t>
            </w:r>
          </w:p>
        </w:tc>
        <w:tc>
          <w:tcPr>
            <w:tcW w:w="5215" w:type="dxa"/>
          </w:tcPr>
          <w:p w14:paraId="131994D9" w14:textId="2B43E12A"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Third ACP EEC Convention</w:t>
            </w:r>
          </w:p>
        </w:tc>
      </w:tr>
      <w:tr w:rsidR="000569B9" w:rsidRPr="000569B9" w14:paraId="0201510D" w14:textId="77777777" w:rsidTr="005843B3">
        <w:tc>
          <w:tcPr>
            <w:tcW w:w="2335" w:type="dxa"/>
          </w:tcPr>
          <w:p w14:paraId="7CD08425" w14:textId="77777777"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p>
        </w:tc>
        <w:tc>
          <w:tcPr>
            <w:tcW w:w="1800" w:type="dxa"/>
          </w:tcPr>
          <w:p w14:paraId="666A833D" w14:textId="56C14662"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15 Dec 1989</w:t>
            </w:r>
          </w:p>
        </w:tc>
        <w:tc>
          <w:tcPr>
            <w:tcW w:w="5215" w:type="dxa"/>
          </w:tcPr>
          <w:p w14:paraId="1F39A87C" w14:textId="4FB5FC16" w:rsidR="005843B3" w:rsidRPr="000569B9" w:rsidRDefault="00D56F3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Fourth ACP EEC Convention</w:t>
            </w:r>
          </w:p>
        </w:tc>
      </w:tr>
      <w:tr w:rsidR="000569B9" w:rsidRPr="000569B9" w14:paraId="6064F600" w14:textId="77777777" w:rsidTr="005843B3">
        <w:tc>
          <w:tcPr>
            <w:tcW w:w="2335" w:type="dxa"/>
          </w:tcPr>
          <w:p w14:paraId="078F1573" w14:textId="41171429" w:rsidR="005843B3" w:rsidRPr="000569B9" w:rsidRDefault="005F34C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21 Jun. 1985</w:t>
            </w:r>
          </w:p>
        </w:tc>
        <w:tc>
          <w:tcPr>
            <w:tcW w:w="1800" w:type="dxa"/>
          </w:tcPr>
          <w:p w14:paraId="17369953" w14:textId="741F7200" w:rsidR="005843B3" w:rsidRPr="000569B9" w:rsidRDefault="005F34C4" w:rsidP="005F34C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8 Sept. 1982</w:t>
            </w:r>
          </w:p>
        </w:tc>
        <w:tc>
          <w:tcPr>
            <w:tcW w:w="5215" w:type="dxa"/>
          </w:tcPr>
          <w:p w14:paraId="24A4C6A2" w14:textId="6092A6F3" w:rsidR="005843B3" w:rsidRPr="000569B9" w:rsidRDefault="005F34C4" w:rsidP="005F34C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Constitution of the United Nations Industrial Development Organisation</w:t>
            </w:r>
          </w:p>
        </w:tc>
      </w:tr>
      <w:tr w:rsidR="005843B3" w:rsidRPr="000569B9" w14:paraId="717C850F" w14:textId="77777777" w:rsidTr="005843B3">
        <w:tc>
          <w:tcPr>
            <w:tcW w:w="2335" w:type="dxa"/>
          </w:tcPr>
          <w:p w14:paraId="1C3E4897" w14:textId="54247247" w:rsidR="005843B3" w:rsidRPr="000569B9" w:rsidRDefault="005F34C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lastRenderedPageBreak/>
              <w:t>26 Dec. 1996</w:t>
            </w:r>
          </w:p>
        </w:tc>
        <w:tc>
          <w:tcPr>
            <w:tcW w:w="1800" w:type="dxa"/>
          </w:tcPr>
          <w:p w14:paraId="1C7377EA" w14:textId="77843231" w:rsidR="005843B3" w:rsidRPr="000569B9" w:rsidRDefault="005F34C4" w:rsidP="005F34C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4 Apr 1995</w:t>
            </w:r>
          </w:p>
        </w:tc>
        <w:tc>
          <w:tcPr>
            <w:tcW w:w="5215" w:type="dxa"/>
          </w:tcPr>
          <w:p w14:paraId="14CC022F" w14:textId="2B57418E" w:rsidR="005843B3" w:rsidRPr="000569B9" w:rsidRDefault="005F34C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International Convention to Combat Desertification in those countries Experiencing Serious Drought and / or Desertification, particularly in Africa.</w:t>
            </w:r>
          </w:p>
        </w:tc>
      </w:tr>
    </w:tbl>
    <w:p w14:paraId="6E91F7B5" w14:textId="77777777" w:rsidR="005843B3" w:rsidRPr="000569B9" w:rsidRDefault="005843B3" w:rsidP="0055641F">
      <w:pPr>
        <w:autoSpaceDE w:val="0"/>
        <w:autoSpaceDN w:val="0"/>
        <w:adjustRightInd w:val="0"/>
        <w:spacing w:after="0" w:line="240" w:lineRule="auto"/>
        <w:rPr>
          <w:rFonts w:ascii="Times New Roman" w:hAnsi="Times New Roman"/>
          <w:sz w:val="24"/>
          <w:szCs w:val="24"/>
          <w:lang w:eastAsia="en-029"/>
        </w:rPr>
      </w:pPr>
    </w:p>
    <w:p w14:paraId="1C64A7E2" w14:textId="77777777"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p>
    <w:p w14:paraId="5C89481D" w14:textId="37DFD2D1"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r w:rsidRPr="00AB3384">
        <w:rPr>
          <w:rFonts w:ascii="Times New Roman" w:hAnsi="Times New Roman"/>
          <w:b/>
          <w:bCs/>
          <w:sz w:val="24"/>
          <w:szCs w:val="24"/>
          <w:lang w:eastAsia="en-029"/>
        </w:rPr>
        <w:t xml:space="preserve">Table </w:t>
      </w:r>
      <w:r w:rsidR="00AB3384">
        <w:rPr>
          <w:rFonts w:ascii="Times New Roman" w:hAnsi="Times New Roman"/>
          <w:b/>
          <w:bCs/>
          <w:sz w:val="24"/>
          <w:szCs w:val="24"/>
          <w:lang w:eastAsia="en-029"/>
        </w:rPr>
        <w:t>3</w:t>
      </w:r>
      <w:r w:rsidRPr="00AB3384">
        <w:rPr>
          <w:rFonts w:ascii="Times New Roman" w:hAnsi="Times New Roman"/>
          <w:b/>
          <w:bCs/>
          <w:sz w:val="24"/>
          <w:szCs w:val="24"/>
          <w:lang w:eastAsia="en-029"/>
        </w:rPr>
        <w:t xml:space="preserve"> (b)</w:t>
      </w:r>
      <w:r w:rsidR="00AB3384" w:rsidRPr="00AB3384">
        <w:rPr>
          <w:rFonts w:ascii="Times New Roman" w:hAnsi="Times New Roman"/>
          <w:b/>
          <w:bCs/>
          <w:sz w:val="24"/>
          <w:szCs w:val="24"/>
          <w:lang w:eastAsia="en-029"/>
        </w:rPr>
        <w:t>.</w:t>
      </w:r>
      <w:r w:rsidRPr="000569B9">
        <w:rPr>
          <w:rFonts w:ascii="Times New Roman" w:hAnsi="Times New Roman"/>
          <w:sz w:val="24"/>
          <w:szCs w:val="24"/>
          <w:lang w:eastAsia="en-029"/>
        </w:rPr>
        <w:t xml:space="preserve"> Environmental Treaties not signed by Antigua and Barbuda</w:t>
      </w:r>
    </w:p>
    <w:p w14:paraId="68ADCA3A" w14:textId="77777777"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p>
    <w:tbl>
      <w:tblPr>
        <w:tblStyle w:val="TableGrid"/>
        <w:tblW w:w="0" w:type="auto"/>
        <w:tblLook w:val="04A0" w:firstRow="1" w:lastRow="0" w:firstColumn="1" w:lastColumn="0" w:noHBand="0" w:noVBand="1"/>
      </w:tblPr>
      <w:tblGrid>
        <w:gridCol w:w="2605"/>
        <w:gridCol w:w="6745"/>
      </w:tblGrid>
      <w:tr w:rsidR="000569B9" w:rsidRPr="000569B9" w14:paraId="3CCD1BD2" w14:textId="77777777" w:rsidTr="005F34C4">
        <w:tc>
          <w:tcPr>
            <w:tcW w:w="2605" w:type="dxa"/>
          </w:tcPr>
          <w:p w14:paraId="1D1DBFDD" w14:textId="77777777" w:rsidR="005F34C4" w:rsidRPr="000569B9" w:rsidRDefault="005F34C4" w:rsidP="0055641F">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Date Entered in Force</w:t>
            </w:r>
          </w:p>
          <w:p w14:paraId="239D6381" w14:textId="7CBE5F4E" w:rsidR="005F34C4" w:rsidRPr="000569B9" w:rsidRDefault="005F34C4" w:rsidP="0055641F">
            <w:pPr>
              <w:autoSpaceDE w:val="0"/>
              <w:autoSpaceDN w:val="0"/>
              <w:adjustRightInd w:val="0"/>
              <w:spacing w:after="0" w:line="240" w:lineRule="auto"/>
              <w:rPr>
                <w:rFonts w:ascii="Times New Roman" w:hAnsi="Times New Roman"/>
                <w:b/>
                <w:sz w:val="24"/>
                <w:szCs w:val="24"/>
                <w:lang w:eastAsia="en-029"/>
              </w:rPr>
            </w:pPr>
          </w:p>
        </w:tc>
        <w:tc>
          <w:tcPr>
            <w:tcW w:w="6745" w:type="dxa"/>
          </w:tcPr>
          <w:p w14:paraId="67FF00C3" w14:textId="7A39F94C" w:rsidR="005F34C4" w:rsidRPr="000569B9" w:rsidRDefault="005F34C4" w:rsidP="0055641F">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Title of Environmental Treaty</w:t>
            </w:r>
          </w:p>
        </w:tc>
      </w:tr>
      <w:tr w:rsidR="000569B9" w:rsidRPr="000569B9" w14:paraId="5C8EC1BC" w14:textId="77777777" w:rsidTr="005F34C4">
        <w:tc>
          <w:tcPr>
            <w:tcW w:w="2605" w:type="dxa"/>
          </w:tcPr>
          <w:p w14:paraId="23B11F1B" w14:textId="4ED96F59"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21 Jul 1982</w:t>
            </w:r>
          </w:p>
        </w:tc>
        <w:tc>
          <w:tcPr>
            <w:tcW w:w="6745" w:type="dxa"/>
          </w:tcPr>
          <w:p w14:paraId="5D032427" w14:textId="4E5017AD" w:rsidR="005F34C4" w:rsidRPr="000569B9" w:rsidRDefault="005F34C4" w:rsidP="005F34C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International Convention for the Regulation of Whaling</w:t>
            </w:r>
          </w:p>
        </w:tc>
      </w:tr>
      <w:tr w:rsidR="000569B9" w:rsidRPr="000569B9" w14:paraId="3F50CE15" w14:textId="77777777" w:rsidTr="005F34C4">
        <w:tc>
          <w:tcPr>
            <w:tcW w:w="2605" w:type="dxa"/>
          </w:tcPr>
          <w:p w14:paraId="6BAB33C5" w14:textId="37DBA9D6" w:rsidR="005F34C4" w:rsidRPr="000569B9" w:rsidRDefault="005F34C4" w:rsidP="005F34C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29 Apr 1988</w:t>
            </w:r>
          </w:p>
        </w:tc>
        <w:tc>
          <w:tcPr>
            <w:tcW w:w="6745" w:type="dxa"/>
          </w:tcPr>
          <w:p w14:paraId="21EDEAAE" w14:textId="60138BCB" w:rsidR="005F34C4" w:rsidRPr="000569B9" w:rsidRDefault="005F34C4" w:rsidP="005F34C4">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International Convention for the Prevention of Pollution from Ships as modified by the Protocol of 1978</w:t>
            </w:r>
          </w:p>
        </w:tc>
      </w:tr>
      <w:tr w:rsidR="000569B9" w:rsidRPr="000569B9" w14:paraId="461135A3" w14:textId="77777777" w:rsidTr="005F34C4">
        <w:tc>
          <w:tcPr>
            <w:tcW w:w="2605" w:type="dxa"/>
          </w:tcPr>
          <w:p w14:paraId="19FED04D" w14:textId="77777777"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p>
        </w:tc>
        <w:tc>
          <w:tcPr>
            <w:tcW w:w="6745" w:type="dxa"/>
          </w:tcPr>
          <w:p w14:paraId="5F89D730" w14:textId="2418BD13"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International convention for the Prevention of Pollution from Ships (MARPOL)</w:t>
            </w:r>
          </w:p>
        </w:tc>
      </w:tr>
      <w:tr w:rsidR="000569B9" w:rsidRPr="000569B9" w14:paraId="1F0BAC8E" w14:textId="77777777" w:rsidTr="005F34C4">
        <w:tc>
          <w:tcPr>
            <w:tcW w:w="2605" w:type="dxa"/>
          </w:tcPr>
          <w:p w14:paraId="1D4388F5" w14:textId="641A3CDE"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Nov. 1981</w:t>
            </w:r>
          </w:p>
        </w:tc>
        <w:tc>
          <w:tcPr>
            <w:tcW w:w="6745" w:type="dxa"/>
          </w:tcPr>
          <w:p w14:paraId="42E9D135" w14:textId="70A80AC9"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Treaty banning Nuclear Weapon Tests in the Atmosphere, in Outer Space and Under Water</w:t>
            </w:r>
          </w:p>
        </w:tc>
      </w:tr>
      <w:tr w:rsidR="000569B9" w:rsidRPr="000569B9" w14:paraId="791A54D7" w14:textId="77777777" w:rsidTr="005F34C4">
        <w:tc>
          <w:tcPr>
            <w:tcW w:w="2605" w:type="dxa"/>
          </w:tcPr>
          <w:p w14:paraId="1DE7964F" w14:textId="79B2BE72"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5 Feb 1989</w:t>
            </w:r>
          </w:p>
        </w:tc>
        <w:tc>
          <w:tcPr>
            <w:tcW w:w="6745" w:type="dxa"/>
          </w:tcPr>
          <w:p w14:paraId="587E1C8E" w14:textId="2E22A5DD" w:rsidR="005F34C4" w:rsidRPr="000569B9" w:rsidRDefault="00E578A2" w:rsidP="00E578A2">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Prevention of Marine Pollution by Dumping of Wastes and other Matter</w:t>
            </w:r>
          </w:p>
        </w:tc>
      </w:tr>
      <w:tr w:rsidR="000569B9" w:rsidRPr="000569B9" w14:paraId="738ACAAC" w14:textId="77777777" w:rsidTr="005F34C4">
        <w:tc>
          <w:tcPr>
            <w:tcW w:w="2605" w:type="dxa"/>
          </w:tcPr>
          <w:p w14:paraId="0235B378" w14:textId="0241E6E1"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21 Jul 1982</w:t>
            </w:r>
          </w:p>
        </w:tc>
        <w:tc>
          <w:tcPr>
            <w:tcW w:w="6745" w:type="dxa"/>
          </w:tcPr>
          <w:p w14:paraId="6132C3B4" w14:textId="17627610"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to the International Convention for the Regulating of Whaling</w:t>
            </w:r>
          </w:p>
        </w:tc>
      </w:tr>
      <w:tr w:rsidR="000569B9" w:rsidRPr="000569B9" w14:paraId="520C0AB9" w14:textId="77777777" w:rsidTr="005F34C4">
        <w:tc>
          <w:tcPr>
            <w:tcW w:w="2605" w:type="dxa"/>
          </w:tcPr>
          <w:p w14:paraId="2E8E2A1D" w14:textId="37580F7E"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Feb. 1984</w:t>
            </w:r>
          </w:p>
        </w:tc>
        <w:tc>
          <w:tcPr>
            <w:tcW w:w="6745" w:type="dxa"/>
          </w:tcPr>
          <w:p w14:paraId="1EF2574E" w14:textId="0ED3B44D"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 Convention concerning the Protection of the World Cultural and Natural Heritage</w:t>
            </w:r>
          </w:p>
        </w:tc>
      </w:tr>
      <w:tr w:rsidR="000569B9" w:rsidRPr="000569B9" w14:paraId="215185E8" w14:textId="77777777" w:rsidTr="005F34C4">
        <w:tc>
          <w:tcPr>
            <w:tcW w:w="2605" w:type="dxa"/>
          </w:tcPr>
          <w:p w14:paraId="33044EAC" w14:textId="6AB8A74A"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5 Feb 1989</w:t>
            </w:r>
          </w:p>
        </w:tc>
        <w:tc>
          <w:tcPr>
            <w:tcW w:w="6745" w:type="dxa"/>
          </w:tcPr>
          <w:p w14:paraId="474AF2CD" w14:textId="784ABEE8" w:rsidR="005F34C4" w:rsidRPr="000569B9" w:rsidRDefault="00E578A2" w:rsidP="00E578A2">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Amendments to Annexes to the Convention  on the Prevention Marine Pollution by Dumping of Wastes and other Matter concerning incinerating at Sea.</w:t>
            </w:r>
          </w:p>
        </w:tc>
      </w:tr>
      <w:tr w:rsidR="000569B9" w:rsidRPr="000569B9" w14:paraId="01FB431F" w14:textId="77777777" w:rsidTr="005F34C4">
        <w:tc>
          <w:tcPr>
            <w:tcW w:w="2605" w:type="dxa"/>
          </w:tcPr>
          <w:p w14:paraId="4F8ACA2E" w14:textId="668ACA7B"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11 Oct. 1986</w:t>
            </w:r>
          </w:p>
        </w:tc>
        <w:tc>
          <w:tcPr>
            <w:tcW w:w="6745" w:type="dxa"/>
          </w:tcPr>
          <w:p w14:paraId="1A7B29B2" w14:textId="3A257C79" w:rsidR="005F34C4" w:rsidRPr="000569B9" w:rsidRDefault="00E578A2" w:rsidP="00E578A2">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concerning Cooperation in Combatting Oil Spills in the Wider Caribbean Region</w:t>
            </w:r>
          </w:p>
        </w:tc>
      </w:tr>
      <w:tr w:rsidR="000569B9" w:rsidRPr="000569B9" w14:paraId="01B956D6" w14:textId="77777777" w:rsidTr="005F34C4">
        <w:tc>
          <w:tcPr>
            <w:tcW w:w="2605" w:type="dxa"/>
          </w:tcPr>
          <w:p w14:paraId="1F4AAB3E" w14:textId="4B24EF25"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 Mar 1993</w:t>
            </w:r>
          </w:p>
        </w:tc>
        <w:tc>
          <w:tcPr>
            <w:tcW w:w="6745" w:type="dxa"/>
          </w:tcPr>
          <w:p w14:paraId="0E983F19" w14:textId="100A18A5" w:rsidR="005F34C4" w:rsidRPr="000569B9" w:rsidRDefault="00E578A2" w:rsidP="00E578A2">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Convention for the Protection of the Ozone Layer </w:t>
            </w:r>
          </w:p>
        </w:tc>
      </w:tr>
      <w:tr w:rsidR="000569B9" w:rsidRPr="000569B9" w14:paraId="1A9209D9" w14:textId="77777777" w:rsidTr="005F34C4">
        <w:tc>
          <w:tcPr>
            <w:tcW w:w="2605" w:type="dxa"/>
          </w:tcPr>
          <w:p w14:paraId="3E44FE6C" w14:textId="6E60299C"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 Mar 1993</w:t>
            </w:r>
          </w:p>
        </w:tc>
        <w:tc>
          <w:tcPr>
            <w:tcW w:w="6745" w:type="dxa"/>
          </w:tcPr>
          <w:p w14:paraId="77E1554B" w14:textId="2929E555" w:rsidR="005F34C4" w:rsidRPr="000569B9" w:rsidRDefault="00E578A2" w:rsidP="00E578A2">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on Substances that depletes the Ozone layer</w:t>
            </w:r>
          </w:p>
        </w:tc>
      </w:tr>
      <w:tr w:rsidR="000569B9" w:rsidRPr="000569B9" w14:paraId="74A0843C" w14:textId="77777777" w:rsidTr="005F34C4">
        <w:tc>
          <w:tcPr>
            <w:tcW w:w="2605" w:type="dxa"/>
          </w:tcPr>
          <w:p w14:paraId="6F907703" w14:textId="474FB01E"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Jul 1992</w:t>
            </w:r>
          </w:p>
        </w:tc>
        <w:tc>
          <w:tcPr>
            <w:tcW w:w="6745" w:type="dxa"/>
          </w:tcPr>
          <w:p w14:paraId="14329C3D" w14:textId="64F2988F"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International Convention for the Protection of Pollution from ships, 1973 (MARPOL) Annex 111 (Optional): Hazardous substances carried in packaged form</w:t>
            </w:r>
          </w:p>
        </w:tc>
      </w:tr>
      <w:tr w:rsidR="000569B9" w:rsidRPr="000569B9" w14:paraId="41E86726" w14:textId="77777777" w:rsidTr="005F34C4">
        <w:tc>
          <w:tcPr>
            <w:tcW w:w="2605" w:type="dxa"/>
          </w:tcPr>
          <w:p w14:paraId="4CFDD4DA" w14:textId="77777777"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p>
        </w:tc>
        <w:tc>
          <w:tcPr>
            <w:tcW w:w="6745" w:type="dxa"/>
          </w:tcPr>
          <w:p w14:paraId="40DB8E21" w14:textId="6E56BA80" w:rsidR="005F34C4" w:rsidRPr="000569B9" w:rsidRDefault="00E578A2" w:rsidP="00E578A2">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International Convention for the Protection of Pollution from ships, 1973 (MARPOL) Annex IV (Optional): Sewage</w:t>
            </w:r>
          </w:p>
        </w:tc>
      </w:tr>
      <w:tr w:rsidR="000569B9" w:rsidRPr="000569B9" w14:paraId="280B0324" w14:textId="77777777" w:rsidTr="005F34C4">
        <w:tc>
          <w:tcPr>
            <w:tcW w:w="2605" w:type="dxa"/>
          </w:tcPr>
          <w:p w14:paraId="0BC9EA82" w14:textId="103DC0A1"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4 Jul 1993</w:t>
            </w:r>
          </w:p>
        </w:tc>
        <w:tc>
          <w:tcPr>
            <w:tcW w:w="6745" w:type="dxa"/>
          </w:tcPr>
          <w:p w14:paraId="5C363E90" w14:textId="11A8DF7C" w:rsidR="005F34C4" w:rsidRPr="000569B9" w:rsidRDefault="00E578A2"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Control of Trans boundary Movement of Hazardous Wastes and their Disposal</w:t>
            </w:r>
          </w:p>
        </w:tc>
      </w:tr>
      <w:tr w:rsidR="000569B9" w:rsidRPr="000569B9" w14:paraId="50E620EA" w14:textId="77777777" w:rsidTr="005F34C4">
        <w:tc>
          <w:tcPr>
            <w:tcW w:w="2605" w:type="dxa"/>
          </w:tcPr>
          <w:p w14:paraId="498433F9" w14:textId="1F0C4D3A"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24 May 1993</w:t>
            </w:r>
          </w:p>
        </w:tc>
        <w:tc>
          <w:tcPr>
            <w:tcW w:w="6745" w:type="dxa"/>
          </w:tcPr>
          <w:p w14:paraId="6FCAC4A0" w14:textId="01025382"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Amendment to the Montreal Protocol on Substances that deplete the Ozone layer</w:t>
            </w:r>
          </w:p>
        </w:tc>
      </w:tr>
      <w:tr w:rsidR="000569B9" w:rsidRPr="000569B9" w14:paraId="0FBDAEF3" w14:textId="77777777" w:rsidTr="005F34C4">
        <w:tc>
          <w:tcPr>
            <w:tcW w:w="2605" w:type="dxa"/>
          </w:tcPr>
          <w:p w14:paraId="27899557" w14:textId="09839188"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14 Jun 1994</w:t>
            </w:r>
          </w:p>
        </w:tc>
        <w:tc>
          <w:tcPr>
            <w:tcW w:w="6745" w:type="dxa"/>
          </w:tcPr>
          <w:p w14:paraId="6432E665" w14:textId="16DF2462"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Amendment to the Montreal Protocol on Substances that deplete the Ozone layer</w:t>
            </w:r>
          </w:p>
        </w:tc>
      </w:tr>
      <w:tr w:rsidR="000569B9" w:rsidRPr="000569B9" w14:paraId="0A1372E1" w14:textId="77777777" w:rsidTr="005F34C4">
        <w:tc>
          <w:tcPr>
            <w:tcW w:w="2605" w:type="dxa"/>
          </w:tcPr>
          <w:p w14:paraId="7AED5639" w14:textId="1772BE4A"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29 Jan 1988</w:t>
            </w:r>
          </w:p>
        </w:tc>
        <w:tc>
          <w:tcPr>
            <w:tcW w:w="6745" w:type="dxa"/>
          </w:tcPr>
          <w:p w14:paraId="7E11C084" w14:textId="72158FE6"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International Regulations for Preventing Collisions at Sea.</w:t>
            </w:r>
          </w:p>
        </w:tc>
      </w:tr>
      <w:tr w:rsidR="000569B9" w:rsidRPr="000569B9" w14:paraId="298394B0" w14:textId="77777777" w:rsidTr="005F34C4">
        <w:tc>
          <w:tcPr>
            <w:tcW w:w="2605" w:type="dxa"/>
          </w:tcPr>
          <w:p w14:paraId="272ADD02" w14:textId="403E66B6"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9 May 1987</w:t>
            </w:r>
          </w:p>
        </w:tc>
        <w:tc>
          <w:tcPr>
            <w:tcW w:w="6745" w:type="dxa"/>
          </w:tcPr>
          <w:p w14:paraId="326D6334" w14:textId="4248CC46" w:rsidR="005F34C4" w:rsidRPr="000569B9" w:rsidRDefault="00B46310" w:rsidP="00B46310">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relating to the International Convention for the safety of Life at Sea (SOLAS prat.)</w:t>
            </w:r>
          </w:p>
        </w:tc>
      </w:tr>
      <w:tr w:rsidR="000569B9" w:rsidRPr="000569B9" w14:paraId="6084EB31" w14:textId="77777777" w:rsidTr="005F34C4">
        <w:tc>
          <w:tcPr>
            <w:tcW w:w="2605" w:type="dxa"/>
          </w:tcPr>
          <w:p w14:paraId="37EBF2C3" w14:textId="7DD169AD"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lastRenderedPageBreak/>
              <w:t>25 Jan 1989</w:t>
            </w:r>
          </w:p>
        </w:tc>
        <w:tc>
          <w:tcPr>
            <w:tcW w:w="6745" w:type="dxa"/>
          </w:tcPr>
          <w:p w14:paraId="71CCFFF9" w14:textId="2CF551BB"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and Statue on the Regime of Navigable Waterways of International concern</w:t>
            </w:r>
          </w:p>
        </w:tc>
      </w:tr>
      <w:tr w:rsidR="000569B9" w:rsidRPr="000569B9" w14:paraId="3F4A72C5" w14:textId="77777777" w:rsidTr="005F34C4">
        <w:tc>
          <w:tcPr>
            <w:tcW w:w="2605" w:type="dxa"/>
          </w:tcPr>
          <w:p w14:paraId="663F9AD4" w14:textId="5A4D4401"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25 Oct. 1988</w:t>
            </w:r>
          </w:p>
        </w:tc>
        <w:tc>
          <w:tcPr>
            <w:tcW w:w="6745" w:type="dxa"/>
          </w:tcPr>
          <w:p w14:paraId="3123A3AA" w14:textId="6816807E"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Prohibition of Military or any other Hostile Use of Environmental Modification Techniques</w:t>
            </w:r>
          </w:p>
        </w:tc>
      </w:tr>
      <w:tr w:rsidR="000569B9" w:rsidRPr="000569B9" w14:paraId="1E38D81C" w14:textId="77777777" w:rsidTr="005F34C4">
        <w:tc>
          <w:tcPr>
            <w:tcW w:w="2605" w:type="dxa"/>
          </w:tcPr>
          <w:p w14:paraId="2621CA62" w14:textId="5A9776C0"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13 Dec 1988</w:t>
            </w:r>
          </w:p>
        </w:tc>
        <w:tc>
          <w:tcPr>
            <w:tcW w:w="6745" w:type="dxa"/>
          </w:tcPr>
          <w:p w14:paraId="795DCAC5" w14:textId="5039ABCC"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Recognition of Objects launched in Outer Space</w:t>
            </w:r>
          </w:p>
        </w:tc>
      </w:tr>
      <w:tr w:rsidR="000569B9" w:rsidRPr="000569B9" w14:paraId="50FA03DA" w14:textId="77777777" w:rsidTr="005F34C4">
        <w:tc>
          <w:tcPr>
            <w:tcW w:w="2605" w:type="dxa"/>
          </w:tcPr>
          <w:p w14:paraId="05C77D6C" w14:textId="7FB37BDD"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 May 1989</w:t>
            </w:r>
          </w:p>
        </w:tc>
        <w:tc>
          <w:tcPr>
            <w:tcW w:w="6745" w:type="dxa"/>
          </w:tcPr>
          <w:p w14:paraId="51234424" w14:textId="23A3BE81"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Recognition and Enforcement of Foreign Arbitral Awards</w:t>
            </w:r>
          </w:p>
        </w:tc>
      </w:tr>
      <w:tr w:rsidR="000569B9" w:rsidRPr="000569B9" w14:paraId="55E66004" w14:textId="77777777" w:rsidTr="005F34C4">
        <w:tc>
          <w:tcPr>
            <w:tcW w:w="2605" w:type="dxa"/>
          </w:tcPr>
          <w:p w14:paraId="227295D1" w14:textId="5BD02005"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Nov 1981</w:t>
            </w:r>
          </w:p>
        </w:tc>
        <w:tc>
          <w:tcPr>
            <w:tcW w:w="6745" w:type="dxa"/>
          </w:tcPr>
          <w:p w14:paraId="20EA41AD" w14:textId="63619D65"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for the Prohibition of the Use in War of Asphyxiating, Poisonous or Other Gases, and of Bacteriological Methods of Warfare</w:t>
            </w:r>
          </w:p>
        </w:tc>
      </w:tr>
      <w:tr w:rsidR="000569B9" w:rsidRPr="000569B9" w14:paraId="4A03541B" w14:textId="77777777" w:rsidTr="005F34C4">
        <w:tc>
          <w:tcPr>
            <w:tcW w:w="2605" w:type="dxa"/>
          </w:tcPr>
          <w:p w14:paraId="01FE4EF3" w14:textId="1B7D9464" w:rsidR="005F34C4" w:rsidRPr="000569B9" w:rsidRDefault="00B46310"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 Sept 1993</w:t>
            </w:r>
          </w:p>
        </w:tc>
        <w:tc>
          <w:tcPr>
            <w:tcW w:w="6745" w:type="dxa"/>
          </w:tcPr>
          <w:p w14:paraId="14277D6C" w14:textId="6C2BF309" w:rsidR="005F34C4"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Physical Protection of Nuclear Material</w:t>
            </w:r>
          </w:p>
        </w:tc>
      </w:tr>
      <w:tr w:rsidR="000569B9" w:rsidRPr="000569B9" w14:paraId="591E49EA" w14:textId="77777777" w:rsidTr="005F34C4">
        <w:tc>
          <w:tcPr>
            <w:tcW w:w="2605" w:type="dxa"/>
          </w:tcPr>
          <w:p w14:paraId="5A93CEF8" w14:textId="6D178C63"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Nov 1981</w:t>
            </w:r>
          </w:p>
        </w:tc>
        <w:tc>
          <w:tcPr>
            <w:tcW w:w="6745" w:type="dxa"/>
          </w:tcPr>
          <w:p w14:paraId="7377E1CC" w14:textId="146DE621"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Treaty n Principles Governing the Activities of States in the Exploration and Use of Outer Space, including the Moon and other Celestial Bodies</w:t>
            </w:r>
          </w:p>
        </w:tc>
      </w:tr>
      <w:tr w:rsidR="000569B9" w:rsidRPr="000569B9" w14:paraId="5F74FBF4" w14:textId="77777777" w:rsidTr="005F34C4">
        <w:tc>
          <w:tcPr>
            <w:tcW w:w="2605" w:type="dxa"/>
          </w:tcPr>
          <w:p w14:paraId="617B239A" w14:textId="57223962"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Nov 1981</w:t>
            </w:r>
          </w:p>
        </w:tc>
        <w:tc>
          <w:tcPr>
            <w:tcW w:w="6745" w:type="dxa"/>
          </w:tcPr>
          <w:p w14:paraId="4C11BC63" w14:textId="6803744A"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International Liability for Damage caused by Space Objects</w:t>
            </w:r>
          </w:p>
        </w:tc>
      </w:tr>
      <w:tr w:rsidR="000569B9" w:rsidRPr="000569B9" w14:paraId="2A64E088" w14:textId="77777777" w:rsidTr="005F34C4">
        <w:tc>
          <w:tcPr>
            <w:tcW w:w="2605" w:type="dxa"/>
          </w:tcPr>
          <w:p w14:paraId="5191B707" w14:textId="67913757"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16 Feb 1982</w:t>
            </w:r>
          </w:p>
        </w:tc>
        <w:tc>
          <w:tcPr>
            <w:tcW w:w="6745" w:type="dxa"/>
          </w:tcPr>
          <w:p w14:paraId="5E27729D" w14:textId="162DCCB4"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Constitution of the International Labour Organisation </w:t>
            </w:r>
          </w:p>
        </w:tc>
      </w:tr>
      <w:tr w:rsidR="000569B9" w:rsidRPr="000569B9" w14:paraId="7DE6A21E" w14:textId="77777777" w:rsidTr="005F34C4">
        <w:tc>
          <w:tcPr>
            <w:tcW w:w="2605" w:type="dxa"/>
          </w:tcPr>
          <w:p w14:paraId="586ABCB9" w14:textId="7612E3C3"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10 Dec 1981</w:t>
            </w:r>
          </w:p>
        </w:tc>
        <w:tc>
          <w:tcPr>
            <w:tcW w:w="6745" w:type="dxa"/>
          </w:tcPr>
          <w:p w14:paraId="11D6F0F5" w14:textId="67DB1624"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International Civil Aviation Annex 16 Aircraft Noise</w:t>
            </w:r>
          </w:p>
        </w:tc>
      </w:tr>
      <w:tr w:rsidR="000569B9" w:rsidRPr="000569B9" w14:paraId="58A3F555" w14:textId="77777777" w:rsidTr="005F34C4">
        <w:tc>
          <w:tcPr>
            <w:tcW w:w="2605" w:type="dxa"/>
          </w:tcPr>
          <w:p w14:paraId="5C274CAF" w14:textId="5AED54BE"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16 Nov 1988</w:t>
            </w:r>
          </w:p>
        </w:tc>
        <w:tc>
          <w:tcPr>
            <w:tcW w:w="6745" w:type="dxa"/>
          </w:tcPr>
          <w:p w14:paraId="6AB5B9C0" w14:textId="441BE535"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Convention on world Meteorological Organisation </w:t>
            </w:r>
          </w:p>
        </w:tc>
      </w:tr>
      <w:tr w:rsidR="000569B9" w:rsidRPr="000569B9" w14:paraId="2958DEEA" w14:textId="77777777" w:rsidTr="005F34C4">
        <w:tc>
          <w:tcPr>
            <w:tcW w:w="2605" w:type="dxa"/>
          </w:tcPr>
          <w:p w14:paraId="7D304328" w14:textId="7D34FA71"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11 Nov 1981</w:t>
            </w:r>
          </w:p>
        </w:tc>
        <w:tc>
          <w:tcPr>
            <w:tcW w:w="6745" w:type="dxa"/>
          </w:tcPr>
          <w:p w14:paraId="3F8D433A" w14:textId="1EACADE2"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Charter of the United Nations </w:t>
            </w:r>
          </w:p>
        </w:tc>
      </w:tr>
      <w:tr w:rsidR="000569B9" w:rsidRPr="000569B9" w14:paraId="4FEFC174" w14:textId="77777777" w:rsidTr="005F34C4">
        <w:tc>
          <w:tcPr>
            <w:tcW w:w="2605" w:type="dxa"/>
          </w:tcPr>
          <w:p w14:paraId="3086250B" w14:textId="3E0D0E85"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13 Jan 1986</w:t>
            </w:r>
          </w:p>
        </w:tc>
        <w:tc>
          <w:tcPr>
            <w:tcW w:w="6745" w:type="dxa"/>
          </w:tcPr>
          <w:p w14:paraId="2547D62A" w14:textId="51C82B28"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Convention on the International Maritime Organisation</w:t>
            </w:r>
          </w:p>
        </w:tc>
      </w:tr>
      <w:tr w:rsidR="000569B9" w:rsidRPr="000569B9" w14:paraId="41DA3628" w14:textId="77777777" w:rsidTr="005F34C4">
        <w:tc>
          <w:tcPr>
            <w:tcW w:w="2605" w:type="dxa"/>
          </w:tcPr>
          <w:p w14:paraId="600A880B" w14:textId="072C726E"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7 Nov 1983</w:t>
            </w:r>
          </w:p>
        </w:tc>
        <w:tc>
          <w:tcPr>
            <w:tcW w:w="6745" w:type="dxa"/>
          </w:tcPr>
          <w:p w14:paraId="0F12086F" w14:textId="48CF6C99"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Constitution of the Food and Agriculture Organisation of the United Nations</w:t>
            </w:r>
          </w:p>
        </w:tc>
      </w:tr>
      <w:tr w:rsidR="000569B9" w:rsidRPr="000569B9" w14:paraId="3DA77939" w14:textId="77777777" w:rsidTr="005F34C4">
        <w:tc>
          <w:tcPr>
            <w:tcW w:w="2605" w:type="dxa"/>
          </w:tcPr>
          <w:p w14:paraId="5B47A3FF" w14:textId="5885F88E"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Nov 1981</w:t>
            </w:r>
          </w:p>
        </w:tc>
        <w:tc>
          <w:tcPr>
            <w:tcW w:w="6745" w:type="dxa"/>
          </w:tcPr>
          <w:p w14:paraId="666B4E4B" w14:textId="4252B149" w:rsidR="00B46310" w:rsidRPr="000569B9" w:rsidRDefault="00DB2D7C" w:rsidP="00DB2D7C">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General Agreements on Tariffs and Trade </w:t>
            </w:r>
          </w:p>
        </w:tc>
      </w:tr>
      <w:tr w:rsidR="000569B9" w:rsidRPr="000569B9" w14:paraId="712830F4" w14:textId="77777777" w:rsidTr="005F34C4">
        <w:tc>
          <w:tcPr>
            <w:tcW w:w="2605" w:type="dxa"/>
          </w:tcPr>
          <w:p w14:paraId="5F184DE0" w14:textId="1E4EC536"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5 Feb 1989</w:t>
            </w:r>
          </w:p>
        </w:tc>
        <w:tc>
          <w:tcPr>
            <w:tcW w:w="6745" w:type="dxa"/>
          </w:tcPr>
          <w:p w14:paraId="42708196" w14:textId="5C6FB1E6" w:rsidR="00B46310" w:rsidRPr="000569B9" w:rsidRDefault="00DB2D7C"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Amendments to Annexes to the Convention on the Prevention of Marine Pollution by Dumping of Wastes and other Matter</w:t>
            </w:r>
          </w:p>
        </w:tc>
      </w:tr>
      <w:tr w:rsidR="000569B9" w:rsidRPr="000569B9" w14:paraId="59DF0E5E" w14:textId="77777777" w:rsidTr="005F34C4">
        <w:tc>
          <w:tcPr>
            <w:tcW w:w="2605" w:type="dxa"/>
          </w:tcPr>
          <w:p w14:paraId="0714E91F" w14:textId="30DE59F0" w:rsidR="00B46310" w:rsidRPr="000569B9" w:rsidRDefault="00AA014E"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31 Dec, 1988</w:t>
            </w:r>
          </w:p>
        </w:tc>
        <w:tc>
          <w:tcPr>
            <w:tcW w:w="6745" w:type="dxa"/>
          </w:tcPr>
          <w:p w14:paraId="483FFD23" w14:textId="6FE897A2" w:rsidR="00B46310" w:rsidRPr="000569B9" w:rsidRDefault="00AA014E" w:rsidP="00AA014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 xml:space="preserve">International Convention for the Protection of Pollution from ships, 1973 (MARPOL) Annex IV (Optional): Garbage </w:t>
            </w:r>
          </w:p>
        </w:tc>
      </w:tr>
      <w:tr w:rsidR="000569B9" w:rsidRPr="000569B9" w14:paraId="4EC75E9E" w14:textId="77777777" w:rsidTr="005F34C4">
        <w:tc>
          <w:tcPr>
            <w:tcW w:w="2605" w:type="dxa"/>
          </w:tcPr>
          <w:p w14:paraId="74C2C60B" w14:textId="490E0D13" w:rsidR="00B46310" w:rsidRPr="000569B9" w:rsidRDefault="00AA014E"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6 Apr 1987</w:t>
            </w:r>
          </w:p>
        </w:tc>
        <w:tc>
          <w:tcPr>
            <w:tcW w:w="6745" w:type="dxa"/>
          </w:tcPr>
          <w:p w14:paraId="6F3491B9" w14:textId="33171BB5" w:rsidR="00B46310" w:rsidRPr="000569B9" w:rsidRDefault="00AA014E" w:rsidP="00AA014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Additional to the Geneva Conventions of 12 August 1949 and relating to the Protection of Victim of International Armed Conflicts (Protocol 1)</w:t>
            </w:r>
          </w:p>
        </w:tc>
      </w:tr>
      <w:tr w:rsidR="00B46310" w:rsidRPr="000569B9" w14:paraId="1C9E8950" w14:textId="77777777" w:rsidTr="005F34C4">
        <w:tc>
          <w:tcPr>
            <w:tcW w:w="2605" w:type="dxa"/>
          </w:tcPr>
          <w:p w14:paraId="13E51875" w14:textId="188EC094" w:rsidR="00B46310" w:rsidRPr="000569B9" w:rsidRDefault="00AA014E" w:rsidP="0055641F">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6 Apr 1987</w:t>
            </w:r>
          </w:p>
        </w:tc>
        <w:tc>
          <w:tcPr>
            <w:tcW w:w="6745" w:type="dxa"/>
          </w:tcPr>
          <w:p w14:paraId="56E7FB3F" w14:textId="176E64D9" w:rsidR="00B46310" w:rsidRPr="000569B9" w:rsidRDefault="00AA014E" w:rsidP="00AA014E">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Protocol Additional to the Geneva Conventions of 12 August 1949 and relating to the Protection of Victim of  Non - International Armed conflicts (Protocol 11)</w:t>
            </w:r>
          </w:p>
        </w:tc>
      </w:tr>
    </w:tbl>
    <w:p w14:paraId="6E340A5B" w14:textId="77777777"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p>
    <w:p w14:paraId="5D7E257D" w14:textId="77777777"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p>
    <w:p w14:paraId="4B7123EC" w14:textId="77777777" w:rsidR="005F34C4" w:rsidRDefault="005F34C4" w:rsidP="0055641F">
      <w:pPr>
        <w:autoSpaceDE w:val="0"/>
        <w:autoSpaceDN w:val="0"/>
        <w:adjustRightInd w:val="0"/>
        <w:spacing w:after="0" w:line="240" w:lineRule="auto"/>
        <w:rPr>
          <w:rFonts w:ascii="Times New Roman" w:hAnsi="Times New Roman"/>
          <w:sz w:val="24"/>
          <w:szCs w:val="24"/>
          <w:lang w:eastAsia="en-029"/>
        </w:rPr>
      </w:pPr>
    </w:p>
    <w:p w14:paraId="40B5EB34" w14:textId="77777777" w:rsidR="00D07EA6" w:rsidRDefault="00D07EA6" w:rsidP="0055641F">
      <w:pPr>
        <w:autoSpaceDE w:val="0"/>
        <w:autoSpaceDN w:val="0"/>
        <w:adjustRightInd w:val="0"/>
        <w:spacing w:after="0" w:line="240" w:lineRule="auto"/>
        <w:rPr>
          <w:rFonts w:ascii="Times New Roman" w:hAnsi="Times New Roman"/>
          <w:sz w:val="24"/>
          <w:szCs w:val="24"/>
          <w:lang w:eastAsia="en-029"/>
        </w:rPr>
      </w:pPr>
    </w:p>
    <w:p w14:paraId="761DFA0A" w14:textId="77777777" w:rsidR="00D07EA6" w:rsidRDefault="00D07EA6" w:rsidP="0055641F">
      <w:pPr>
        <w:autoSpaceDE w:val="0"/>
        <w:autoSpaceDN w:val="0"/>
        <w:adjustRightInd w:val="0"/>
        <w:spacing w:after="0" w:line="240" w:lineRule="auto"/>
        <w:rPr>
          <w:rFonts w:ascii="Times New Roman" w:hAnsi="Times New Roman"/>
          <w:sz w:val="24"/>
          <w:szCs w:val="24"/>
          <w:lang w:eastAsia="en-029"/>
        </w:rPr>
      </w:pPr>
    </w:p>
    <w:p w14:paraId="35F7519D" w14:textId="77777777" w:rsidR="00D07EA6" w:rsidRDefault="00D07EA6" w:rsidP="0055641F">
      <w:pPr>
        <w:autoSpaceDE w:val="0"/>
        <w:autoSpaceDN w:val="0"/>
        <w:adjustRightInd w:val="0"/>
        <w:spacing w:after="0" w:line="240" w:lineRule="auto"/>
        <w:rPr>
          <w:rFonts w:ascii="Times New Roman" w:hAnsi="Times New Roman"/>
          <w:sz w:val="24"/>
          <w:szCs w:val="24"/>
          <w:lang w:eastAsia="en-029"/>
        </w:rPr>
      </w:pPr>
    </w:p>
    <w:p w14:paraId="41845FDA" w14:textId="77777777" w:rsidR="00D07EA6" w:rsidRDefault="00D07EA6" w:rsidP="0055641F">
      <w:pPr>
        <w:autoSpaceDE w:val="0"/>
        <w:autoSpaceDN w:val="0"/>
        <w:adjustRightInd w:val="0"/>
        <w:spacing w:after="0" w:line="240" w:lineRule="auto"/>
        <w:rPr>
          <w:rFonts w:ascii="Times New Roman" w:hAnsi="Times New Roman"/>
          <w:sz w:val="24"/>
          <w:szCs w:val="24"/>
          <w:lang w:eastAsia="en-029"/>
        </w:rPr>
      </w:pPr>
    </w:p>
    <w:p w14:paraId="7ADF367D" w14:textId="77777777" w:rsidR="00D07EA6" w:rsidRPr="000569B9" w:rsidRDefault="00D07EA6" w:rsidP="0055641F">
      <w:pPr>
        <w:autoSpaceDE w:val="0"/>
        <w:autoSpaceDN w:val="0"/>
        <w:adjustRightInd w:val="0"/>
        <w:spacing w:after="0" w:line="240" w:lineRule="auto"/>
        <w:rPr>
          <w:rFonts w:ascii="Times New Roman" w:hAnsi="Times New Roman"/>
          <w:sz w:val="24"/>
          <w:szCs w:val="24"/>
          <w:lang w:eastAsia="en-029"/>
        </w:rPr>
      </w:pPr>
    </w:p>
    <w:p w14:paraId="4E7BE3B5" w14:textId="77777777" w:rsidR="005F34C4" w:rsidRPr="000569B9" w:rsidRDefault="005F34C4" w:rsidP="0055641F">
      <w:pPr>
        <w:autoSpaceDE w:val="0"/>
        <w:autoSpaceDN w:val="0"/>
        <w:adjustRightInd w:val="0"/>
        <w:spacing w:after="0" w:line="240" w:lineRule="auto"/>
        <w:rPr>
          <w:rFonts w:ascii="Times New Roman" w:hAnsi="Times New Roman"/>
          <w:sz w:val="24"/>
          <w:szCs w:val="24"/>
          <w:lang w:eastAsia="en-029"/>
        </w:rPr>
      </w:pPr>
    </w:p>
    <w:p w14:paraId="74CE4A4D" w14:textId="24659A5D" w:rsidR="0055641F" w:rsidRPr="000569B9" w:rsidRDefault="00F15E57" w:rsidP="00F071FB">
      <w:pPr>
        <w:pStyle w:val="Heading1"/>
        <w:rPr>
          <w:rFonts w:ascii="Times New Roman" w:hAnsi="Times New Roman"/>
          <w:color w:val="auto"/>
          <w:sz w:val="24"/>
          <w:szCs w:val="24"/>
        </w:rPr>
      </w:pPr>
      <w:bookmarkStart w:id="23" w:name="_Toc59098550"/>
      <w:r w:rsidRPr="000569B9">
        <w:rPr>
          <w:rFonts w:ascii="Times New Roman" w:hAnsi="Times New Roman"/>
          <w:color w:val="auto"/>
          <w:sz w:val="24"/>
          <w:szCs w:val="24"/>
        </w:rPr>
        <w:lastRenderedPageBreak/>
        <w:t>8</w:t>
      </w:r>
      <w:r w:rsidR="000D01F9" w:rsidRPr="000569B9">
        <w:rPr>
          <w:rFonts w:ascii="Times New Roman" w:hAnsi="Times New Roman"/>
          <w:color w:val="auto"/>
          <w:sz w:val="24"/>
          <w:szCs w:val="24"/>
        </w:rPr>
        <w:t>.</w:t>
      </w:r>
      <w:r w:rsidR="000D01F9" w:rsidRPr="000569B9">
        <w:rPr>
          <w:rFonts w:ascii="Times New Roman" w:hAnsi="Times New Roman"/>
          <w:color w:val="auto"/>
          <w:sz w:val="24"/>
          <w:szCs w:val="24"/>
        </w:rPr>
        <w:tab/>
      </w:r>
      <w:r w:rsidRPr="000569B9">
        <w:rPr>
          <w:rFonts w:ascii="Times New Roman" w:hAnsi="Times New Roman"/>
          <w:color w:val="auto"/>
          <w:sz w:val="24"/>
          <w:szCs w:val="24"/>
        </w:rPr>
        <w:t xml:space="preserve">BIODIVERSITY – TERRESTIAL </w:t>
      </w:r>
      <w:bookmarkEnd w:id="23"/>
    </w:p>
    <w:p w14:paraId="39C62B32" w14:textId="77777777" w:rsidR="00D07EA6" w:rsidRDefault="00D07EA6" w:rsidP="00086A26">
      <w:pPr>
        <w:spacing w:after="0" w:line="360" w:lineRule="auto"/>
        <w:rPr>
          <w:rFonts w:ascii="Times New Roman" w:hAnsi="Times New Roman"/>
          <w:sz w:val="24"/>
          <w:szCs w:val="24"/>
        </w:rPr>
      </w:pPr>
    </w:p>
    <w:p w14:paraId="29055327" w14:textId="603A5B1C" w:rsidR="0055641F" w:rsidRPr="000569B9" w:rsidRDefault="0055641F"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Biodiversity of Antigua – Barbuda </w:t>
      </w:r>
      <w:r w:rsidR="00F91B28" w:rsidRPr="000569B9">
        <w:rPr>
          <w:rFonts w:ascii="Times New Roman" w:hAnsi="Times New Roman"/>
          <w:sz w:val="24"/>
          <w:szCs w:val="24"/>
        </w:rPr>
        <w:t>- Redonda</w:t>
      </w:r>
      <w:r w:rsidRPr="000569B9">
        <w:rPr>
          <w:rFonts w:ascii="Times New Roman" w:hAnsi="Times New Roman"/>
          <w:sz w:val="24"/>
          <w:szCs w:val="24"/>
        </w:rPr>
        <w:t xml:space="preserve"> suffered a similar fate </w:t>
      </w:r>
      <w:r w:rsidR="00E03F45" w:rsidRPr="000569B9">
        <w:rPr>
          <w:rFonts w:ascii="Times New Roman" w:hAnsi="Times New Roman"/>
          <w:sz w:val="24"/>
          <w:szCs w:val="24"/>
        </w:rPr>
        <w:t>as</w:t>
      </w:r>
      <w:r w:rsidRPr="000569B9">
        <w:rPr>
          <w:rFonts w:ascii="Times New Roman" w:hAnsi="Times New Roman"/>
          <w:sz w:val="24"/>
          <w:szCs w:val="24"/>
        </w:rPr>
        <w:t xml:space="preserve"> forest cover.  Destruction of habitat during early colonial times was severe and extensive in a country where it has been estimated that 92% of the land area was eventually cleared for sugar cultivation.  Threats to national biodiversity have been primarily due to human activities in pursuit of economic and social development. However, in addition to human development activities, the country is facing more emerging threats mainly in the form of invasive species and climate change associated impacts. Addressing these threats have become increasingly difficult given the country’s small size and human population of 86,656 and inherent challenges. The biodiversity challenges faced by the country are relatively similar to that of many other SIDS. </w:t>
      </w:r>
    </w:p>
    <w:p w14:paraId="4C53B74A" w14:textId="77777777" w:rsidR="00086A26" w:rsidRPr="000569B9" w:rsidRDefault="00086A26" w:rsidP="00086A26">
      <w:pPr>
        <w:spacing w:after="0" w:line="360" w:lineRule="auto"/>
        <w:rPr>
          <w:rFonts w:ascii="Times New Roman" w:hAnsi="Times New Roman"/>
          <w:sz w:val="24"/>
          <w:szCs w:val="24"/>
        </w:rPr>
      </w:pPr>
    </w:p>
    <w:p w14:paraId="42AB6D98" w14:textId="77777777"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t xml:space="preserve">The major challenges include: </w:t>
      </w:r>
    </w:p>
    <w:p w14:paraId="459846A5" w14:textId="28D869C1"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Fragile terrestrial and marine ecosystems such as mangrove wetlands and coral reefs endangered by development projects, </w:t>
      </w:r>
      <w:r w:rsidR="00331D12" w:rsidRPr="000569B9">
        <w:rPr>
          <w:rFonts w:ascii="Times New Roman" w:hAnsi="Times New Roman"/>
          <w:sz w:val="24"/>
          <w:szCs w:val="24"/>
        </w:rPr>
        <w:t>pollution,</w:t>
      </w:r>
      <w:r w:rsidRPr="000569B9">
        <w:rPr>
          <w:rFonts w:ascii="Times New Roman" w:hAnsi="Times New Roman"/>
          <w:sz w:val="24"/>
          <w:szCs w:val="24"/>
        </w:rPr>
        <w:t xml:space="preserve"> and misuse. </w:t>
      </w:r>
    </w:p>
    <w:p w14:paraId="7DDB0D64" w14:textId="77777777"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Vulnerability to external economic and natural environmental events, such as economic recessions, hurricanes, and climate change; Droughts and hurricanes have severely impacted the bird population, as well as vegetative communities and their dependent fauna.</w:t>
      </w:r>
    </w:p>
    <w:p w14:paraId="579DB348" w14:textId="77777777"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Lack of human resource capacity in key biodiversity areas. </w:t>
      </w:r>
    </w:p>
    <w:p w14:paraId="57F3B808" w14:textId="538BB4F6"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Conflicting land use pressures, especially among housing, </w:t>
      </w:r>
      <w:r w:rsidR="00331D12" w:rsidRPr="000569B9">
        <w:rPr>
          <w:rFonts w:ascii="Times New Roman" w:hAnsi="Times New Roman"/>
          <w:sz w:val="24"/>
          <w:szCs w:val="24"/>
        </w:rPr>
        <w:t>tourism,</w:t>
      </w:r>
      <w:r w:rsidRPr="000569B9">
        <w:rPr>
          <w:rFonts w:ascii="Times New Roman" w:hAnsi="Times New Roman"/>
          <w:sz w:val="24"/>
          <w:szCs w:val="24"/>
        </w:rPr>
        <w:t xml:space="preserve"> and agricultural activities.</w:t>
      </w:r>
    </w:p>
    <w:p w14:paraId="3BE7F3CE" w14:textId="77777777"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Land degradation due to uncontrolled grazing; and limited institutional capacity to manage the development process due to the presence of weak and fragmented land use and development control mechanisms. </w:t>
      </w:r>
    </w:p>
    <w:p w14:paraId="4AA5F913" w14:textId="77777777" w:rsidR="00D07EA6" w:rsidRDefault="00D07EA6" w:rsidP="0055641F">
      <w:pPr>
        <w:rPr>
          <w:rFonts w:ascii="Times New Roman" w:hAnsi="Times New Roman"/>
          <w:sz w:val="24"/>
          <w:szCs w:val="24"/>
        </w:rPr>
      </w:pPr>
    </w:p>
    <w:p w14:paraId="4C810B10" w14:textId="0E5E1706" w:rsidR="0055641F" w:rsidRPr="000569B9" w:rsidRDefault="0055641F" w:rsidP="0055641F">
      <w:pPr>
        <w:rPr>
          <w:rFonts w:ascii="Times New Roman" w:hAnsi="Times New Roman"/>
          <w:sz w:val="24"/>
          <w:szCs w:val="24"/>
        </w:rPr>
      </w:pPr>
      <w:r w:rsidRPr="000569B9">
        <w:rPr>
          <w:rFonts w:ascii="Times New Roman" w:hAnsi="Times New Roman"/>
          <w:sz w:val="24"/>
          <w:szCs w:val="24"/>
        </w:rPr>
        <w:t>Threats</w:t>
      </w:r>
      <w:r w:rsidR="00086A26" w:rsidRPr="000569B9">
        <w:rPr>
          <w:rFonts w:ascii="Times New Roman" w:hAnsi="Times New Roman"/>
          <w:sz w:val="24"/>
          <w:szCs w:val="24"/>
        </w:rPr>
        <w:t xml:space="preserve"> are:</w:t>
      </w:r>
      <w:r w:rsidR="00086A26" w:rsidRPr="000569B9">
        <w:rPr>
          <w:rFonts w:ascii="Times New Roman" w:hAnsi="Times New Roman"/>
          <w:sz w:val="24"/>
          <w:szCs w:val="24"/>
        </w:rPr>
        <w:tab/>
      </w:r>
    </w:p>
    <w:p w14:paraId="0D924DDE" w14:textId="77777777"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The loss of habitat primarily through the sub-division of lands for housing, tourism development, agriculture and the mining and dredging of sand</w:t>
      </w:r>
    </w:p>
    <w:p w14:paraId="40C1E416" w14:textId="31BB91F4"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t xml:space="preserve">. </w:t>
      </w:r>
      <w:r w:rsidRPr="000569B9">
        <w:rPr>
          <w:rFonts w:ascii="Times New Roman" w:hAnsi="Times New Roman"/>
          <w:sz w:val="24"/>
          <w:szCs w:val="24"/>
        </w:rPr>
        <w:sym w:font="Symbol" w:char="F0B7"/>
      </w:r>
      <w:r w:rsidRPr="000569B9">
        <w:rPr>
          <w:rFonts w:ascii="Times New Roman" w:hAnsi="Times New Roman"/>
          <w:sz w:val="24"/>
          <w:szCs w:val="24"/>
        </w:rPr>
        <w:t xml:space="preserve"> Fragmentation of natural communities by </w:t>
      </w:r>
      <w:r w:rsidR="00331D12" w:rsidRPr="000569B9">
        <w:rPr>
          <w:rFonts w:ascii="Times New Roman" w:hAnsi="Times New Roman"/>
          <w:sz w:val="24"/>
          <w:szCs w:val="24"/>
        </w:rPr>
        <w:t>roadways</w:t>
      </w:r>
      <w:r w:rsidRPr="000569B9">
        <w:rPr>
          <w:rFonts w:ascii="Times New Roman" w:hAnsi="Times New Roman"/>
          <w:sz w:val="24"/>
          <w:szCs w:val="24"/>
        </w:rPr>
        <w:t xml:space="preserve">, and other man-made features that form barriers to the movement and dispersal of species. </w:t>
      </w:r>
    </w:p>
    <w:p w14:paraId="695800CC" w14:textId="2622A72A"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lastRenderedPageBreak/>
        <w:sym w:font="Symbol" w:char="F0B7"/>
      </w:r>
      <w:r w:rsidRPr="000569B9">
        <w:rPr>
          <w:rFonts w:ascii="Times New Roman" w:hAnsi="Times New Roman"/>
          <w:sz w:val="24"/>
          <w:szCs w:val="24"/>
        </w:rPr>
        <w:t xml:space="preserve"> The introduction of non-native species, like the Giant African Snail, mongoose, lemon grass and </w:t>
      </w:r>
      <w:r w:rsidR="00D07EA6" w:rsidRPr="000569B9">
        <w:rPr>
          <w:rFonts w:ascii="Times New Roman" w:hAnsi="Times New Roman"/>
          <w:sz w:val="24"/>
          <w:szCs w:val="24"/>
        </w:rPr>
        <w:t>Lionfish</w:t>
      </w:r>
      <w:r w:rsidRPr="000569B9">
        <w:rPr>
          <w:rFonts w:ascii="Times New Roman" w:hAnsi="Times New Roman"/>
          <w:sz w:val="24"/>
          <w:szCs w:val="24"/>
        </w:rPr>
        <w:t xml:space="preserve"> that have a detrimental effect on native wild species by acting as predators, </w:t>
      </w:r>
      <w:r w:rsidR="00913299" w:rsidRPr="000569B9">
        <w:rPr>
          <w:rFonts w:ascii="Times New Roman" w:hAnsi="Times New Roman"/>
          <w:sz w:val="24"/>
          <w:szCs w:val="24"/>
        </w:rPr>
        <w:t>parasites,</w:t>
      </w:r>
      <w:r w:rsidRPr="000569B9">
        <w:rPr>
          <w:rFonts w:ascii="Times New Roman" w:hAnsi="Times New Roman"/>
          <w:sz w:val="24"/>
          <w:szCs w:val="24"/>
        </w:rPr>
        <w:t xml:space="preserve"> or competitors. </w:t>
      </w:r>
    </w:p>
    <w:p w14:paraId="70238605" w14:textId="164B2B59"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Overgrazing by livestock mainly goats, sheep, </w:t>
      </w:r>
      <w:r w:rsidR="00913299" w:rsidRPr="000569B9">
        <w:rPr>
          <w:rFonts w:ascii="Times New Roman" w:hAnsi="Times New Roman"/>
          <w:sz w:val="24"/>
          <w:szCs w:val="24"/>
        </w:rPr>
        <w:t>cattle,</w:t>
      </w:r>
      <w:r w:rsidRPr="000569B9">
        <w:rPr>
          <w:rFonts w:ascii="Times New Roman" w:hAnsi="Times New Roman"/>
          <w:sz w:val="24"/>
          <w:szCs w:val="24"/>
        </w:rPr>
        <w:t xml:space="preserve"> and donkeys that pose a serious threat, particularly in upper watershed areas.</w:t>
      </w:r>
    </w:p>
    <w:p w14:paraId="1DD96DF2" w14:textId="77777777"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sym w:font="Symbol" w:char="F0B7"/>
      </w:r>
      <w:r w:rsidRPr="000569B9">
        <w:rPr>
          <w:rFonts w:ascii="Times New Roman" w:hAnsi="Times New Roman"/>
          <w:sz w:val="24"/>
          <w:szCs w:val="24"/>
        </w:rPr>
        <w:t xml:space="preserve"> Pollution as a result of excessive nutrients or sewage discharge into coastal waters, as well as the unregulated and excessive use of pesticides.</w:t>
      </w:r>
    </w:p>
    <w:p w14:paraId="395BA7C5" w14:textId="77777777" w:rsidR="00086A26" w:rsidRPr="000569B9" w:rsidRDefault="00086A26" w:rsidP="0055641F">
      <w:pPr>
        <w:rPr>
          <w:rFonts w:ascii="Times New Roman" w:hAnsi="Times New Roman"/>
          <w:b/>
          <w:sz w:val="24"/>
          <w:szCs w:val="24"/>
        </w:rPr>
      </w:pPr>
    </w:p>
    <w:p w14:paraId="0C3FF5A7" w14:textId="355AA5F0" w:rsidR="0055641F" w:rsidRPr="000569B9" w:rsidRDefault="0055641F" w:rsidP="00F071FB">
      <w:pPr>
        <w:pStyle w:val="Heading3"/>
        <w:rPr>
          <w:rFonts w:ascii="Times New Roman" w:hAnsi="Times New Roman"/>
          <w:color w:val="auto"/>
        </w:rPr>
      </w:pPr>
      <w:r w:rsidRPr="000569B9">
        <w:rPr>
          <w:rFonts w:ascii="Times New Roman" w:hAnsi="Times New Roman"/>
          <w:color w:val="auto"/>
        </w:rPr>
        <w:t xml:space="preserve"> </w:t>
      </w:r>
      <w:bookmarkStart w:id="24" w:name="_Toc59098551"/>
      <w:r w:rsidRPr="00AB3384">
        <w:rPr>
          <w:rFonts w:ascii="Times New Roman" w:hAnsi="Times New Roman"/>
          <w:b/>
          <w:bCs/>
          <w:color w:val="auto"/>
        </w:rPr>
        <w:t xml:space="preserve">Table </w:t>
      </w:r>
      <w:r w:rsidR="00AB3384" w:rsidRPr="00AB3384">
        <w:rPr>
          <w:rFonts w:ascii="Times New Roman" w:hAnsi="Times New Roman"/>
          <w:b/>
          <w:bCs/>
          <w:color w:val="auto"/>
          <w:lang w:val="en-US"/>
        </w:rPr>
        <w:t>4.</w:t>
      </w:r>
      <w:r w:rsidR="00AB3384">
        <w:rPr>
          <w:rFonts w:ascii="Times New Roman" w:hAnsi="Times New Roman"/>
          <w:color w:val="auto"/>
          <w:lang w:val="en-US"/>
        </w:rPr>
        <w:t xml:space="preserve"> </w:t>
      </w:r>
      <w:r w:rsidRPr="000569B9">
        <w:rPr>
          <w:rFonts w:ascii="Times New Roman" w:hAnsi="Times New Roman"/>
          <w:color w:val="auto"/>
        </w:rPr>
        <w:t>Biodiversity Trends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55"/>
        <w:gridCol w:w="2338"/>
        <w:gridCol w:w="2335"/>
      </w:tblGrid>
      <w:tr w:rsidR="000569B9" w:rsidRPr="000569B9" w14:paraId="6053925A" w14:textId="77777777" w:rsidTr="00C30BF9">
        <w:tc>
          <w:tcPr>
            <w:tcW w:w="2394" w:type="dxa"/>
          </w:tcPr>
          <w:p w14:paraId="0CBFCD48" w14:textId="77777777" w:rsidR="0055641F" w:rsidRPr="000569B9" w:rsidRDefault="0055641F" w:rsidP="00C30BF9">
            <w:pPr>
              <w:rPr>
                <w:rFonts w:ascii="Times New Roman" w:hAnsi="Times New Roman"/>
                <w:b/>
                <w:sz w:val="24"/>
                <w:szCs w:val="24"/>
              </w:rPr>
            </w:pPr>
            <w:r w:rsidRPr="000569B9">
              <w:rPr>
                <w:rFonts w:ascii="Times New Roman" w:hAnsi="Times New Roman"/>
                <w:b/>
                <w:sz w:val="24"/>
                <w:szCs w:val="24"/>
              </w:rPr>
              <w:t>Ecosystem</w:t>
            </w:r>
          </w:p>
        </w:tc>
        <w:tc>
          <w:tcPr>
            <w:tcW w:w="2394" w:type="dxa"/>
          </w:tcPr>
          <w:p w14:paraId="3532ECD1" w14:textId="77777777" w:rsidR="0055641F" w:rsidRPr="000569B9" w:rsidRDefault="0055641F" w:rsidP="00C30BF9">
            <w:pPr>
              <w:rPr>
                <w:rFonts w:ascii="Times New Roman" w:hAnsi="Times New Roman"/>
                <w:b/>
                <w:sz w:val="24"/>
                <w:szCs w:val="24"/>
              </w:rPr>
            </w:pPr>
            <w:r w:rsidRPr="000569B9">
              <w:rPr>
                <w:rFonts w:ascii="Times New Roman" w:hAnsi="Times New Roman"/>
                <w:b/>
                <w:sz w:val="24"/>
                <w:szCs w:val="24"/>
              </w:rPr>
              <w:t>Drivers</w:t>
            </w:r>
          </w:p>
        </w:tc>
        <w:tc>
          <w:tcPr>
            <w:tcW w:w="2394" w:type="dxa"/>
          </w:tcPr>
          <w:p w14:paraId="7DB3E776" w14:textId="77777777" w:rsidR="0055641F" w:rsidRPr="000569B9" w:rsidRDefault="0055641F" w:rsidP="00C30BF9">
            <w:pPr>
              <w:rPr>
                <w:rFonts w:ascii="Times New Roman" w:hAnsi="Times New Roman"/>
                <w:b/>
                <w:sz w:val="24"/>
                <w:szCs w:val="24"/>
              </w:rPr>
            </w:pPr>
            <w:r w:rsidRPr="000569B9">
              <w:rPr>
                <w:rFonts w:ascii="Times New Roman" w:hAnsi="Times New Roman"/>
                <w:b/>
                <w:sz w:val="24"/>
                <w:szCs w:val="24"/>
              </w:rPr>
              <w:t>Pressure</w:t>
            </w:r>
          </w:p>
        </w:tc>
        <w:tc>
          <w:tcPr>
            <w:tcW w:w="2394" w:type="dxa"/>
          </w:tcPr>
          <w:p w14:paraId="79C39C64" w14:textId="77777777" w:rsidR="0055641F" w:rsidRPr="000569B9" w:rsidRDefault="0055641F" w:rsidP="00C30BF9">
            <w:pPr>
              <w:rPr>
                <w:rFonts w:ascii="Times New Roman" w:hAnsi="Times New Roman"/>
                <w:b/>
                <w:sz w:val="24"/>
                <w:szCs w:val="24"/>
              </w:rPr>
            </w:pPr>
            <w:r w:rsidRPr="000569B9">
              <w:rPr>
                <w:rFonts w:ascii="Times New Roman" w:hAnsi="Times New Roman"/>
                <w:b/>
                <w:sz w:val="24"/>
                <w:szCs w:val="24"/>
              </w:rPr>
              <w:t>Status</w:t>
            </w:r>
          </w:p>
        </w:tc>
      </w:tr>
      <w:tr w:rsidR="000569B9" w:rsidRPr="000569B9" w14:paraId="0B8FC0E2" w14:textId="77777777" w:rsidTr="00C30BF9">
        <w:tc>
          <w:tcPr>
            <w:tcW w:w="2394" w:type="dxa"/>
          </w:tcPr>
          <w:p w14:paraId="01226170"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Mangroves</w:t>
            </w:r>
          </w:p>
        </w:tc>
        <w:tc>
          <w:tcPr>
            <w:tcW w:w="2394" w:type="dxa"/>
          </w:tcPr>
          <w:p w14:paraId="1F00B7E4"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Economic and employment demands</w:t>
            </w:r>
          </w:p>
          <w:p w14:paraId="799B7420"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Preferred investment areas</w:t>
            </w:r>
          </w:p>
          <w:p w14:paraId="5BC2F436"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Climate change impact</w:t>
            </w:r>
          </w:p>
        </w:tc>
        <w:tc>
          <w:tcPr>
            <w:tcW w:w="2394" w:type="dxa"/>
          </w:tcPr>
          <w:p w14:paraId="611F9228"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Tourism, marinas and private docks development demand.</w:t>
            </w:r>
          </w:p>
          <w:p w14:paraId="133700DF" w14:textId="77777777" w:rsidR="0055641F" w:rsidRPr="000569B9" w:rsidRDefault="0055641F" w:rsidP="00C30BF9">
            <w:pPr>
              <w:rPr>
                <w:rFonts w:ascii="Times New Roman" w:hAnsi="Times New Roman"/>
                <w:sz w:val="24"/>
                <w:szCs w:val="24"/>
              </w:rPr>
            </w:pPr>
          </w:p>
          <w:p w14:paraId="4029138C"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Frequent occurrence of extreme weather events</w:t>
            </w:r>
          </w:p>
        </w:tc>
        <w:tc>
          <w:tcPr>
            <w:tcW w:w="2394" w:type="dxa"/>
          </w:tcPr>
          <w:p w14:paraId="02DFC5F8" w14:textId="41D0EE7B" w:rsidR="0055641F" w:rsidRPr="000569B9" w:rsidRDefault="0055641F" w:rsidP="00C30BF9">
            <w:pPr>
              <w:rPr>
                <w:rFonts w:ascii="Times New Roman" w:hAnsi="Times New Roman"/>
                <w:sz w:val="24"/>
                <w:szCs w:val="24"/>
              </w:rPr>
            </w:pPr>
            <w:r w:rsidRPr="000569B9">
              <w:rPr>
                <w:rFonts w:ascii="Times New Roman" w:hAnsi="Times New Roman"/>
                <w:sz w:val="24"/>
                <w:szCs w:val="24"/>
              </w:rPr>
              <w:t>Rejuvenation after major destruction of mangroves fr</w:t>
            </w:r>
            <w:r w:rsidR="00E03F45" w:rsidRPr="000569B9">
              <w:rPr>
                <w:rFonts w:ascii="Times New Roman" w:hAnsi="Times New Roman"/>
                <w:sz w:val="24"/>
                <w:szCs w:val="24"/>
              </w:rPr>
              <w:t>o</w:t>
            </w:r>
            <w:r w:rsidRPr="000569B9">
              <w:rPr>
                <w:rFonts w:ascii="Times New Roman" w:hAnsi="Times New Roman"/>
                <w:sz w:val="24"/>
                <w:szCs w:val="24"/>
              </w:rPr>
              <w:t>m Tourism development and severe storm.</w:t>
            </w:r>
          </w:p>
          <w:p w14:paraId="5DBA61FB" w14:textId="77777777" w:rsidR="0055641F" w:rsidRPr="000569B9" w:rsidRDefault="0055641F" w:rsidP="00C30BF9">
            <w:pPr>
              <w:rPr>
                <w:rFonts w:ascii="Times New Roman" w:hAnsi="Times New Roman"/>
                <w:sz w:val="24"/>
                <w:szCs w:val="24"/>
              </w:rPr>
            </w:pPr>
          </w:p>
          <w:p w14:paraId="524DBE70"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Mangroves filled in and blocked thereby hindering ecosystem functions</w:t>
            </w:r>
          </w:p>
        </w:tc>
      </w:tr>
      <w:tr w:rsidR="000569B9" w:rsidRPr="000569B9" w14:paraId="4CDF8E34" w14:textId="77777777" w:rsidTr="00C30BF9">
        <w:tc>
          <w:tcPr>
            <w:tcW w:w="2394" w:type="dxa"/>
          </w:tcPr>
          <w:p w14:paraId="24E74AB0"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Coral Reefs</w:t>
            </w:r>
          </w:p>
        </w:tc>
        <w:tc>
          <w:tcPr>
            <w:tcW w:w="2394" w:type="dxa"/>
          </w:tcPr>
          <w:p w14:paraId="5828F856"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Land based developments to support economic and residential developments</w:t>
            </w:r>
          </w:p>
        </w:tc>
        <w:tc>
          <w:tcPr>
            <w:tcW w:w="2394" w:type="dxa"/>
          </w:tcPr>
          <w:p w14:paraId="36CBD023"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Demand for Tourism development</w:t>
            </w:r>
          </w:p>
          <w:p w14:paraId="43FCA0D6" w14:textId="77777777" w:rsidR="0055641F" w:rsidRPr="000569B9" w:rsidRDefault="0055641F" w:rsidP="00C30BF9">
            <w:pPr>
              <w:rPr>
                <w:rFonts w:ascii="Times New Roman" w:hAnsi="Times New Roman"/>
                <w:sz w:val="24"/>
                <w:szCs w:val="24"/>
              </w:rPr>
            </w:pPr>
          </w:p>
          <w:p w14:paraId="4DB30E94"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Improper sewage waste disposal practices</w:t>
            </w:r>
          </w:p>
          <w:p w14:paraId="69431FA0"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Invasive species</w:t>
            </w:r>
          </w:p>
          <w:p w14:paraId="4F21317D" w14:textId="77777777" w:rsidR="0055641F" w:rsidRPr="000569B9" w:rsidRDefault="0055641F" w:rsidP="00C30BF9">
            <w:pPr>
              <w:rPr>
                <w:rFonts w:ascii="Times New Roman" w:hAnsi="Times New Roman"/>
                <w:sz w:val="24"/>
                <w:szCs w:val="24"/>
              </w:rPr>
            </w:pPr>
          </w:p>
          <w:p w14:paraId="4774659F"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Increased occurrences of soil</w:t>
            </w:r>
          </w:p>
        </w:tc>
        <w:tc>
          <w:tcPr>
            <w:tcW w:w="2394" w:type="dxa"/>
          </w:tcPr>
          <w:p w14:paraId="576B5D1A"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Majority of Coral reefs destroyed by frequent hurricanes and storms as well as land based sources of pollution</w:t>
            </w:r>
          </w:p>
        </w:tc>
      </w:tr>
      <w:tr w:rsidR="000569B9" w:rsidRPr="000569B9" w14:paraId="3B8438F7" w14:textId="77777777" w:rsidTr="00C30BF9">
        <w:tc>
          <w:tcPr>
            <w:tcW w:w="2394" w:type="dxa"/>
          </w:tcPr>
          <w:p w14:paraId="375F3FFA"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lastRenderedPageBreak/>
              <w:t>Beaches</w:t>
            </w:r>
          </w:p>
        </w:tc>
        <w:tc>
          <w:tcPr>
            <w:tcW w:w="2394" w:type="dxa"/>
          </w:tcPr>
          <w:p w14:paraId="5C26208D"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Commercial and residential growth</w:t>
            </w:r>
          </w:p>
          <w:p w14:paraId="3DBBAD0C" w14:textId="77777777" w:rsidR="0055641F" w:rsidRPr="000569B9" w:rsidRDefault="0055641F" w:rsidP="00C30BF9">
            <w:pPr>
              <w:rPr>
                <w:rFonts w:ascii="Times New Roman" w:hAnsi="Times New Roman"/>
                <w:sz w:val="24"/>
                <w:szCs w:val="24"/>
              </w:rPr>
            </w:pPr>
          </w:p>
          <w:p w14:paraId="63EA6772"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Climate change impacts</w:t>
            </w:r>
          </w:p>
        </w:tc>
        <w:tc>
          <w:tcPr>
            <w:tcW w:w="2394" w:type="dxa"/>
          </w:tcPr>
          <w:p w14:paraId="328F6232"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Integrity compromised because of demand for tourism developments</w:t>
            </w:r>
          </w:p>
          <w:p w14:paraId="41B6F394" w14:textId="77777777" w:rsidR="0055641F" w:rsidRPr="000569B9" w:rsidRDefault="0055641F" w:rsidP="00C30BF9">
            <w:pPr>
              <w:rPr>
                <w:rFonts w:ascii="Times New Roman" w:hAnsi="Times New Roman"/>
                <w:sz w:val="24"/>
                <w:szCs w:val="24"/>
              </w:rPr>
            </w:pPr>
          </w:p>
          <w:p w14:paraId="22AB3F52"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Erosion related to reef loss</w:t>
            </w:r>
          </w:p>
          <w:p w14:paraId="1EA8FC5E" w14:textId="77777777" w:rsidR="0055641F" w:rsidRPr="000569B9" w:rsidRDefault="0055641F" w:rsidP="00C30BF9">
            <w:pPr>
              <w:rPr>
                <w:rFonts w:ascii="Times New Roman" w:hAnsi="Times New Roman"/>
                <w:sz w:val="24"/>
                <w:szCs w:val="24"/>
              </w:rPr>
            </w:pPr>
          </w:p>
          <w:p w14:paraId="53E651E0"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Sand mining</w:t>
            </w:r>
          </w:p>
        </w:tc>
        <w:tc>
          <w:tcPr>
            <w:tcW w:w="2394" w:type="dxa"/>
          </w:tcPr>
          <w:p w14:paraId="45DFF343"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Increased rates of erosion</w:t>
            </w:r>
          </w:p>
        </w:tc>
      </w:tr>
      <w:tr w:rsidR="000569B9" w:rsidRPr="000569B9" w14:paraId="44FE9DA3" w14:textId="77777777" w:rsidTr="00C30BF9">
        <w:tc>
          <w:tcPr>
            <w:tcW w:w="2394" w:type="dxa"/>
          </w:tcPr>
          <w:p w14:paraId="5A8A3D96"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Forests</w:t>
            </w:r>
          </w:p>
        </w:tc>
        <w:tc>
          <w:tcPr>
            <w:tcW w:w="2394" w:type="dxa"/>
          </w:tcPr>
          <w:p w14:paraId="046985E1"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Indiscrimination land clearing for agriculture, commercial and residential developments</w:t>
            </w:r>
          </w:p>
          <w:p w14:paraId="5F41A8CE" w14:textId="77777777" w:rsidR="0055641F" w:rsidRPr="000569B9" w:rsidRDefault="0055641F" w:rsidP="00C30BF9">
            <w:pPr>
              <w:rPr>
                <w:rFonts w:ascii="Times New Roman" w:hAnsi="Times New Roman"/>
                <w:sz w:val="24"/>
                <w:szCs w:val="24"/>
              </w:rPr>
            </w:pPr>
          </w:p>
          <w:p w14:paraId="74F5DD25"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Climate change impacts</w:t>
            </w:r>
          </w:p>
        </w:tc>
        <w:tc>
          <w:tcPr>
            <w:tcW w:w="2394" w:type="dxa"/>
          </w:tcPr>
          <w:p w14:paraId="1731CD61"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Invasive Species Forest Fires</w:t>
            </w:r>
          </w:p>
        </w:tc>
        <w:tc>
          <w:tcPr>
            <w:tcW w:w="2394" w:type="dxa"/>
          </w:tcPr>
          <w:p w14:paraId="6CA0BC4E"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Initial mass clearance during colonial era.</w:t>
            </w:r>
          </w:p>
          <w:p w14:paraId="6D64F3C5"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Modern situation is slow decline</w:t>
            </w:r>
          </w:p>
          <w:p w14:paraId="54E8BB16" w14:textId="77777777" w:rsidR="0055641F" w:rsidRPr="000569B9" w:rsidRDefault="0055641F" w:rsidP="00C30BF9">
            <w:pPr>
              <w:rPr>
                <w:rFonts w:ascii="Times New Roman" w:hAnsi="Times New Roman"/>
                <w:sz w:val="24"/>
                <w:szCs w:val="24"/>
              </w:rPr>
            </w:pPr>
          </w:p>
          <w:p w14:paraId="7F5E11D5" w14:textId="77777777" w:rsidR="0055641F" w:rsidRPr="000569B9" w:rsidRDefault="0055641F" w:rsidP="00C30BF9">
            <w:pPr>
              <w:rPr>
                <w:rFonts w:ascii="Times New Roman" w:hAnsi="Times New Roman"/>
                <w:sz w:val="24"/>
                <w:szCs w:val="24"/>
              </w:rPr>
            </w:pPr>
          </w:p>
          <w:p w14:paraId="56DF0639" w14:textId="77777777" w:rsidR="0055641F" w:rsidRPr="000569B9" w:rsidRDefault="0055641F" w:rsidP="00C30BF9">
            <w:pPr>
              <w:rPr>
                <w:rFonts w:ascii="Times New Roman" w:hAnsi="Times New Roman"/>
                <w:sz w:val="24"/>
                <w:szCs w:val="24"/>
              </w:rPr>
            </w:pPr>
          </w:p>
        </w:tc>
      </w:tr>
      <w:tr w:rsidR="0055641F" w:rsidRPr="000569B9" w14:paraId="2151FE17" w14:textId="77777777" w:rsidTr="00C30BF9">
        <w:tc>
          <w:tcPr>
            <w:tcW w:w="2394" w:type="dxa"/>
          </w:tcPr>
          <w:p w14:paraId="76F24363"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Fisheries</w:t>
            </w:r>
          </w:p>
        </w:tc>
        <w:tc>
          <w:tcPr>
            <w:tcW w:w="2394" w:type="dxa"/>
          </w:tcPr>
          <w:p w14:paraId="4710309D"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Economic demand</w:t>
            </w:r>
          </w:p>
          <w:p w14:paraId="5325D66B" w14:textId="77777777" w:rsidR="0055641F" w:rsidRPr="000569B9" w:rsidRDefault="0055641F" w:rsidP="00C30BF9">
            <w:pPr>
              <w:rPr>
                <w:rFonts w:ascii="Times New Roman" w:hAnsi="Times New Roman"/>
                <w:sz w:val="24"/>
                <w:szCs w:val="24"/>
              </w:rPr>
            </w:pPr>
          </w:p>
          <w:p w14:paraId="6D9FA979"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Climate change impact</w:t>
            </w:r>
          </w:p>
        </w:tc>
        <w:tc>
          <w:tcPr>
            <w:tcW w:w="2394" w:type="dxa"/>
          </w:tcPr>
          <w:p w14:paraId="213588A9"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Habitat loss related to reef and mangrove decline.</w:t>
            </w:r>
          </w:p>
          <w:p w14:paraId="1DC87F0F" w14:textId="77777777" w:rsidR="0055641F" w:rsidRPr="000569B9" w:rsidRDefault="0055641F" w:rsidP="00C30BF9">
            <w:pPr>
              <w:rPr>
                <w:rFonts w:ascii="Times New Roman" w:hAnsi="Times New Roman"/>
                <w:sz w:val="24"/>
                <w:szCs w:val="24"/>
              </w:rPr>
            </w:pPr>
          </w:p>
          <w:p w14:paraId="2FBF16C0"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Over exploitation of near shore species.</w:t>
            </w:r>
          </w:p>
          <w:p w14:paraId="50D89559"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 xml:space="preserve">Lack of regulations </w:t>
            </w:r>
          </w:p>
          <w:p w14:paraId="1FE649C1"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Illegal fishing by foreign vessels</w:t>
            </w:r>
          </w:p>
        </w:tc>
        <w:tc>
          <w:tcPr>
            <w:tcW w:w="2394" w:type="dxa"/>
          </w:tcPr>
          <w:p w14:paraId="60A84375" w14:textId="77777777" w:rsidR="0055641F" w:rsidRPr="000569B9" w:rsidRDefault="0055641F" w:rsidP="00C30BF9">
            <w:pPr>
              <w:rPr>
                <w:rFonts w:ascii="Times New Roman" w:hAnsi="Times New Roman"/>
                <w:sz w:val="24"/>
                <w:szCs w:val="24"/>
              </w:rPr>
            </w:pPr>
            <w:r w:rsidRPr="000569B9">
              <w:rPr>
                <w:rFonts w:ascii="Times New Roman" w:hAnsi="Times New Roman"/>
                <w:sz w:val="24"/>
                <w:szCs w:val="24"/>
              </w:rPr>
              <w:t>Declining near shore fisheries</w:t>
            </w:r>
          </w:p>
          <w:p w14:paraId="3230D13F" w14:textId="77777777" w:rsidR="0055641F" w:rsidRPr="000569B9" w:rsidRDefault="0055641F" w:rsidP="00C30BF9">
            <w:pPr>
              <w:rPr>
                <w:rFonts w:ascii="Times New Roman" w:hAnsi="Times New Roman"/>
                <w:sz w:val="24"/>
                <w:szCs w:val="24"/>
              </w:rPr>
            </w:pPr>
          </w:p>
          <w:p w14:paraId="15D82D63" w14:textId="0759CAE4" w:rsidR="0055641F" w:rsidRPr="000569B9" w:rsidRDefault="00F91B28" w:rsidP="00C30BF9">
            <w:pPr>
              <w:rPr>
                <w:rFonts w:ascii="Times New Roman" w:hAnsi="Times New Roman"/>
                <w:sz w:val="24"/>
                <w:szCs w:val="24"/>
              </w:rPr>
            </w:pPr>
            <w:r w:rsidRPr="000569B9">
              <w:rPr>
                <w:rFonts w:ascii="Times New Roman" w:hAnsi="Times New Roman"/>
                <w:sz w:val="24"/>
                <w:szCs w:val="24"/>
              </w:rPr>
              <w:t>Pelagic</w:t>
            </w:r>
            <w:r w:rsidR="0055641F" w:rsidRPr="000569B9">
              <w:rPr>
                <w:rFonts w:ascii="Times New Roman" w:hAnsi="Times New Roman"/>
                <w:sz w:val="24"/>
                <w:szCs w:val="24"/>
              </w:rPr>
              <w:t xml:space="preserve"> largely untouched</w:t>
            </w:r>
          </w:p>
        </w:tc>
      </w:tr>
    </w:tbl>
    <w:p w14:paraId="618D8B00" w14:textId="77777777" w:rsidR="0055641F" w:rsidRPr="000569B9" w:rsidRDefault="0055641F" w:rsidP="0055641F">
      <w:pPr>
        <w:rPr>
          <w:rFonts w:ascii="Times New Roman" w:hAnsi="Times New Roman"/>
          <w:sz w:val="24"/>
          <w:szCs w:val="24"/>
        </w:rPr>
      </w:pPr>
    </w:p>
    <w:p w14:paraId="2428AB19" w14:textId="77777777" w:rsidR="00AB3384" w:rsidRDefault="00AB3384" w:rsidP="00F071FB">
      <w:pPr>
        <w:pStyle w:val="Heading3"/>
        <w:rPr>
          <w:rFonts w:ascii="Times New Roman" w:hAnsi="Times New Roman"/>
          <w:color w:val="auto"/>
          <w:lang w:val="en-US"/>
        </w:rPr>
      </w:pPr>
      <w:bookmarkStart w:id="25" w:name="_Toc59098552"/>
    </w:p>
    <w:p w14:paraId="0E6BEE5B" w14:textId="719CB716" w:rsidR="0055641F" w:rsidRPr="000569B9" w:rsidRDefault="00F15E57" w:rsidP="00F071FB">
      <w:pPr>
        <w:pStyle w:val="Heading3"/>
        <w:rPr>
          <w:rFonts w:ascii="Times New Roman" w:hAnsi="Times New Roman"/>
          <w:color w:val="auto"/>
        </w:rPr>
      </w:pPr>
      <w:r w:rsidRPr="000569B9">
        <w:rPr>
          <w:rFonts w:ascii="Times New Roman" w:hAnsi="Times New Roman"/>
          <w:color w:val="auto"/>
          <w:lang w:val="en-US"/>
        </w:rPr>
        <w:t>8</w:t>
      </w:r>
      <w:r w:rsidR="00C63F6A" w:rsidRPr="000569B9">
        <w:rPr>
          <w:rFonts w:ascii="Times New Roman" w:hAnsi="Times New Roman"/>
          <w:color w:val="auto"/>
        </w:rPr>
        <w:t xml:space="preserve">.1 </w:t>
      </w:r>
      <w:r w:rsidR="00C63F6A" w:rsidRPr="000569B9">
        <w:rPr>
          <w:rFonts w:ascii="Times New Roman" w:hAnsi="Times New Roman"/>
          <w:color w:val="auto"/>
        </w:rPr>
        <w:tab/>
      </w:r>
      <w:r w:rsidR="0055641F" w:rsidRPr="000569B9">
        <w:rPr>
          <w:rFonts w:ascii="Times New Roman" w:hAnsi="Times New Roman"/>
          <w:color w:val="auto"/>
        </w:rPr>
        <w:t>Vegetation</w:t>
      </w:r>
      <w:bookmarkEnd w:id="25"/>
    </w:p>
    <w:p w14:paraId="5DA3C02B" w14:textId="77777777" w:rsidR="0055641F" w:rsidRPr="000569B9" w:rsidRDefault="0055641F" w:rsidP="0055641F">
      <w:pPr>
        <w:spacing w:after="0" w:line="240" w:lineRule="auto"/>
        <w:rPr>
          <w:rFonts w:ascii="Times New Roman" w:hAnsi="Times New Roman"/>
          <w:sz w:val="24"/>
          <w:szCs w:val="24"/>
        </w:rPr>
      </w:pPr>
    </w:p>
    <w:p w14:paraId="6E102AC7" w14:textId="38A9F1A7" w:rsidR="0055641F" w:rsidRPr="000569B9" w:rsidRDefault="0055641F" w:rsidP="00D07EA6">
      <w:pPr>
        <w:spacing w:after="0" w:line="360" w:lineRule="auto"/>
        <w:ind w:firstLine="720"/>
        <w:rPr>
          <w:rFonts w:ascii="Times New Roman" w:hAnsi="Times New Roman"/>
          <w:i/>
          <w:sz w:val="24"/>
          <w:szCs w:val="24"/>
        </w:rPr>
      </w:pPr>
      <w:r w:rsidRPr="000569B9">
        <w:rPr>
          <w:rFonts w:ascii="Times New Roman" w:hAnsi="Times New Roman"/>
          <w:sz w:val="24"/>
          <w:szCs w:val="24"/>
        </w:rPr>
        <w:t xml:space="preserve">There </w:t>
      </w:r>
      <w:r w:rsidR="00D07EA6" w:rsidRPr="000569B9">
        <w:rPr>
          <w:rFonts w:ascii="Times New Roman" w:hAnsi="Times New Roman"/>
          <w:sz w:val="24"/>
          <w:szCs w:val="24"/>
        </w:rPr>
        <w:t>have</w:t>
      </w:r>
      <w:r w:rsidRPr="000569B9">
        <w:rPr>
          <w:rFonts w:ascii="Times New Roman" w:hAnsi="Times New Roman"/>
          <w:sz w:val="24"/>
          <w:szCs w:val="24"/>
        </w:rPr>
        <w:t xml:space="preserve"> been several attempts to classify the current vegetation on Antigua and Barbuda, the most recent by Pratt et.al. (2009).who provided a classification of the wild plants of Antigua and Barbuda</w:t>
      </w:r>
      <w:r w:rsidR="00F91B28" w:rsidRPr="000569B9">
        <w:rPr>
          <w:rFonts w:ascii="Times New Roman" w:hAnsi="Times New Roman"/>
          <w:sz w:val="24"/>
          <w:szCs w:val="24"/>
        </w:rPr>
        <w:t>.</w:t>
      </w:r>
      <w:r w:rsidRPr="000569B9">
        <w:rPr>
          <w:rFonts w:ascii="Times New Roman" w:hAnsi="Times New Roman"/>
          <w:sz w:val="24"/>
          <w:szCs w:val="24"/>
        </w:rPr>
        <w:t xml:space="preserve">  Their book excluded small herbaceous Dicotyledons</w:t>
      </w:r>
      <w:r w:rsidR="00F91B28" w:rsidRPr="000569B9">
        <w:rPr>
          <w:rFonts w:ascii="Times New Roman" w:hAnsi="Times New Roman"/>
          <w:sz w:val="24"/>
          <w:szCs w:val="24"/>
        </w:rPr>
        <w:t>, grasses</w:t>
      </w:r>
      <w:r w:rsidRPr="000569B9">
        <w:rPr>
          <w:rFonts w:ascii="Times New Roman" w:hAnsi="Times New Roman"/>
          <w:sz w:val="24"/>
          <w:szCs w:val="24"/>
        </w:rPr>
        <w:t>, sedges, rushes and submerged aquatics.    Featured in this book are trees, shrubs and climbing plants.  Pratt et al. (2009) have recorded species that were introduced and are now invasive and have severely reduced the diversity of native species.  The writers have documented the ‘worst offenders’ a</w:t>
      </w:r>
      <w:r w:rsidR="008C1B32" w:rsidRPr="000569B9">
        <w:rPr>
          <w:rFonts w:ascii="Times New Roman" w:hAnsi="Times New Roman"/>
          <w:sz w:val="24"/>
          <w:szCs w:val="24"/>
        </w:rPr>
        <w:t>s</w:t>
      </w:r>
      <w:r w:rsidRPr="000569B9">
        <w:rPr>
          <w:rFonts w:ascii="Times New Roman" w:hAnsi="Times New Roman"/>
          <w:sz w:val="24"/>
          <w:szCs w:val="24"/>
        </w:rPr>
        <w:t xml:space="preserve"> </w:t>
      </w:r>
      <w:r w:rsidRPr="000569B9">
        <w:rPr>
          <w:rFonts w:ascii="Times New Roman" w:hAnsi="Times New Roman"/>
          <w:i/>
          <w:sz w:val="24"/>
          <w:szCs w:val="24"/>
        </w:rPr>
        <w:t xml:space="preserve">Antigononleptopus, Acacia tortuosa, Acacia macracantha, Haematoxyloncampechianum, Azadirachtaindica,   Prosopisjuliflora, Leucaenaleucocephala, </w:t>
      </w:r>
      <w:r w:rsidRPr="000569B9">
        <w:rPr>
          <w:rFonts w:ascii="Times New Roman" w:hAnsi="Times New Roman"/>
          <w:sz w:val="24"/>
          <w:szCs w:val="24"/>
        </w:rPr>
        <w:t>and</w:t>
      </w:r>
      <w:r w:rsidR="00F91B28" w:rsidRPr="000569B9">
        <w:rPr>
          <w:rFonts w:ascii="Times New Roman" w:hAnsi="Times New Roman"/>
          <w:sz w:val="24"/>
          <w:szCs w:val="24"/>
        </w:rPr>
        <w:t xml:space="preserve"> </w:t>
      </w:r>
      <w:r w:rsidRPr="000569B9">
        <w:rPr>
          <w:rFonts w:ascii="Times New Roman" w:hAnsi="Times New Roman"/>
          <w:i/>
          <w:sz w:val="24"/>
          <w:szCs w:val="24"/>
        </w:rPr>
        <w:t xml:space="preserve">Eichhorniacrassipes.  </w:t>
      </w:r>
    </w:p>
    <w:p w14:paraId="7D46097A" w14:textId="77777777" w:rsidR="0055641F" w:rsidRPr="000569B9" w:rsidRDefault="0055641F" w:rsidP="00086A26">
      <w:pPr>
        <w:spacing w:after="0" w:line="360" w:lineRule="auto"/>
        <w:rPr>
          <w:rFonts w:ascii="Times New Roman" w:hAnsi="Times New Roman"/>
          <w:i/>
          <w:sz w:val="24"/>
          <w:szCs w:val="24"/>
        </w:rPr>
      </w:pPr>
    </w:p>
    <w:p w14:paraId="02E690D3" w14:textId="66859F1A" w:rsidR="0055641F" w:rsidRPr="000569B9" w:rsidRDefault="0055641F"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author from the writings </w:t>
      </w:r>
      <w:r w:rsidR="00F91B28" w:rsidRPr="000569B9">
        <w:rPr>
          <w:rFonts w:ascii="Times New Roman" w:hAnsi="Times New Roman"/>
          <w:sz w:val="24"/>
          <w:szCs w:val="24"/>
        </w:rPr>
        <w:t>of Howard</w:t>
      </w:r>
      <w:r w:rsidRPr="000569B9">
        <w:rPr>
          <w:rFonts w:ascii="Times New Roman" w:hAnsi="Times New Roman"/>
          <w:sz w:val="24"/>
          <w:szCs w:val="24"/>
        </w:rPr>
        <w:t xml:space="preserve"> (1974, 1977</w:t>
      </w:r>
      <w:r w:rsidR="00F91B28" w:rsidRPr="000569B9">
        <w:rPr>
          <w:rFonts w:ascii="Times New Roman" w:hAnsi="Times New Roman"/>
          <w:sz w:val="24"/>
          <w:szCs w:val="24"/>
        </w:rPr>
        <w:t>, 1979</w:t>
      </w:r>
      <w:r w:rsidRPr="000569B9">
        <w:rPr>
          <w:rFonts w:ascii="Times New Roman" w:hAnsi="Times New Roman"/>
          <w:sz w:val="24"/>
          <w:szCs w:val="24"/>
        </w:rPr>
        <w:t>, 1988</w:t>
      </w:r>
      <w:r w:rsidR="00F91B28" w:rsidRPr="000569B9">
        <w:rPr>
          <w:rFonts w:ascii="Times New Roman" w:hAnsi="Times New Roman"/>
          <w:sz w:val="24"/>
          <w:szCs w:val="24"/>
        </w:rPr>
        <w:t>, 1989a</w:t>
      </w:r>
      <w:r w:rsidRPr="000569B9">
        <w:rPr>
          <w:rFonts w:ascii="Times New Roman" w:hAnsi="Times New Roman"/>
          <w:sz w:val="24"/>
          <w:szCs w:val="24"/>
        </w:rPr>
        <w:t>, 1989b); Francis et al. (1994); Harris (1963); Loveless (1960</w:t>
      </w:r>
      <w:r w:rsidR="00F91B28" w:rsidRPr="000569B9">
        <w:rPr>
          <w:rFonts w:ascii="Times New Roman" w:hAnsi="Times New Roman"/>
          <w:sz w:val="24"/>
          <w:szCs w:val="24"/>
        </w:rPr>
        <w:t>) and</w:t>
      </w:r>
      <w:r w:rsidRPr="000569B9">
        <w:rPr>
          <w:rFonts w:ascii="Times New Roman" w:hAnsi="Times New Roman"/>
          <w:sz w:val="24"/>
          <w:szCs w:val="24"/>
        </w:rPr>
        <w:t xml:space="preserve"> Beard (1949) extrapolated 1159 species (149 families) of plants: 45 species of ferns and fern allies (5 families); 4 </w:t>
      </w:r>
      <w:r w:rsidR="00F91B28" w:rsidRPr="000569B9">
        <w:rPr>
          <w:rFonts w:ascii="Times New Roman" w:hAnsi="Times New Roman"/>
          <w:sz w:val="24"/>
          <w:szCs w:val="24"/>
        </w:rPr>
        <w:t>species of</w:t>
      </w:r>
      <w:r w:rsidRPr="000569B9">
        <w:rPr>
          <w:rFonts w:ascii="Times New Roman" w:hAnsi="Times New Roman"/>
          <w:sz w:val="24"/>
          <w:szCs w:val="24"/>
        </w:rPr>
        <w:t xml:space="preserve"> gymnosperms (3 families) and 1107 species of Angiosperms (141 families) which are known to occur in Antigua – Barbuda – Redonda.  Lindsay and Horwith (1997c) listed 1156 species (149 families) of plants: 45 species of ferns and </w:t>
      </w:r>
      <w:r w:rsidR="00D07EA6" w:rsidRPr="000569B9">
        <w:rPr>
          <w:rFonts w:ascii="Times New Roman" w:hAnsi="Times New Roman"/>
          <w:sz w:val="24"/>
          <w:szCs w:val="24"/>
        </w:rPr>
        <w:t>ferns</w:t>
      </w:r>
      <w:r w:rsidRPr="000569B9">
        <w:rPr>
          <w:rFonts w:ascii="Times New Roman" w:hAnsi="Times New Roman"/>
          <w:sz w:val="24"/>
          <w:szCs w:val="24"/>
        </w:rPr>
        <w:t xml:space="preserve"> – allies (5 families); 4 species of gymnosperms (3 families) and 1107 species of Angiosperms.  Horwith and Lindsay (1997b) have listed 197 species of flowering plants and 24 species of ferns were considered rare, and either Endangered or Vulnerable and merit special conservation.   Of importance</w:t>
      </w:r>
      <w:r w:rsidR="00BF1D2F" w:rsidRPr="000569B9">
        <w:rPr>
          <w:rFonts w:ascii="Times New Roman" w:hAnsi="Times New Roman"/>
          <w:sz w:val="24"/>
          <w:szCs w:val="24"/>
        </w:rPr>
        <w:t xml:space="preserve"> to</w:t>
      </w:r>
      <w:r w:rsidRPr="000569B9">
        <w:rPr>
          <w:rFonts w:ascii="Times New Roman" w:hAnsi="Times New Roman"/>
          <w:sz w:val="24"/>
          <w:szCs w:val="24"/>
        </w:rPr>
        <w:t xml:space="preserve"> watershed management is the quality of vegetative cover on the upper watershed areas where slopes are steepest and rainfall erosivity highest.  No specific study of this aspect of vegetation has been undertaken but qualitative observations would suggest that the protection of many upper watershed areas is of poor quality especially in areas where Citronella grass is the dominant vegetation.  In Antigua the main threats </w:t>
      </w:r>
      <w:r w:rsidR="00BF1D2F" w:rsidRPr="000569B9">
        <w:rPr>
          <w:rFonts w:ascii="Times New Roman" w:hAnsi="Times New Roman"/>
          <w:sz w:val="24"/>
          <w:szCs w:val="24"/>
        </w:rPr>
        <w:t>t</w:t>
      </w:r>
      <w:r w:rsidRPr="000569B9">
        <w:rPr>
          <w:rFonts w:ascii="Times New Roman" w:hAnsi="Times New Roman"/>
          <w:sz w:val="24"/>
          <w:szCs w:val="24"/>
        </w:rPr>
        <w:t>o the flora result for expanding residential and coastal development (primarily commercial resorts with isolated impact fr</w:t>
      </w:r>
      <w:r w:rsidR="00BF1D2F" w:rsidRPr="000569B9">
        <w:rPr>
          <w:rFonts w:ascii="Times New Roman" w:hAnsi="Times New Roman"/>
          <w:sz w:val="24"/>
          <w:szCs w:val="24"/>
        </w:rPr>
        <w:t>o</w:t>
      </w:r>
      <w:r w:rsidRPr="000569B9">
        <w:rPr>
          <w:rFonts w:ascii="Times New Roman" w:hAnsi="Times New Roman"/>
          <w:sz w:val="24"/>
          <w:szCs w:val="24"/>
        </w:rPr>
        <w:t xml:space="preserve">m sand mining).  Coastal development is a conservation threat in Barbuda as well, but sand mining is on a larger scale and represents a much wider impact.  An additional factor impacting the vegetation in Barbuda is widespread uncontrolled livestock grazing. </w:t>
      </w:r>
    </w:p>
    <w:p w14:paraId="6FA28FD4" w14:textId="159D082A" w:rsidR="0055641F" w:rsidRPr="000569B9" w:rsidRDefault="00F15E57" w:rsidP="00F071FB">
      <w:pPr>
        <w:pStyle w:val="Heading3"/>
        <w:rPr>
          <w:rFonts w:ascii="Times New Roman" w:hAnsi="Times New Roman"/>
          <w:color w:val="auto"/>
        </w:rPr>
      </w:pPr>
      <w:bookmarkStart w:id="26" w:name="_Toc59098553"/>
      <w:r w:rsidRPr="000569B9">
        <w:rPr>
          <w:rFonts w:ascii="Times New Roman" w:hAnsi="Times New Roman"/>
          <w:color w:val="auto"/>
          <w:lang w:val="en-US"/>
        </w:rPr>
        <w:lastRenderedPageBreak/>
        <w:t>8</w:t>
      </w:r>
      <w:r w:rsidR="00C63F6A" w:rsidRPr="000569B9">
        <w:rPr>
          <w:rFonts w:ascii="Times New Roman" w:hAnsi="Times New Roman"/>
          <w:color w:val="auto"/>
        </w:rPr>
        <w:t>.2</w:t>
      </w:r>
      <w:r w:rsidR="00C63F6A" w:rsidRPr="000569B9">
        <w:rPr>
          <w:rFonts w:ascii="Times New Roman" w:hAnsi="Times New Roman"/>
          <w:color w:val="auto"/>
        </w:rPr>
        <w:tab/>
      </w:r>
      <w:r w:rsidR="0055641F" w:rsidRPr="000569B9">
        <w:rPr>
          <w:rFonts w:ascii="Times New Roman" w:hAnsi="Times New Roman"/>
          <w:color w:val="auto"/>
        </w:rPr>
        <w:t>Amphibians and Reptiles</w:t>
      </w:r>
      <w:bookmarkEnd w:id="26"/>
    </w:p>
    <w:p w14:paraId="4A74B5D2" w14:textId="77777777" w:rsidR="0055641F" w:rsidRPr="000569B9" w:rsidRDefault="0055641F" w:rsidP="0055641F">
      <w:pPr>
        <w:spacing w:after="0" w:line="240" w:lineRule="auto"/>
        <w:rPr>
          <w:rFonts w:ascii="Times New Roman" w:hAnsi="Times New Roman"/>
          <w:i/>
          <w:sz w:val="24"/>
          <w:szCs w:val="24"/>
        </w:rPr>
      </w:pPr>
    </w:p>
    <w:p w14:paraId="7A70123A" w14:textId="77777777" w:rsidR="0055641F" w:rsidRPr="000569B9" w:rsidRDefault="0055641F" w:rsidP="0055641F">
      <w:pPr>
        <w:spacing w:after="0" w:line="240" w:lineRule="auto"/>
        <w:rPr>
          <w:rFonts w:ascii="Times New Roman" w:hAnsi="Times New Roman"/>
          <w:sz w:val="24"/>
          <w:szCs w:val="24"/>
        </w:rPr>
      </w:pPr>
    </w:p>
    <w:p w14:paraId="38782C36" w14:textId="6411C022" w:rsidR="0055641F" w:rsidRPr="000569B9" w:rsidRDefault="0055641F" w:rsidP="00086A26">
      <w:pPr>
        <w:spacing w:after="0" w:line="360" w:lineRule="auto"/>
        <w:rPr>
          <w:rFonts w:ascii="Times New Roman" w:hAnsi="Times New Roman"/>
          <w:sz w:val="24"/>
          <w:szCs w:val="24"/>
        </w:rPr>
      </w:pPr>
      <w:r w:rsidRPr="000569B9">
        <w:rPr>
          <w:rFonts w:ascii="Times New Roman" w:hAnsi="Times New Roman"/>
          <w:sz w:val="24"/>
          <w:szCs w:val="24"/>
        </w:rPr>
        <w:t xml:space="preserve"> </w:t>
      </w:r>
      <w:r w:rsidR="00D07EA6">
        <w:rPr>
          <w:rFonts w:ascii="Times New Roman" w:hAnsi="Times New Roman"/>
          <w:sz w:val="24"/>
          <w:szCs w:val="24"/>
        </w:rPr>
        <w:tab/>
      </w:r>
      <w:r w:rsidRPr="000569B9">
        <w:rPr>
          <w:rFonts w:ascii="Times New Roman" w:hAnsi="Times New Roman"/>
          <w:sz w:val="24"/>
          <w:szCs w:val="24"/>
        </w:rPr>
        <w:t xml:space="preserve">Schwartz (1967) identified an amphibian known for Antigua and Barbuda as the tree frog </w:t>
      </w:r>
      <w:r w:rsidRPr="000569B9">
        <w:rPr>
          <w:rFonts w:ascii="Times New Roman" w:hAnsi="Times New Roman"/>
          <w:i/>
          <w:sz w:val="24"/>
          <w:szCs w:val="24"/>
        </w:rPr>
        <w:t>(Eleutherodactylusjohnstonei</w:t>
      </w:r>
      <w:r w:rsidRPr="000569B9">
        <w:rPr>
          <w:rFonts w:ascii="Times New Roman" w:hAnsi="Times New Roman"/>
          <w:sz w:val="24"/>
          <w:szCs w:val="24"/>
        </w:rPr>
        <w:t xml:space="preserve">) and in Antigua, the marine toad </w:t>
      </w:r>
      <w:r w:rsidRPr="000569B9">
        <w:rPr>
          <w:rFonts w:ascii="Times New Roman" w:hAnsi="Times New Roman"/>
          <w:i/>
          <w:sz w:val="24"/>
          <w:szCs w:val="24"/>
        </w:rPr>
        <w:t>(Bufomarinus</w:t>
      </w:r>
      <w:r w:rsidRPr="000569B9">
        <w:rPr>
          <w:rFonts w:ascii="Times New Roman" w:hAnsi="Times New Roman"/>
          <w:sz w:val="24"/>
          <w:szCs w:val="24"/>
        </w:rPr>
        <w:t>). Harris (1965) has made reference to the crapaud</w:t>
      </w:r>
      <w:r w:rsidRPr="000569B9">
        <w:rPr>
          <w:rFonts w:ascii="Times New Roman" w:hAnsi="Times New Roman"/>
          <w:i/>
          <w:sz w:val="24"/>
          <w:szCs w:val="24"/>
        </w:rPr>
        <w:t xml:space="preserve">(Leptodactylusfallax).  </w:t>
      </w:r>
      <w:r w:rsidRPr="000569B9">
        <w:rPr>
          <w:rFonts w:ascii="Times New Roman" w:hAnsi="Times New Roman"/>
          <w:sz w:val="24"/>
          <w:szCs w:val="24"/>
        </w:rPr>
        <w:t xml:space="preserve">However, an analytical study of the </w:t>
      </w:r>
      <w:r w:rsidR="001107A7" w:rsidRPr="000569B9">
        <w:rPr>
          <w:rFonts w:ascii="Times New Roman" w:hAnsi="Times New Roman"/>
          <w:sz w:val="24"/>
          <w:szCs w:val="24"/>
        </w:rPr>
        <w:t>crapaud</w:t>
      </w:r>
      <w:r w:rsidR="001107A7" w:rsidRPr="000569B9">
        <w:rPr>
          <w:rFonts w:ascii="Times New Roman" w:hAnsi="Times New Roman"/>
          <w:i/>
          <w:sz w:val="24"/>
          <w:szCs w:val="24"/>
        </w:rPr>
        <w:t xml:space="preserve"> (</w:t>
      </w:r>
      <w:r w:rsidRPr="000569B9">
        <w:rPr>
          <w:rFonts w:ascii="Times New Roman" w:hAnsi="Times New Roman"/>
          <w:i/>
          <w:sz w:val="24"/>
          <w:szCs w:val="24"/>
        </w:rPr>
        <w:t>Leptodactylusfallax)</w:t>
      </w:r>
      <w:r w:rsidRPr="000569B9">
        <w:rPr>
          <w:rFonts w:ascii="Times New Roman" w:hAnsi="Times New Roman"/>
          <w:sz w:val="24"/>
          <w:szCs w:val="24"/>
        </w:rPr>
        <w:t xml:space="preserve"> by Lynne (1957) and Kaiser and Hardy (1994) have concluded that the historical record is weak and does not include a voucher specimen.</w:t>
      </w:r>
      <w:r w:rsidR="00F91B28" w:rsidRPr="000569B9">
        <w:rPr>
          <w:rFonts w:ascii="Times New Roman" w:hAnsi="Times New Roman"/>
          <w:sz w:val="24"/>
          <w:szCs w:val="24"/>
        </w:rPr>
        <w:t xml:space="preserve"> </w:t>
      </w:r>
      <w:r w:rsidRPr="000569B9">
        <w:rPr>
          <w:rFonts w:ascii="Times New Roman" w:hAnsi="Times New Roman"/>
          <w:sz w:val="24"/>
          <w:szCs w:val="24"/>
        </w:rPr>
        <w:t xml:space="preserve">Horwith and Lindsay (1997) have documented </w:t>
      </w:r>
      <w:r w:rsidR="00F91B28" w:rsidRPr="000569B9">
        <w:rPr>
          <w:rFonts w:ascii="Times New Roman" w:hAnsi="Times New Roman"/>
          <w:sz w:val="24"/>
          <w:szCs w:val="24"/>
        </w:rPr>
        <w:t>that twenty</w:t>
      </w:r>
      <w:r w:rsidRPr="000569B9">
        <w:rPr>
          <w:rFonts w:ascii="Times New Roman" w:hAnsi="Times New Roman"/>
          <w:sz w:val="24"/>
          <w:szCs w:val="24"/>
        </w:rPr>
        <w:t xml:space="preserve"> terrestrial species of reptiles are recorded</w:t>
      </w:r>
      <w:r w:rsidR="00F91B28" w:rsidRPr="000569B9">
        <w:rPr>
          <w:rFonts w:ascii="Times New Roman" w:hAnsi="Times New Roman"/>
          <w:sz w:val="24"/>
          <w:szCs w:val="24"/>
        </w:rPr>
        <w:t>, four</w:t>
      </w:r>
      <w:r w:rsidRPr="000569B9">
        <w:rPr>
          <w:rFonts w:ascii="Times New Roman" w:hAnsi="Times New Roman"/>
          <w:sz w:val="24"/>
          <w:szCs w:val="24"/>
        </w:rPr>
        <w:t xml:space="preserve"> being now extinct.  The extinction has been attributed to the introduction of the Indian Mongoose </w:t>
      </w:r>
      <w:r w:rsidRPr="000569B9">
        <w:rPr>
          <w:rFonts w:ascii="Times New Roman" w:hAnsi="Times New Roman"/>
          <w:i/>
          <w:sz w:val="24"/>
          <w:szCs w:val="24"/>
        </w:rPr>
        <w:t>(Herpestes</w:t>
      </w:r>
      <w:r w:rsidR="008C1B32" w:rsidRPr="000569B9">
        <w:rPr>
          <w:rFonts w:ascii="Times New Roman" w:hAnsi="Times New Roman"/>
          <w:i/>
          <w:sz w:val="24"/>
          <w:szCs w:val="24"/>
        </w:rPr>
        <w:t xml:space="preserve"> </w:t>
      </w:r>
      <w:r w:rsidRPr="000569B9">
        <w:rPr>
          <w:rFonts w:ascii="Times New Roman" w:hAnsi="Times New Roman"/>
          <w:i/>
          <w:sz w:val="24"/>
          <w:szCs w:val="24"/>
        </w:rPr>
        <w:t>auropnctatus</w:t>
      </w:r>
      <w:r w:rsidRPr="000569B9">
        <w:rPr>
          <w:rFonts w:ascii="Times New Roman" w:hAnsi="Times New Roman"/>
          <w:sz w:val="24"/>
          <w:szCs w:val="24"/>
        </w:rPr>
        <w:t xml:space="preserve">).  There </w:t>
      </w:r>
      <w:r w:rsidR="00AB3384" w:rsidRPr="000569B9">
        <w:rPr>
          <w:rFonts w:ascii="Times New Roman" w:hAnsi="Times New Roman"/>
          <w:sz w:val="24"/>
          <w:szCs w:val="24"/>
        </w:rPr>
        <w:t>is</w:t>
      </w:r>
      <w:r w:rsidRPr="000569B9">
        <w:rPr>
          <w:rFonts w:ascii="Times New Roman" w:hAnsi="Times New Roman"/>
          <w:sz w:val="24"/>
          <w:szCs w:val="24"/>
        </w:rPr>
        <w:t xml:space="preserve"> no mongoose in Barbuda and Redonda.</w:t>
      </w:r>
    </w:p>
    <w:p w14:paraId="7544F83E" w14:textId="77777777" w:rsidR="0055641F" w:rsidRPr="000569B9" w:rsidRDefault="0055641F" w:rsidP="00086A26">
      <w:pPr>
        <w:spacing w:after="0" w:line="360" w:lineRule="auto"/>
        <w:rPr>
          <w:rFonts w:ascii="Times New Roman" w:hAnsi="Times New Roman"/>
          <w:sz w:val="24"/>
          <w:szCs w:val="24"/>
        </w:rPr>
      </w:pPr>
    </w:p>
    <w:p w14:paraId="71F4608D" w14:textId="56851154" w:rsidR="0055641F" w:rsidRPr="000569B9" w:rsidRDefault="0055641F"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 There are three species of gecko recorded on Antigua </w:t>
      </w:r>
      <w:r w:rsidR="00F91B28" w:rsidRPr="000569B9">
        <w:rPr>
          <w:rFonts w:ascii="Times New Roman" w:hAnsi="Times New Roman"/>
          <w:sz w:val="24"/>
          <w:szCs w:val="24"/>
        </w:rPr>
        <w:t>(Horwith</w:t>
      </w:r>
      <w:r w:rsidRPr="000569B9">
        <w:rPr>
          <w:rFonts w:ascii="Times New Roman" w:hAnsi="Times New Roman"/>
          <w:sz w:val="24"/>
          <w:szCs w:val="24"/>
        </w:rPr>
        <w:t xml:space="preserve"> and Lindsay</w:t>
      </w:r>
      <w:r w:rsidR="00F91B28" w:rsidRPr="000569B9">
        <w:rPr>
          <w:rFonts w:ascii="Times New Roman" w:hAnsi="Times New Roman"/>
          <w:sz w:val="24"/>
          <w:szCs w:val="24"/>
        </w:rPr>
        <w:t>, 1997</w:t>
      </w:r>
      <w:r w:rsidRPr="000569B9">
        <w:rPr>
          <w:rFonts w:ascii="Times New Roman" w:hAnsi="Times New Roman"/>
          <w:sz w:val="24"/>
          <w:szCs w:val="24"/>
        </w:rPr>
        <w:t xml:space="preserve">).  They are called the common </w:t>
      </w:r>
      <w:r w:rsidR="00F91B28" w:rsidRPr="000569B9">
        <w:rPr>
          <w:rFonts w:ascii="Times New Roman" w:hAnsi="Times New Roman"/>
          <w:sz w:val="24"/>
          <w:szCs w:val="24"/>
        </w:rPr>
        <w:t>Woodslave</w:t>
      </w:r>
      <w:r w:rsidR="00F91B28" w:rsidRPr="000569B9">
        <w:rPr>
          <w:rFonts w:ascii="Times New Roman" w:hAnsi="Times New Roman"/>
          <w:i/>
          <w:sz w:val="24"/>
          <w:szCs w:val="24"/>
        </w:rPr>
        <w:t xml:space="preserve"> (</w:t>
      </w:r>
      <w:r w:rsidRPr="000569B9">
        <w:rPr>
          <w:rFonts w:ascii="Times New Roman" w:hAnsi="Times New Roman"/>
          <w:i/>
          <w:sz w:val="24"/>
          <w:szCs w:val="24"/>
        </w:rPr>
        <w:t>Hemidactylus</w:t>
      </w:r>
      <w:r w:rsidR="008C1B32" w:rsidRPr="000569B9">
        <w:rPr>
          <w:rFonts w:ascii="Times New Roman" w:hAnsi="Times New Roman"/>
          <w:i/>
          <w:sz w:val="24"/>
          <w:szCs w:val="24"/>
        </w:rPr>
        <w:t xml:space="preserve"> </w:t>
      </w:r>
      <w:r w:rsidRPr="000569B9">
        <w:rPr>
          <w:rFonts w:ascii="Times New Roman" w:hAnsi="Times New Roman"/>
          <w:i/>
          <w:sz w:val="24"/>
          <w:szCs w:val="24"/>
        </w:rPr>
        <w:t>mabouia</w:t>
      </w:r>
      <w:r w:rsidRPr="000569B9">
        <w:rPr>
          <w:rFonts w:ascii="Times New Roman" w:hAnsi="Times New Roman"/>
          <w:sz w:val="24"/>
          <w:szCs w:val="24"/>
        </w:rPr>
        <w:t>); Giant Woodslave (</w:t>
      </w:r>
      <w:r w:rsidRPr="000569B9">
        <w:rPr>
          <w:rFonts w:ascii="Times New Roman" w:hAnsi="Times New Roman"/>
          <w:i/>
          <w:sz w:val="24"/>
          <w:szCs w:val="24"/>
        </w:rPr>
        <w:t>Thecadactylus</w:t>
      </w:r>
      <w:r w:rsidR="008C1B32" w:rsidRPr="000569B9">
        <w:rPr>
          <w:rFonts w:ascii="Times New Roman" w:hAnsi="Times New Roman"/>
          <w:i/>
          <w:sz w:val="24"/>
          <w:szCs w:val="24"/>
        </w:rPr>
        <w:t xml:space="preserve"> </w:t>
      </w:r>
      <w:r w:rsidRPr="000569B9">
        <w:rPr>
          <w:rFonts w:ascii="Times New Roman" w:hAnsi="Times New Roman"/>
          <w:i/>
          <w:sz w:val="24"/>
          <w:szCs w:val="24"/>
        </w:rPr>
        <w:t>rapicauda</w:t>
      </w:r>
      <w:r w:rsidRPr="000569B9">
        <w:rPr>
          <w:rFonts w:ascii="Times New Roman" w:hAnsi="Times New Roman"/>
          <w:sz w:val="24"/>
          <w:szCs w:val="24"/>
        </w:rPr>
        <w:t xml:space="preserve">)   and the Dwarf </w:t>
      </w:r>
      <w:r w:rsidR="00F91B28" w:rsidRPr="000569B9">
        <w:rPr>
          <w:rFonts w:ascii="Times New Roman" w:hAnsi="Times New Roman"/>
          <w:sz w:val="24"/>
          <w:szCs w:val="24"/>
        </w:rPr>
        <w:t>Woodslave</w:t>
      </w:r>
      <w:r w:rsidR="00F91B28" w:rsidRPr="000569B9">
        <w:rPr>
          <w:rFonts w:ascii="Times New Roman" w:hAnsi="Times New Roman"/>
          <w:i/>
          <w:sz w:val="24"/>
          <w:szCs w:val="24"/>
        </w:rPr>
        <w:t xml:space="preserve"> (</w:t>
      </w:r>
      <w:r w:rsidRPr="000569B9">
        <w:rPr>
          <w:rFonts w:ascii="Times New Roman" w:hAnsi="Times New Roman"/>
          <w:i/>
          <w:sz w:val="24"/>
          <w:szCs w:val="24"/>
        </w:rPr>
        <w:t>Sphaerodactylus elegantulus</w:t>
      </w:r>
      <w:r w:rsidRPr="000569B9">
        <w:rPr>
          <w:rFonts w:ascii="Times New Roman" w:hAnsi="Times New Roman"/>
          <w:sz w:val="24"/>
          <w:szCs w:val="24"/>
        </w:rPr>
        <w:t xml:space="preserve">) which is endemic to Antigua.   These authors have </w:t>
      </w:r>
      <w:r w:rsidR="00F91B28" w:rsidRPr="000569B9">
        <w:rPr>
          <w:rFonts w:ascii="Times New Roman" w:hAnsi="Times New Roman"/>
          <w:sz w:val="24"/>
          <w:szCs w:val="24"/>
        </w:rPr>
        <w:t>recorded three</w:t>
      </w:r>
      <w:r w:rsidRPr="000569B9">
        <w:rPr>
          <w:rFonts w:ascii="Times New Roman" w:hAnsi="Times New Roman"/>
          <w:sz w:val="24"/>
          <w:szCs w:val="24"/>
        </w:rPr>
        <w:t xml:space="preserve"> Anolis lizards.  The green lizard (</w:t>
      </w:r>
      <w:r w:rsidRPr="000569B9">
        <w:rPr>
          <w:rFonts w:ascii="Times New Roman" w:hAnsi="Times New Roman"/>
          <w:i/>
          <w:sz w:val="24"/>
          <w:szCs w:val="24"/>
        </w:rPr>
        <w:t>Anolisbimaculatus</w:t>
      </w:r>
      <w:r w:rsidR="008C1B32" w:rsidRPr="000569B9">
        <w:rPr>
          <w:rFonts w:ascii="Times New Roman" w:hAnsi="Times New Roman"/>
          <w:i/>
          <w:sz w:val="24"/>
          <w:szCs w:val="24"/>
        </w:rPr>
        <w:t xml:space="preserve"> </w:t>
      </w:r>
      <w:r w:rsidRPr="000569B9">
        <w:rPr>
          <w:rFonts w:ascii="Times New Roman" w:hAnsi="Times New Roman"/>
          <w:i/>
          <w:sz w:val="24"/>
          <w:szCs w:val="24"/>
        </w:rPr>
        <w:t>leachi</w:t>
      </w:r>
      <w:r w:rsidRPr="000569B9">
        <w:rPr>
          <w:rFonts w:ascii="Times New Roman" w:hAnsi="Times New Roman"/>
          <w:sz w:val="24"/>
          <w:szCs w:val="24"/>
        </w:rPr>
        <w:t>) endemic to Antigua and Barbuda</w:t>
      </w:r>
      <w:r w:rsidR="00F91B28" w:rsidRPr="000569B9">
        <w:rPr>
          <w:rFonts w:ascii="Times New Roman" w:hAnsi="Times New Roman"/>
          <w:sz w:val="24"/>
          <w:szCs w:val="24"/>
        </w:rPr>
        <w:t>; A</w:t>
      </w:r>
      <w:r w:rsidRPr="000569B9">
        <w:rPr>
          <w:rFonts w:ascii="Times New Roman" w:hAnsi="Times New Roman"/>
          <w:sz w:val="24"/>
          <w:szCs w:val="24"/>
        </w:rPr>
        <w:t xml:space="preserve">. </w:t>
      </w:r>
      <w:r w:rsidRPr="000569B9">
        <w:rPr>
          <w:rFonts w:ascii="Times New Roman" w:hAnsi="Times New Roman"/>
          <w:i/>
          <w:sz w:val="24"/>
          <w:szCs w:val="24"/>
        </w:rPr>
        <w:t>Wattsi</w:t>
      </w:r>
      <w:r w:rsidR="008C1B32" w:rsidRPr="000569B9">
        <w:rPr>
          <w:rFonts w:ascii="Times New Roman" w:hAnsi="Times New Roman"/>
          <w:i/>
          <w:sz w:val="24"/>
          <w:szCs w:val="24"/>
        </w:rPr>
        <w:t xml:space="preserve"> </w:t>
      </w:r>
      <w:r w:rsidRPr="000569B9">
        <w:rPr>
          <w:rFonts w:ascii="Times New Roman" w:hAnsi="Times New Roman"/>
          <w:i/>
          <w:sz w:val="24"/>
          <w:szCs w:val="24"/>
        </w:rPr>
        <w:t>wattsi</w:t>
      </w:r>
      <w:r w:rsidR="00F91B28" w:rsidRPr="000569B9">
        <w:rPr>
          <w:rFonts w:ascii="Times New Roman" w:hAnsi="Times New Roman"/>
          <w:sz w:val="24"/>
          <w:szCs w:val="24"/>
        </w:rPr>
        <w:t>, which</w:t>
      </w:r>
      <w:r w:rsidRPr="000569B9">
        <w:rPr>
          <w:rFonts w:ascii="Times New Roman" w:hAnsi="Times New Roman"/>
          <w:sz w:val="24"/>
          <w:szCs w:val="24"/>
        </w:rPr>
        <w:t xml:space="preserve"> is an Antiguan endemic subspecies and </w:t>
      </w:r>
      <w:r w:rsidR="00F91B28" w:rsidRPr="000569B9">
        <w:rPr>
          <w:rFonts w:ascii="Times New Roman" w:hAnsi="Times New Roman"/>
          <w:sz w:val="24"/>
          <w:szCs w:val="24"/>
        </w:rPr>
        <w:t>a</w:t>
      </w:r>
      <w:r w:rsidRPr="000569B9">
        <w:rPr>
          <w:rFonts w:ascii="Times New Roman" w:hAnsi="Times New Roman"/>
          <w:sz w:val="24"/>
          <w:szCs w:val="24"/>
        </w:rPr>
        <w:t xml:space="preserve"> </w:t>
      </w:r>
      <w:r w:rsidR="008C1B32" w:rsidRPr="000569B9">
        <w:rPr>
          <w:rFonts w:ascii="Times New Roman" w:hAnsi="Times New Roman"/>
          <w:i/>
          <w:sz w:val="24"/>
          <w:szCs w:val="24"/>
        </w:rPr>
        <w:t>W</w:t>
      </w:r>
      <w:r w:rsidRPr="000569B9">
        <w:rPr>
          <w:rFonts w:ascii="Times New Roman" w:hAnsi="Times New Roman"/>
          <w:i/>
          <w:sz w:val="24"/>
          <w:szCs w:val="24"/>
        </w:rPr>
        <w:t>attsi</w:t>
      </w:r>
      <w:r w:rsidR="008C1B32" w:rsidRPr="000569B9">
        <w:rPr>
          <w:rFonts w:ascii="Times New Roman" w:hAnsi="Times New Roman"/>
          <w:i/>
          <w:sz w:val="24"/>
          <w:szCs w:val="24"/>
        </w:rPr>
        <w:t xml:space="preserve"> </w:t>
      </w:r>
      <w:r w:rsidRPr="000569B9">
        <w:rPr>
          <w:rFonts w:ascii="Times New Roman" w:hAnsi="Times New Roman"/>
          <w:i/>
          <w:sz w:val="24"/>
          <w:szCs w:val="24"/>
        </w:rPr>
        <w:t>forrestia</w:t>
      </w:r>
      <w:r w:rsidRPr="000569B9">
        <w:rPr>
          <w:rFonts w:ascii="Times New Roman" w:hAnsi="Times New Roman"/>
          <w:sz w:val="24"/>
          <w:szCs w:val="24"/>
        </w:rPr>
        <w:t xml:space="preserve">   is a Barbudan endemic subspecies. The </w:t>
      </w:r>
      <w:r w:rsidR="00F91B28" w:rsidRPr="000569B9">
        <w:rPr>
          <w:rFonts w:ascii="Times New Roman" w:hAnsi="Times New Roman"/>
          <w:sz w:val="24"/>
          <w:szCs w:val="24"/>
        </w:rPr>
        <w:t>lizard (</w:t>
      </w:r>
      <w:r w:rsidRPr="000569B9">
        <w:rPr>
          <w:rFonts w:ascii="Times New Roman" w:hAnsi="Times New Roman"/>
          <w:i/>
          <w:sz w:val="24"/>
          <w:szCs w:val="24"/>
        </w:rPr>
        <w:t>Anolis</w:t>
      </w:r>
      <w:r w:rsidR="008C1B32" w:rsidRPr="000569B9">
        <w:rPr>
          <w:rFonts w:ascii="Times New Roman" w:hAnsi="Times New Roman"/>
          <w:i/>
          <w:sz w:val="24"/>
          <w:szCs w:val="24"/>
        </w:rPr>
        <w:t xml:space="preserve"> </w:t>
      </w:r>
      <w:r w:rsidRPr="000569B9">
        <w:rPr>
          <w:rFonts w:ascii="Times New Roman" w:hAnsi="Times New Roman"/>
          <w:i/>
          <w:sz w:val="24"/>
          <w:szCs w:val="24"/>
        </w:rPr>
        <w:t>nubilus</w:t>
      </w:r>
      <w:r w:rsidR="00F91B28" w:rsidRPr="000569B9">
        <w:rPr>
          <w:rFonts w:ascii="Times New Roman" w:hAnsi="Times New Roman"/>
          <w:i/>
          <w:sz w:val="24"/>
          <w:szCs w:val="24"/>
        </w:rPr>
        <w:t>) and</w:t>
      </w:r>
      <w:r w:rsidRPr="000569B9">
        <w:rPr>
          <w:rFonts w:ascii="Times New Roman" w:hAnsi="Times New Roman"/>
          <w:i/>
          <w:sz w:val="24"/>
          <w:szCs w:val="24"/>
        </w:rPr>
        <w:t xml:space="preserve"> (Ameiva</w:t>
      </w:r>
      <w:r w:rsidR="008C1B32" w:rsidRPr="000569B9">
        <w:rPr>
          <w:rFonts w:ascii="Times New Roman" w:hAnsi="Times New Roman"/>
          <w:i/>
          <w:sz w:val="24"/>
          <w:szCs w:val="24"/>
        </w:rPr>
        <w:t xml:space="preserve"> </w:t>
      </w:r>
      <w:r w:rsidRPr="000569B9">
        <w:rPr>
          <w:rFonts w:ascii="Times New Roman" w:hAnsi="Times New Roman"/>
          <w:i/>
          <w:sz w:val="24"/>
          <w:szCs w:val="24"/>
        </w:rPr>
        <w:t>pluvianotata)</w:t>
      </w:r>
      <w:r w:rsidRPr="000569B9">
        <w:rPr>
          <w:rFonts w:ascii="Times New Roman" w:hAnsi="Times New Roman"/>
          <w:sz w:val="24"/>
          <w:szCs w:val="24"/>
        </w:rPr>
        <w:t xml:space="preserve"> is recorded as endemic to Redonda.  The ground lizard </w:t>
      </w:r>
      <w:r w:rsidRPr="000569B9">
        <w:rPr>
          <w:rFonts w:ascii="Times New Roman" w:hAnsi="Times New Roman"/>
          <w:i/>
          <w:sz w:val="24"/>
          <w:szCs w:val="24"/>
        </w:rPr>
        <w:t>(Ameiva</w:t>
      </w:r>
      <w:r w:rsidR="008C1B32" w:rsidRPr="000569B9">
        <w:rPr>
          <w:rFonts w:ascii="Times New Roman" w:hAnsi="Times New Roman"/>
          <w:i/>
          <w:sz w:val="24"/>
          <w:szCs w:val="24"/>
        </w:rPr>
        <w:t xml:space="preserve"> </w:t>
      </w:r>
      <w:r w:rsidRPr="000569B9">
        <w:rPr>
          <w:rFonts w:ascii="Times New Roman" w:hAnsi="Times New Roman"/>
          <w:i/>
          <w:sz w:val="24"/>
          <w:szCs w:val="24"/>
        </w:rPr>
        <w:t>griswoldi</w:t>
      </w:r>
      <w:r w:rsidRPr="000569B9">
        <w:rPr>
          <w:rFonts w:ascii="Times New Roman" w:hAnsi="Times New Roman"/>
          <w:sz w:val="24"/>
          <w:szCs w:val="24"/>
        </w:rPr>
        <w:t xml:space="preserve">) is common to Barbuda but found only in parts of Antigua.   There is also a blind snake </w:t>
      </w:r>
      <w:r w:rsidRPr="000569B9">
        <w:rPr>
          <w:rFonts w:ascii="Times New Roman" w:hAnsi="Times New Roman"/>
          <w:i/>
          <w:sz w:val="24"/>
          <w:szCs w:val="24"/>
        </w:rPr>
        <w:t>(Typhlops sp.)</w:t>
      </w:r>
      <w:r w:rsidRPr="000569B9">
        <w:rPr>
          <w:rFonts w:ascii="Times New Roman" w:hAnsi="Times New Roman"/>
          <w:sz w:val="24"/>
          <w:szCs w:val="24"/>
        </w:rPr>
        <w:t xml:space="preserve"> and the Antigua Racer snake </w:t>
      </w:r>
      <w:r w:rsidRPr="000569B9">
        <w:rPr>
          <w:rFonts w:ascii="Times New Roman" w:hAnsi="Times New Roman"/>
          <w:i/>
          <w:sz w:val="24"/>
          <w:szCs w:val="24"/>
        </w:rPr>
        <w:t>(Alsophis</w:t>
      </w:r>
      <w:r w:rsidR="008C1B32" w:rsidRPr="000569B9">
        <w:rPr>
          <w:rFonts w:ascii="Times New Roman" w:hAnsi="Times New Roman"/>
          <w:i/>
          <w:sz w:val="24"/>
          <w:szCs w:val="24"/>
        </w:rPr>
        <w:t xml:space="preserve"> </w:t>
      </w:r>
      <w:r w:rsidRPr="000569B9">
        <w:rPr>
          <w:rFonts w:ascii="Times New Roman" w:hAnsi="Times New Roman"/>
          <w:i/>
          <w:sz w:val="24"/>
          <w:szCs w:val="24"/>
        </w:rPr>
        <w:t>antiguae</w:t>
      </w:r>
      <w:r w:rsidR="00EF65E5" w:rsidRPr="000569B9">
        <w:rPr>
          <w:rFonts w:ascii="Times New Roman" w:hAnsi="Times New Roman"/>
          <w:i/>
          <w:sz w:val="24"/>
          <w:szCs w:val="24"/>
        </w:rPr>
        <w:t xml:space="preserve">) </w:t>
      </w:r>
      <w:r w:rsidR="00EF65E5" w:rsidRPr="000569B9">
        <w:rPr>
          <w:rFonts w:ascii="Times New Roman" w:hAnsi="Times New Roman"/>
          <w:sz w:val="24"/>
          <w:szCs w:val="24"/>
        </w:rPr>
        <w:t>endemic</w:t>
      </w:r>
      <w:r w:rsidRPr="000569B9">
        <w:rPr>
          <w:rFonts w:ascii="Times New Roman" w:hAnsi="Times New Roman"/>
          <w:sz w:val="24"/>
          <w:szCs w:val="24"/>
        </w:rPr>
        <w:t xml:space="preserve"> to Antigua and amongst the rarest snakes in the world.  The marine turtles are found in Antigua – Barbuda – Redonda’s waters.  They are the Hawksbill (</w:t>
      </w:r>
      <w:r w:rsidRPr="000569B9">
        <w:rPr>
          <w:rFonts w:ascii="Times New Roman" w:hAnsi="Times New Roman"/>
          <w:i/>
          <w:sz w:val="24"/>
          <w:szCs w:val="24"/>
        </w:rPr>
        <w:t>Eretmochelys imbricate</w:t>
      </w:r>
      <w:r w:rsidRPr="000569B9">
        <w:rPr>
          <w:rFonts w:ascii="Times New Roman" w:hAnsi="Times New Roman"/>
          <w:sz w:val="24"/>
          <w:szCs w:val="24"/>
        </w:rPr>
        <w:t xml:space="preserve">), Green </w:t>
      </w:r>
      <w:r w:rsidRPr="000569B9">
        <w:rPr>
          <w:rFonts w:ascii="Times New Roman" w:hAnsi="Times New Roman"/>
          <w:i/>
          <w:sz w:val="24"/>
          <w:szCs w:val="24"/>
        </w:rPr>
        <w:t>(Chelonia</w:t>
      </w:r>
      <w:r w:rsidR="008C1B32" w:rsidRPr="000569B9">
        <w:rPr>
          <w:rFonts w:ascii="Times New Roman" w:hAnsi="Times New Roman"/>
          <w:i/>
          <w:sz w:val="24"/>
          <w:szCs w:val="24"/>
        </w:rPr>
        <w:t xml:space="preserve"> </w:t>
      </w:r>
      <w:r w:rsidRPr="000569B9">
        <w:rPr>
          <w:rFonts w:ascii="Times New Roman" w:hAnsi="Times New Roman"/>
          <w:i/>
          <w:sz w:val="24"/>
          <w:szCs w:val="24"/>
        </w:rPr>
        <w:t>mydas</w:t>
      </w:r>
      <w:r w:rsidRPr="000569B9">
        <w:rPr>
          <w:rFonts w:ascii="Times New Roman" w:hAnsi="Times New Roman"/>
          <w:sz w:val="24"/>
          <w:szCs w:val="24"/>
        </w:rPr>
        <w:t>) and Leatherback (</w:t>
      </w:r>
      <w:r w:rsidRPr="000569B9">
        <w:rPr>
          <w:rFonts w:ascii="Times New Roman" w:hAnsi="Times New Roman"/>
          <w:i/>
          <w:sz w:val="24"/>
          <w:szCs w:val="24"/>
        </w:rPr>
        <w:t>Dermochelys</w:t>
      </w:r>
      <w:r w:rsidR="008C1B32" w:rsidRPr="000569B9">
        <w:rPr>
          <w:rFonts w:ascii="Times New Roman" w:hAnsi="Times New Roman"/>
          <w:i/>
          <w:sz w:val="24"/>
          <w:szCs w:val="24"/>
        </w:rPr>
        <w:t xml:space="preserve"> </w:t>
      </w:r>
      <w:r w:rsidRPr="000569B9">
        <w:rPr>
          <w:rFonts w:ascii="Times New Roman" w:hAnsi="Times New Roman"/>
          <w:i/>
          <w:sz w:val="24"/>
          <w:szCs w:val="24"/>
        </w:rPr>
        <w:t>coriacea</w:t>
      </w:r>
      <w:r w:rsidRPr="000569B9">
        <w:rPr>
          <w:rFonts w:ascii="Times New Roman" w:hAnsi="Times New Roman"/>
          <w:sz w:val="24"/>
          <w:szCs w:val="24"/>
        </w:rPr>
        <w:t xml:space="preserve">) turtles.  The </w:t>
      </w:r>
      <w:r w:rsidR="00EF65E5" w:rsidRPr="000569B9">
        <w:rPr>
          <w:rFonts w:ascii="Times New Roman" w:hAnsi="Times New Roman"/>
          <w:sz w:val="24"/>
          <w:szCs w:val="24"/>
        </w:rPr>
        <w:t>Hawksbill is</w:t>
      </w:r>
      <w:r w:rsidRPr="000569B9">
        <w:rPr>
          <w:rFonts w:ascii="Times New Roman" w:hAnsi="Times New Roman"/>
          <w:sz w:val="24"/>
          <w:szCs w:val="24"/>
        </w:rPr>
        <w:t xml:space="preserve"> known to nest </w:t>
      </w:r>
      <w:r w:rsidR="008A253A" w:rsidRPr="000569B9">
        <w:rPr>
          <w:rFonts w:ascii="Times New Roman" w:hAnsi="Times New Roman"/>
          <w:sz w:val="24"/>
          <w:szCs w:val="24"/>
        </w:rPr>
        <w:t>o</w:t>
      </w:r>
      <w:r w:rsidRPr="000569B9">
        <w:rPr>
          <w:rFonts w:ascii="Times New Roman" w:hAnsi="Times New Roman"/>
          <w:sz w:val="24"/>
          <w:szCs w:val="24"/>
        </w:rPr>
        <w:t xml:space="preserve">n several beaches and studies of population nesting at Long Island have been carried out of over 25 years. </w:t>
      </w:r>
    </w:p>
    <w:p w14:paraId="4728EF24" w14:textId="77777777" w:rsidR="0055641F" w:rsidRPr="000569B9" w:rsidRDefault="0055641F" w:rsidP="00086A26">
      <w:pPr>
        <w:spacing w:after="0" w:line="360" w:lineRule="auto"/>
        <w:rPr>
          <w:rFonts w:ascii="Times New Roman" w:hAnsi="Times New Roman"/>
          <w:sz w:val="24"/>
          <w:szCs w:val="24"/>
        </w:rPr>
      </w:pPr>
    </w:p>
    <w:p w14:paraId="086B23E7" w14:textId="22B4436F" w:rsidR="0055641F" w:rsidRPr="000569B9" w:rsidRDefault="00F15E57" w:rsidP="00F071FB">
      <w:pPr>
        <w:pStyle w:val="Heading3"/>
        <w:rPr>
          <w:rFonts w:ascii="Times New Roman" w:hAnsi="Times New Roman"/>
          <w:color w:val="auto"/>
        </w:rPr>
      </w:pPr>
      <w:bookmarkStart w:id="27" w:name="_Toc59098554"/>
      <w:r w:rsidRPr="000569B9">
        <w:rPr>
          <w:rFonts w:ascii="Times New Roman" w:hAnsi="Times New Roman"/>
          <w:color w:val="auto"/>
          <w:lang w:val="en-US"/>
        </w:rPr>
        <w:t>8</w:t>
      </w:r>
      <w:r w:rsidR="00C63F6A" w:rsidRPr="000569B9">
        <w:rPr>
          <w:rFonts w:ascii="Times New Roman" w:hAnsi="Times New Roman"/>
          <w:color w:val="auto"/>
        </w:rPr>
        <w:t xml:space="preserve">.3 </w:t>
      </w:r>
      <w:r w:rsidR="00C63F6A" w:rsidRPr="000569B9">
        <w:rPr>
          <w:rFonts w:ascii="Times New Roman" w:hAnsi="Times New Roman"/>
          <w:color w:val="auto"/>
        </w:rPr>
        <w:tab/>
      </w:r>
      <w:r w:rsidR="0055641F" w:rsidRPr="000569B9">
        <w:rPr>
          <w:rFonts w:ascii="Times New Roman" w:hAnsi="Times New Roman"/>
          <w:color w:val="auto"/>
        </w:rPr>
        <w:t>Birds</w:t>
      </w:r>
      <w:bookmarkEnd w:id="27"/>
    </w:p>
    <w:p w14:paraId="114D1702" w14:textId="77777777" w:rsidR="0055641F" w:rsidRPr="000569B9" w:rsidRDefault="0055641F" w:rsidP="0055641F">
      <w:pPr>
        <w:spacing w:after="0" w:line="240" w:lineRule="auto"/>
        <w:rPr>
          <w:rFonts w:ascii="Times New Roman" w:hAnsi="Times New Roman"/>
          <w:i/>
          <w:sz w:val="24"/>
          <w:szCs w:val="24"/>
        </w:rPr>
      </w:pPr>
    </w:p>
    <w:p w14:paraId="55786325" w14:textId="49F69C4E" w:rsidR="0055641F" w:rsidRPr="000569B9" w:rsidRDefault="0055641F" w:rsidP="00D07EA6">
      <w:pPr>
        <w:spacing w:after="0" w:line="360" w:lineRule="auto"/>
        <w:ind w:firstLine="720"/>
        <w:rPr>
          <w:rFonts w:ascii="Times New Roman" w:hAnsi="Times New Roman"/>
          <w:sz w:val="24"/>
          <w:szCs w:val="24"/>
        </w:rPr>
      </w:pPr>
      <w:r w:rsidRPr="000569B9">
        <w:rPr>
          <w:rFonts w:ascii="Times New Roman" w:hAnsi="Times New Roman"/>
          <w:sz w:val="24"/>
          <w:szCs w:val="24"/>
        </w:rPr>
        <w:t>Gricks et al</w:t>
      </w:r>
      <w:r w:rsidR="00EF65E5" w:rsidRPr="000569B9">
        <w:rPr>
          <w:rFonts w:ascii="Times New Roman" w:hAnsi="Times New Roman"/>
          <w:sz w:val="24"/>
          <w:szCs w:val="24"/>
        </w:rPr>
        <w:t>. (</w:t>
      </w:r>
      <w:r w:rsidRPr="000569B9">
        <w:rPr>
          <w:rFonts w:ascii="Times New Roman" w:hAnsi="Times New Roman"/>
          <w:sz w:val="24"/>
          <w:szCs w:val="24"/>
        </w:rPr>
        <w:t xml:space="preserve">1997) have recorded 182 species of birds in for Antigua – Barbuda – Redonda, of which 65% are Neotropical migratory birds (Prosper et al. 2009).  Twenty of these species are sub regional endemics.  Two are single island endemics – the Broad winged Hawk </w:t>
      </w:r>
      <w:r w:rsidRPr="000569B9">
        <w:rPr>
          <w:rFonts w:ascii="Times New Roman" w:hAnsi="Times New Roman"/>
          <w:sz w:val="24"/>
          <w:szCs w:val="24"/>
        </w:rPr>
        <w:lastRenderedPageBreak/>
        <w:t>and the Barbuda warbler. The wetlands and offshore islands are of special importance to many species of bird as they important feeding grounds and nesting sites.  Prosper et al. (2009) noted that Barbuda supports the Caribbean’s largest colony of Magnificent Frigate Birds (F</w:t>
      </w:r>
      <w:r w:rsidRPr="000569B9">
        <w:rPr>
          <w:rFonts w:ascii="Times New Roman" w:hAnsi="Times New Roman"/>
          <w:i/>
          <w:sz w:val="24"/>
          <w:szCs w:val="24"/>
        </w:rPr>
        <w:t>regatamagnificens</w:t>
      </w:r>
      <w:r w:rsidRPr="000569B9">
        <w:rPr>
          <w:rFonts w:ascii="Times New Roman" w:hAnsi="Times New Roman"/>
          <w:sz w:val="24"/>
          <w:szCs w:val="24"/>
        </w:rPr>
        <w:t>) with a population estimated at 5300 individuals (1743 occupied nests) in March 2008.</w:t>
      </w:r>
    </w:p>
    <w:p w14:paraId="06805DDC" w14:textId="77777777" w:rsidR="0055641F" w:rsidRPr="000569B9" w:rsidRDefault="0055641F" w:rsidP="0055641F">
      <w:pPr>
        <w:spacing w:after="0" w:line="240" w:lineRule="auto"/>
        <w:rPr>
          <w:rFonts w:ascii="Times New Roman" w:hAnsi="Times New Roman"/>
          <w:sz w:val="24"/>
          <w:szCs w:val="24"/>
        </w:rPr>
      </w:pPr>
    </w:p>
    <w:p w14:paraId="059D651E" w14:textId="269B4AA8" w:rsidR="0055641F" w:rsidRPr="000569B9" w:rsidRDefault="00F15E57" w:rsidP="00F071FB">
      <w:pPr>
        <w:pStyle w:val="Heading3"/>
        <w:rPr>
          <w:rFonts w:ascii="Times New Roman" w:hAnsi="Times New Roman"/>
          <w:color w:val="auto"/>
        </w:rPr>
      </w:pPr>
      <w:bookmarkStart w:id="28" w:name="_Toc59098555"/>
      <w:r w:rsidRPr="000569B9">
        <w:rPr>
          <w:rFonts w:ascii="Times New Roman" w:hAnsi="Times New Roman"/>
          <w:color w:val="auto"/>
          <w:lang w:val="en-US"/>
        </w:rPr>
        <w:t>8</w:t>
      </w:r>
      <w:r w:rsidR="00C63F6A" w:rsidRPr="000569B9">
        <w:rPr>
          <w:rFonts w:ascii="Times New Roman" w:hAnsi="Times New Roman"/>
          <w:color w:val="auto"/>
        </w:rPr>
        <w:t>.4</w:t>
      </w:r>
      <w:r w:rsidR="00C63F6A" w:rsidRPr="000569B9">
        <w:rPr>
          <w:rFonts w:ascii="Times New Roman" w:hAnsi="Times New Roman"/>
          <w:color w:val="auto"/>
        </w:rPr>
        <w:tab/>
      </w:r>
      <w:r w:rsidR="0055641F" w:rsidRPr="000569B9">
        <w:rPr>
          <w:rFonts w:ascii="Times New Roman" w:hAnsi="Times New Roman"/>
          <w:color w:val="auto"/>
        </w:rPr>
        <w:t>Mammals</w:t>
      </w:r>
      <w:bookmarkEnd w:id="28"/>
    </w:p>
    <w:p w14:paraId="023CD91D" w14:textId="77777777" w:rsidR="0055641F" w:rsidRPr="000569B9" w:rsidRDefault="0055641F" w:rsidP="0055641F">
      <w:pPr>
        <w:spacing w:after="0" w:line="240" w:lineRule="auto"/>
        <w:rPr>
          <w:rFonts w:ascii="Times New Roman" w:hAnsi="Times New Roman"/>
          <w:i/>
          <w:sz w:val="24"/>
          <w:szCs w:val="24"/>
        </w:rPr>
      </w:pPr>
    </w:p>
    <w:p w14:paraId="7361DD43" w14:textId="1FC459AA" w:rsidR="0055641F" w:rsidRPr="000569B9" w:rsidRDefault="0055641F"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Bats are the only native terrestrial </w:t>
      </w:r>
      <w:r w:rsidR="00D07EA6" w:rsidRPr="000569B9">
        <w:rPr>
          <w:rFonts w:ascii="Times New Roman" w:hAnsi="Times New Roman"/>
          <w:sz w:val="24"/>
          <w:szCs w:val="24"/>
        </w:rPr>
        <w:t>mammals,</w:t>
      </w:r>
      <w:r w:rsidRPr="000569B9">
        <w:rPr>
          <w:rFonts w:ascii="Times New Roman" w:hAnsi="Times New Roman"/>
          <w:sz w:val="24"/>
          <w:szCs w:val="24"/>
        </w:rPr>
        <w:t xml:space="preserve"> and seven species of bats are found in both Antigua and Barbuda (Morton 1994; Pedersen 2006).  Agouti (</w:t>
      </w:r>
      <w:r w:rsidRPr="000569B9">
        <w:rPr>
          <w:rFonts w:ascii="Times New Roman" w:hAnsi="Times New Roman"/>
          <w:i/>
          <w:iCs/>
          <w:sz w:val="24"/>
          <w:szCs w:val="24"/>
        </w:rPr>
        <w:t>Dasyprocta agouti</w:t>
      </w:r>
      <w:r w:rsidRPr="000569B9">
        <w:rPr>
          <w:rFonts w:ascii="Times New Roman" w:hAnsi="Times New Roman"/>
          <w:sz w:val="24"/>
          <w:szCs w:val="24"/>
        </w:rPr>
        <w:t>), Fallow deer (</w:t>
      </w:r>
      <w:r w:rsidRPr="000569B9">
        <w:rPr>
          <w:rFonts w:ascii="Times New Roman" w:hAnsi="Times New Roman"/>
          <w:i/>
          <w:iCs/>
          <w:sz w:val="24"/>
          <w:szCs w:val="24"/>
        </w:rPr>
        <w:t>Dama</w:t>
      </w:r>
      <w:r w:rsidR="008C1B32" w:rsidRPr="000569B9">
        <w:rPr>
          <w:rFonts w:ascii="Times New Roman" w:hAnsi="Times New Roman"/>
          <w:i/>
          <w:iCs/>
          <w:sz w:val="24"/>
          <w:szCs w:val="24"/>
        </w:rPr>
        <w:t xml:space="preserve"> </w:t>
      </w:r>
      <w:r w:rsidRPr="000569B9">
        <w:rPr>
          <w:rFonts w:ascii="Times New Roman" w:hAnsi="Times New Roman"/>
          <w:i/>
          <w:iCs/>
          <w:sz w:val="24"/>
          <w:szCs w:val="24"/>
        </w:rPr>
        <w:t>dama</w:t>
      </w:r>
      <w:r w:rsidRPr="000569B9">
        <w:rPr>
          <w:rFonts w:ascii="Times New Roman" w:hAnsi="Times New Roman"/>
          <w:sz w:val="24"/>
          <w:szCs w:val="24"/>
        </w:rPr>
        <w:t>), Indian mongoose (</w:t>
      </w:r>
      <w:r w:rsidRPr="000569B9">
        <w:rPr>
          <w:rFonts w:ascii="Times New Roman" w:hAnsi="Times New Roman"/>
          <w:i/>
          <w:iCs/>
          <w:sz w:val="24"/>
          <w:szCs w:val="24"/>
        </w:rPr>
        <w:t>Herpestes</w:t>
      </w:r>
      <w:r w:rsidR="008C1B32" w:rsidRPr="000569B9">
        <w:rPr>
          <w:rFonts w:ascii="Times New Roman" w:hAnsi="Times New Roman"/>
          <w:i/>
          <w:iCs/>
          <w:sz w:val="24"/>
          <w:szCs w:val="24"/>
        </w:rPr>
        <w:t xml:space="preserve"> </w:t>
      </w:r>
      <w:r w:rsidRPr="000569B9">
        <w:rPr>
          <w:rFonts w:ascii="Times New Roman" w:hAnsi="Times New Roman"/>
          <w:i/>
          <w:iCs/>
          <w:sz w:val="24"/>
          <w:szCs w:val="24"/>
        </w:rPr>
        <w:t>javanicus</w:t>
      </w:r>
      <w:r w:rsidRPr="000569B9">
        <w:rPr>
          <w:rFonts w:ascii="Times New Roman" w:hAnsi="Times New Roman"/>
          <w:sz w:val="24"/>
          <w:szCs w:val="24"/>
        </w:rPr>
        <w:t>), rabbits (</w:t>
      </w:r>
      <w:r w:rsidRPr="000569B9">
        <w:rPr>
          <w:rFonts w:ascii="Times New Roman" w:hAnsi="Times New Roman"/>
          <w:i/>
          <w:iCs/>
          <w:sz w:val="24"/>
          <w:szCs w:val="24"/>
        </w:rPr>
        <w:t>Oryctolagus</w:t>
      </w:r>
      <w:r w:rsidR="008C1B32" w:rsidRPr="000569B9">
        <w:rPr>
          <w:rFonts w:ascii="Times New Roman" w:hAnsi="Times New Roman"/>
          <w:i/>
          <w:iCs/>
          <w:sz w:val="24"/>
          <w:szCs w:val="24"/>
        </w:rPr>
        <w:t xml:space="preserve"> </w:t>
      </w:r>
      <w:r w:rsidRPr="000569B9">
        <w:rPr>
          <w:rFonts w:ascii="Times New Roman" w:hAnsi="Times New Roman"/>
          <w:i/>
          <w:iCs/>
          <w:sz w:val="24"/>
          <w:szCs w:val="24"/>
        </w:rPr>
        <w:t>cuniculus</w:t>
      </w:r>
      <w:r w:rsidRPr="000569B9">
        <w:rPr>
          <w:rFonts w:ascii="Times New Roman" w:hAnsi="Times New Roman"/>
          <w:sz w:val="24"/>
          <w:szCs w:val="24"/>
        </w:rPr>
        <w:t>), black rat (</w:t>
      </w:r>
      <w:r w:rsidRPr="000569B9">
        <w:rPr>
          <w:rFonts w:ascii="Times New Roman" w:hAnsi="Times New Roman"/>
          <w:i/>
          <w:iCs/>
          <w:sz w:val="24"/>
          <w:szCs w:val="24"/>
        </w:rPr>
        <w:t>Rattus</w:t>
      </w:r>
      <w:r w:rsidR="008C1B32" w:rsidRPr="000569B9">
        <w:rPr>
          <w:rFonts w:ascii="Times New Roman" w:hAnsi="Times New Roman"/>
          <w:i/>
          <w:iCs/>
          <w:sz w:val="24"/>
          <w:szCs w:val="24"/>
        </w:rPr>
        <w:t xml:space="preserve"> </w:t>
      </w:r>
      <w:r w:rsidRPr="000569B9">
        <w:rPr>
          <w:rFonts w:ascii="Times New Roman" w:hAnsi="Times New Roman"/>
          <w:i/>
          <w:iCs/>
          <w:sz w:val="24"/>
          <w:szCs w:val="24"/>
        </w:rPr>
        <w:t>rattus</w:t>
      </w:r>
      <w:r w:rsidRPr="000569B9">
        <w:rPr>
          <w:rFonts w:ascii="Times New Roman" w:hAnsi="Times New Roman"/>
          <w:sz w:val="24"/>
          <w:szCs w:val="24"/>
        </w:rPr>
        <w:t>) Brown rat (</w:t>
      </w:r>
      <w:r w:rsidRPr="000569B9">
        <w:rPr>
          <w:rFonts w:ascii="Times New Roman" w:hAnsi="Times New Roman"/>
          <w:i/>
          <w:iCs/>
          <w:sz w:val="24"/>
          <w:szCs w:val="24"/>
        </w:rPr>
        <w:t>Rattus</w:t>
      </w:r>
      <w:r w:rsidR="008C1B32" w:rsidRPr="000569B9">
        <w:rPr>
          <w:rFonts w:ascii="Times New Roman" w:hAnsi="Times New Roman"/>
          <w:i/>
          <w:iCs/>
          <w:sz w:val="24"/>
          <w:szCs w:val="24"/>
        </w:rPr>
        <w:t xml:space="preserve"> </w:t>
      </w:r>
      <w:r w:rsidRPr="000569B9">
        <w:rPr>
          <w:rFonts w:ascii="Times New Roman" w:hAnsi="Times New Roman"/>
          <w:i/>
          <w:iCs/>
          <w:sz w:val="24"/>
          <w:szCs w:val="24"/>
        </w:rPr>
        <w:t>norvegicus)</w:t>
      </w:r>
      <w:r w:rsidRPr="000569B9">
        <w:rPr>
          <w:rFonts w:ascii="Times New Roman" w:hAnsi="Times New Roman"/>
          <w:sz w:val="24"/>
          <w:szCs w:val="24"/>
        </w:rPr>
        <w:t xml:space="preserve"> and the mouse (</w:t>
      </w:r>
      <w:r w:rsidRPr="000569B9">
        <w:rPr>
          <w:rFonts w:ascii="Times New Roman" w:hAnsi="Times New Roman"/>
          <w:i/>
          <w:iCs/>
          <w:sz w:val="24"/>
          <w:szCs w:val="24"/>
        </w:rPr>
        <w:t>Mus muscalus</w:t>
      </w:r>
      <w:r w:rsidRPr="000569B9">
        <w:rPr>
          <w:rFonts w:ascii="Times New Roman" w:hAnsi="Times New Roman"/>
          <w:sz w:val="24"/>
          <w:szCs w:val="24"/>
        </w:rPr>
        <w:t>)  were all introduced.</w:t>
      </w:r>
    </w:p>
    <w:p w14:paraId="0C72483C" w14:textId="77777777" w:rsidR="0055641F" w:rsidRPr="000569B9" w:rsidRDefault="0055641F" w:rsidP="0055641F">
      <w:pPr>
        <w:spacing w:after="0" w:line="240" w:lineRule="auto"/>
        <w:rPr>
          <w:rFonts w:ascii="Times New Roman" w:hAnsi="Times New Roman"/>
          <w:sz w:val="24"/>
          <w:szCs w:val="24"/>
        </w:rPr>
      </w:pPr>
    </w:p>
    <w:p w14:paraId="1749D7C7" w14:textId="4604A09E" w:rsidR="0055641F" w:rsidRPr="000569B9" w:rsidRDefault="00F15E57" w:rsidP="00F071FB">
      <w:pPr>
        <w:pStyle w:val="Heading3"/>
        <w:rPr>
          <w:rFonts w:ascii="Times New Roman" w:hAnsi="Times New Roman"/>
          <w:color w:val="auto"/>
        </w:rPr>
      </w:pPr>
      <w:bookmarkStart w:id="29" w:name="_Toc59098556"/>
      <w:r w:rsidRPr="000569B9">
        <w:rPr>
          <w:rFonts w:ascii="Times New Roman" w:hAnsi="Times New Roman"/>
          <w:color w:val="auto"/>
          <w:lang w:val="en-US"/>
        </w:rPr>
        <w:t>8</w:t>
      </w:r>
      <w:r w:rsidR="00C63F6A" w:rsidRPr="000569B9">
        <w:rPr>
          <w:rFonts w:ascii="Times New Roman" w:hAnsi="Times New Roman"/>
          <w:color w:val="auto"/>
        </w:rPr>
        <w:t xml:space="preserve">.5 </w:t>
      </w:r>
      <w:r w:rsidR="00C63F6A" w:rsidRPr="000569B9">
        <w:rPr>
          <w:rFonts w:ascii="Times New Roman" w:hAnsi="Times New Roman"/>
          <w:color w:val="auto"/>
        </w:rPr>
        <w:tab/>
      </w:r>
      <w:r w:rsidR="0055641F" w:rsidRPr="000569B9">
        <w:rPr>
          <w:rFonts w:ascii="Times New Roman" w:hAnsi="Times New Roman"/>
          <w:color w:val="auto"/>
        </w:rPr>
        <w:t>Invertebrates</w:t>
      </w:r>
      <w:bookmarkEnd w:id="29"/>
    </w:p>
    <w:p w14:paraId="06E7A6B1" w14:textId="77777777" w:rsidR="0055641F" w:rsidRPr="000569B9" w:rsidRDefault="0055641F" w:rsidP="0055641F">
      <w:pPr>
        <w:spacing w:after="0" w:line="240" w:lineRule="auto"/>
        <w:rPr>
          <w:rFonts w:ascii="Times New Roman" w:hAnsi="Times New Roman"/>
          <w:i/>
          <w:sz w:val="24"/>
          <w:szCs w:val="24"/>
        </w:rPr>
      </w:pPr>
    </w:p>
    <w:p w14:paraId="7FF28D05" w14:textId="65AF6DEB" w:rsidR="0055641F" w:rsidRPr="000569B9" w:rsidRDefault="0055641F"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Knowledge of the invertebrate fauna is not well recorded.  Species listings are very incomplete and largely restricted to agricultural pests and some beneficial insects.  Studies of </w:t>
      </w:r>
      <w:r w:rsidR="00EF65E5" w:rsidRPr="000569B9">
        <w:rPr>
          <w:rFonts w:ascii="Times New Roman" w:hAnsi="Times New Roman"/>
          <w:sz w:val="24"/>
          <w:szCs w:val="24"/>
        </w:rPr>
        <w:t>invertebrates’</w:t>
      </w:r>
      <w:r w:rsidRPr="000569B9">
        <w:rPr>
          <w:rFonts w:ascii="Times New Roman" w:hAnsi="Times New Roman"/>
          <w:sz w:val="24"/>
          <w:szCs w:val="24"/>
        </w:rPr>
        <w:t xml:space="preserve"> fauna associated with </w:t>
      </w:r>
      <w:r w:rsidR="00D07EA6" w:rsidRPr="000569B9">
        <w:rPr>
          <w:rFonts w:ascii="Times New Roman" w:hAnsi="Times New Roman"/>
          <w:sz w:val="24"/>
          <w:szCs w:val="24"/>
        </w:rPr>
        <w:t>freshwater</w:t>
      </w:r>
      <w:r w:rsidRPr="000569B9">
        <w:rPr>
          <w:rFonts w:ascii="Times New Roman" w:hAnsi="Times New Roman"/>
          <w:sz w:val="24"/>
          <w:szCs w:val="24"/>
        </w:rPr>
        <w:t xml:space="preserve"> ecosystems are notably lacking.</w:t>
      </w:r>
    </w:p>
    <w:p w14:paraId="1718E5EA" w14:textId="77777777" w:rsidR="0055641F" w:rsidRPr="000569B9" w:rsidRDefault="0055641F" w:rsidP="00086A26">
      <w:pPr>
        <w:spacing w:after="0" w:line="360" w:lineRule="auto"/>
        <w:rPr>
          <w:rFonts w:ascii="Times New Roman" w:hAnsi="Times New Roman"/>
          <w:sz w:val="24"/>
          <w:szCs w:val="24"/>
        </w:rPr>
      </w:pPr>
    </w:p>
    <w:p w14:paraId="31390778" w14:textId="77777777" w:rsidR="0055641F" w:rsidRPr="000569B9" w:rsidRDefault="0055641F" w:rsidP="0055641F">
      <w:pPr>
        <w:rPr>
          <w:rFonts w:ascii="Times New Roman" w:hAnsi="Times New Roman"/>
          <w:sz w:val="24"/>
          <w:szCs w:val="24"/>
        </w:rPr>
      </w:pPr>
    </w:p>
    <w:p w14:paraId="73E048AD" w14:textId="77777777" w:rsidR="0055641F" w:rsidRDefault="0055641F" w:rsidP="0055641F">
      <w:pPr>
        <w:rPr>
          <w:rFonts w:ascii="Times New Roman" w:hAnsi="Times New Roman"/>
          <w:sz w:val="24"/>
          <w:szCs w:val="24"/>
        </w:rPr>
      </w:pPr>
    </w:p>
    <w:p w14:paraId="70D465B7" w14:textId="77777777" w:rsidR="00D07EA6" w:rsidRDefault="00D07EA6" w:rsidP="0055641F">
      <w:pPr>
        <w:rPr>
          <w:rFonts w:ascii="Times New Roman" w:hAnsi="Times New Roman"/>
          <w:sz w:val="24"/>
          <w:szCs w:val="24"/>
        </w:rPr>
      </w:pPr>
    </w:p>
    <w:p w14:paraId="3877BCCE" w14:textId="77777777" w:rsidR="00D07EA6" w:rsidRDefault="00D07EA6" w:rsidP="0055641F">
      <w:pPr>
        <w:rPr>
          <w:rFonts w:ascii="Times New Roman" w:hAnsi="Times New Roman"/>
          <w:sz w:val="24"/>
          <w:szCs w:val="24"/>
        </w:rPr>
      </w:pPr>
    </w:p>
    <w:p w14:paraId="7352FE9E" w14:textId="77777777" w:rsidR="00D07EA6" w:rsidRDefault="00D07EA6" w:rsidP="0055641F">
      <w:pPr>
        <w:rPr>
          <w:rFonts w:ascii="Times New Roman" w:hAnsi="Times New Roman"/>
          <w:sz w:val="24"/>
          <w:szCs w:val="24"/>
        </w:rPr>
      </w:pPr>
    </w:p>
    <w:p w14:paraId="3AA3A5D6" w14:textId="77777777" w:rsidR="00D07EA6" w:rsidRDefault="00D07EA6" w:rsidP="0055641F">
      <w:pPr>
        <w:rPr>
          <w:rFonts w:ascii="Times New Roman" w:hAnsi="Times New Roman"/>
          <w:sz w:val="24"/>
          <w:szCs w:val="24"/>
        </w:rPr>
      </w:pPr>
    </w:p>
    <w:p w14:paraId="1B453612" w14:textId="77777777" w:rsidR="00D07EA6" w:rsidRPr="000569B9" w:rsidRDefault="00D07EA6" w:rsidP="0055641F">
      <w:pPr>
        <w:rPr>
          <w:rFonts w:ascii="Times New Roman" w:hAnsi="Times New Roman"/>
          <w:sz w:val="24"/>
          <w:szCs w:val="24"/>
        </w:rPr>
      </w:pPr>
    </w:p>
    <w:p w14:paraId="7E511CFD" w14:textId="77777777" w:rsidR="0055641F" w:rsidRPr="000569B9" w:rsidRDefault="0055641F" w:rsidP="0055641F">
      <w:pPr>
        <w:rPr>
          <w:rFonts w:ascii="Times New Roman" w:hAnsi="Times New Roman"/>
          <w:sz w:val="24"/>
          <w:szCs w:val="24"/>
        </w:rPr>
      </w:pPr>
    </w:p>
    <w:p w14:paraId="08D217C4" w14:textId="77777777" w:rsidR="0055641F" w:rsidRPr="000569B9" w:rsidRDefault="0055641F" w:rsidP="001544AB">
      <w:pPr>
        <w:rPr>
          <w:rFonts w:ascii="Times New Roman" w:hAnsi="Times New Roman"/>
          <w:b/>
          <w:sz w:val="24"/>
          <w:szCs w:val="24"/>
        </w:rPr>
      </w:pPr>
    </w:p>
    <w:p w14:paraId="1E2F4CA6" w14:textId="7AE5E19F" w:rsidR="00C63F6A" w:rsidRPr="000569B9" w:rsidRDefault="00F15E57" w:rsidP="00F071FB">
      <w:pPr>
        <w:pStyle w:val="Heading1"/>
        <w:rPr>
          <w:rFonts w:ascii="Times New Roman" w:hAnsi="Times New Roman"/>
          <w:color w:val="auto"/>
          <w:sz w:val="24"/>
          <w:szCs w:val="24"/>
        </w:rPr>
      </w:pPr>
      <w:bookmarkStart w:id="30" w:name="_Toc59098557"/>
      <w:r w:rsidRPr="000569B9">
        <w:rPr>
          <w:rFonts w:ascii="Times New Roman" w:hAnsi="Times New Roman"/>
          <w:color w:val="auto"/>
          <w:sz w:val="24"/>
          <w:szCs w:val="24"/>
        </w:rPr>
        <w:lastRenderedPageBreak/>
        <w:t>9</w:t>
      </w:r>
      <w:r w:rsidR="00086A26" w:rsidRPr="000569B9">
        <w:rPr>
          <w:rFonts w:ascii="Times New Roman" w:hAnsi="Times New Roman"/>
          <w:color w:val="auto"/>
          <w:sz w:val="24"/>
          <w:szCs w:val="24"/>
        </w:rPr>
        <w:t>.</w:t>
      </w:r>
      <w:r w:rsidR="00086A26" w:rsidRPr="000569B9">
        <w:rPr>
          <w:rFonts w:ascii="Times New Roman" w:hAnsi="Times New Roman"/>
          <w:color w:val="auto"/>
          <w:sz w:val="24"/>
          <w:szCs w:val="24"/>
        </w:rPr>
        <w:tab/>
      </w:r>
      <w:r w:rsidRPr="000569B9">
        <w:rPr>
          <w:rFonts w:ascii="Times New Roman" w:hAnsi="Times New Roman"/>
          <w:color w:val="auto"/>
          <w:sz w:val="24"/>
          <w:szCs w:val="24"/>
        </w:rPr>
        <w:t xml:space="preserve">BIODIVERSITY – MARINE </w:t>
      </w:r>
      <w:bookmarkEnd w:id="30"/>
    </w:p>
    <w:p w14:paraId="179C35A1" w14:textId="77777777" w:rsidR="00C63F6A" w:rsidRPr="000569B9" w:rsidRDefault="00C63F6A" w:rsidP="00404A41">
      <w:pPr>
        <w:spacing w:after="0" w:line="240" w:lineRule="auto"/>
        <w:rPr>
          <w:rFonts w:ascii="Times New Roman" w:hAnsi="Times New Roman"/>
          <w:sz w:val="24"/>
          <w:szCs w:val="24"/>
        </w:rPr>
      </w:pPr>
    </w:p>
    <w:p w14:paraId="5EC2133D" w14:textId="02CFCD72" w:rsidR="00C63F6A" w:rsidRPr="000569B9" w:rsidRDefault="00F15E57" w:rsidP="00F071FB">
      <w:pPr>
        <w:pStyle w:val="Heading3"/>
        <w:rPr>
          <w:rFonts w:ascii="Times New Roman" w:hAnsi="Times New Roman"/>
          <w:color w:val="auto"/>
        </w:rPr>
      </w:pPr>
      <w:bookmarkStart w:id="31" w:name="_Toc59098558"/>
      <w:r w:rsidRPr="000569B9">
        <w:rPr>
          <w:rFonts w:ascii="Times New Roman" w:hAnsi="Times New Roman"/>
          <w:color w:val="auto"/>
          <w:lang w:val="en-US"/>
        </w:rPr>
        <w:t>9</w:t>
      </w:r>
      <w:r w:rsidR="00C63F6A" w:rsidRPr="000569B9">
        <w:rPr>
          <w:rFonts w:ascii="Times New Roman" w:hAnsi="Times New Roman"/>
          <w:color w:val="auto"/>
        </w:rPr>
        <w:t>.1</w:t>
      </w:r>
      <w:r w:rsidR="00C63F6A" w:rsidRPr="000569B9">
        <w:rPr>
          <w:rFonts w:ascii="Times New Roman" w:hAnsi="Times New Roman"/>
          <w:color w:val="auto"/>
        </w:rPr>
        <w:tab/>
        <w:t>Mangroves and wetlands</w:t>
      </w:r>
      <w:bookmarkEnd w:id="31"/>
    </w:p>
    <w:p w14:paraId="5668FC60" w14:textId="77777777" w:rsidR="00C63F6A" w:rsidRPr="000569B9" w:rsidRDefault="00C63F6A" w:rsidP="00C63F6A">
      <w:pPr>
        <w:spacing w:after="0" w:line="360" w:lineRule="auto"/>
        <w:rPr>
          <w:rFonts w:ascii="Times New Roman" w:hAnsi="Times New Roman"/>
          <w:sz w:val="24"/>
          <w:szCs w:val="24"/>
        </w:rPr>
      </w:pPr>
    </w:p>
    <w:p w14:paraId="14A6DA53" w14:textId="6A911D68" w:rsidR="00C63F6A" w:rsidRPr="000569B9" w:rsidRDefault="00C63F6A" w:rsidP="00D07EA6">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Antigua and Barbuda have some of the most extensive mangrove wetlands to be found in the Eastern Caribbean.  Bacon (1991) identified 36 mangrove sites in Antigua and 9 sites in </w:t>
      </w:r>
      <w:r w:rsidR="008A253A" w:rsidRPr="000569B9">
        <w:rPr>
          <w:rFonts w:ascii="Times New Roman" w:hAnsi="Times New Roman"/>
          <w:sz w:val="24"/>
          <w:szCs w:val="24"/>
        </w:rPr>
        <w:t>Barbuda. An</w:t>
      </w:r>
      <w:r w:rsidRPr="000569B9">
        <w:rPr>
          <w:rFonts w:ascii="Times New Roman" w:hAnsi="Times New Roman"/>
          <w:sz w:val="24"/>
          <w:szCs w:val="24"/>
        </w:rPr>
        <w:t xml:space="preserve"> estimated 4900ha of mangroves and salt ponds were to be found in the two islands, (World Resources Institute 1987), although not indicating the data base from which this estimate was made.  According to Bacon 1991  the sites range from very small, single species, single layer, stand of </w:t>
      </w:r>
      <w:r w:rsidR="00EF65E5" w:rsidRPr="000569B9">
        <w:rPr>
          <w:rFonts w:ascii="Times New Roman" w:hAnsi="Times New Roman"/>
          <w:sz w:val="24"/>
          <w:szCs w:val="24"/>
        </w:rPr>
        <w:t>trees</w:t>
      </w:r>
      <w:r w:rsidRPr="000569B9">
        <w:rPr>
          <w:rFonts w:ascii="Times New Roman" w:hAnsi="Times New Roman"/>
          <w:sz w:val="24"/>
          <w:szCs w:val="24"/>
        </w:rPr>
        <w:t xml:space="preserve"> to the large, complex swamp such as Flashes (225 ha.) at Hanson Bay.   In Barbuda, there is the luxuriant 352 ha. fringe mangrove of Codrington Lagoon and the narrow scrubby borders of mangroves around some of the </w:t>
      </w:r>
      <w:r w:rsidR="00EF65E5" w:rsidRPr="000569B9">
        <w:rPr>
          <w:rFonts w:ascii="Times New Roman" w:hAnsi="Times New Roman"/>
          <w:sz w:val="24"/>
          <w:szCs w:val="24"/>
        </w:rPr>
        <w:t>salt ponds</w:t>
      </w:r>
      <w:r w:rsidRPr="000569B9">
        <w:rPr>
          <w:rFonts w:ascii="Times New Roman" w:hAnsi="Times New Roman"/>
          <w:sz w:val="24"/>
          <w:szCs w:val="24"/>
        </w:rPr>
        <w:t xml:space="preserve"> (James and Jeffery 1997).  The mangroves in Barbuda are known to be important for their variety of aquatic and terrestrial life.  The dominant species in both islands is </w:t>
      </w:r>
      <w:r w:rsidRPr="000569B9">
        <w:rPr>
          <w:rFonts w:ascii="Times New Roman" w:hAnsi="Times New Roman"/>
          <w:i/>
          <w:iCs/>
          <w:sz w:val="24"/>
          <w:szCs w:val="24"/>
        </w:rPr>
        <w:t>Rhizophora mangle</w:t>
      </w:r>
      <w:r w:rsidRPr="000569B9">
        <w:rPr>
          <w:rFonts w:ascii="Times New Roman" w:hAnsi="Times New Roman"/>
          <w:sz w:val="24"/>
          <w:szCs w:val="24"/>
        </w:rPr>
        <w:t xml:space="preserve"> (Rm) – red mangrove, </w:t>
      </w:r>
      <w:r w:rsidRPr="000569B9">
        <w:rPr>
          <w:rFonts w:ascii="Times New Roman" w:hAnsi="Times New Roman"/>
          <w:i/>
          <w:iCs/>
          <w:sz w:val="24"/>
          <w:szCs w:val="24"/>
        </w:rPr>
        <w:t>Laguncularia</w:t>
      </w:r>
      <w:r w:rsidR="001E6587" w:rsidRPr="000569B9">
        <w:rPr>
          <w:rFonts w:ascii="Times New Roman" w:hAnsi="Times New Roman"/>
          <w:i/>
          <w:iCs/>
          <w:sz w:val="24"/>
          <w:szCs w:val="24"/>
        </w:rPr>
        <w:t xml:space="preserve"> </w:t>
      </w:r>
      <w:r w:rsidRPr="000569B9">
        <w:rPr>
          <w:rFonts w:ascii="Times New Roman" w:hAnsi="Times New Roman"/>
          <w:i/>
          <w:iCs/>
          <w:sz w:val="24"/>
          <w:szCs w:val="24"/>
        </w:rPr>
        <w:t>racemosa</w:t>
      </w:r>
      <w:r w:rsidRPr="000569B9">
        <w:rPr>
          <w:rFonts w:ascii="Times New Roman" w:hAnsi="Times New Roman"/>
          <w:sz w:val="24"/>
          <w:szCs w:val="24"/>
        </w:rPr>
        <w:t xml:space="preserve"> (Lr)  - white mangrove,</w:t>
      </w:r>
      <w:r w:rsidR="00EF65E5" w:rsidRPr="000569B9">
        <w:rPr>
          <w:rFonts w:ascii="Times New Roman" w:hAnsi="Times New Roman"/>
          <w:sz w:val="24"/>
          <w:szCs w:val="24"/>
        </w:rPr>
        <w:t xml:space="preserve"> </w:t>
      </w:r>
      <w:r w:rsidRPr="000569B9">
        <w:rPr>
          <w:rFonts w:ascii="Times New Roman" w:hAnsi="Times New Roman"/>
          <w:i/>
          <w:iCs/>
          <w:sz w:val="24"/>
          <w:szCs w:val="24"/>
        </w:rPr>
        <w:t>Avicennnnia</w:t>
      </w:r>
      <w:r w:rsidR="001E6587" w:rsidRPr="000569B9">
        <w:rPr>
          <w:rFonts w:ascii="Times New Roman" w:hAnsi="Times New Roman"/>
          <w:i/>
          <w:iCs/>
          <w:sz w:val="24"/>
          <w:szCs w:val="24"/>
        </w:rPr>
        <w:t xml:space="preserve"> </w:t>
      </w:r>
      <w:r w:rsidRPr="000569B9">
        <w:rPr>
          <w:rFonts w:ascii="Times New Roman" w:hAnsi="Times New Roman"/>
          <w:i/>
          <w:iCs/>
          <w:sz w:val="24"/>
          <w:szCs w:val="24"/>
        </w:rPr>
        <w:t>germinans</w:t>
      </w:r>
      <w:r w:rsidRPr="000569B9">
        <w:rPr>
          <w:rFonts w:ascii="Times New Roman" w:hAnsi="Times New Roman"/>
          <w:sz w:val="24"/>
          <w:szCs w:val="24"/>
        </w:rPr>
        <w:t xml:space="preserve"> (Ag) – black mangrove and </w:t>
      </w:r>
      <w:r w:rsidRPr="000569B9">
        <w:rPr>
          <w:rFonts w:ascii="Times New Roman" w:hAnsi="Times New Roman"/>
          <w:i/>
          <w:iCs/>
          <w:sz w:val="24"/>
          <w:szCs w:val="24"/>
        </w:rPr>
        <w:t>Conocarpus erectus</w:t>
      </w:r>
      <w:r w:rsidRPr="000569B9">
        <w:rPr>
          <w:rFonts w:ascii="Times New Roman" w:hAnsi="Times New Roman"/>
          <w:sz w:val="24"/>
          <w:szCs w:val="24"/>
        </w:rPr>
        <w:t xml:space="preserve"> (Ce) – button mangrove fringe the ponds and xerophyt</w:t>
      </w:r>
      <w:r w:rsidR="001E6587" w:rsidRPr="000569B9">
        <w:rPr>
          <w:rFonts w:ascii="Times New Roman" w:hAnsi="Times New Roman"/>
          <w:sz w:val="24"/>
          <w:szCs w:val="24"/>
        </w:rPr>
        <w:t>ic</w:t>
      </w:r>
      <w:r w:rsidRPr="000569B9">
        <w:rPr>
          <w:rFonts w:ascii="Times New Roman" w:hAnsi="Times New Roman"/>
          <w:sz w:val="24"/>
          <w:szCs w:val="24"/>
        </w:rPr>
        <w:t xml:space="preserve"> scrub mangroves in the territory are typically poorly developed, seldom exceeding 4</w:t>
      </w:r>
      <w:r w:rsidR="001E6587" w:rsidRPr="000569B9">
        <w:rPr>
          <w:rFonts w:ascii="Times New Roman" w:hAnsi="Times New Roman"/>
          <w:sz w:val="24"/>
          <w:szCs w:val="24"/>
        </w:rPr>
        <w:t xml:space="preserve"> </w:t>
      </w:r>
      <w:r w:rsidRPr="000569B9">
        <w:rPr>
          <w:rFonts w:ascii="Times New Roman" w:hAnsi="Times New Roman"/>
          <w:sz w:val="24"/>
          <w:szCs w:val="24"/>
        </w:rPr>
        <w:t xml:space="preserve">meters in height.  The ponds are shallow – water depths very rarely exceeded 1.5 meters – with little or no emergent or submergent vegetation.  Substrates are mostly silt or clay. Well-developed mangrove woodlands are present in Parham Harbour, Ayres Creek, Comfort Hall, Fitches Creek and Guiana Island.  </w:t>
      </w:r>
    </w:p>
    <w:p w14:paraId="601267C2" w14:textId="77777777" w:rsidR="00C63F6A" w:rsidRPr="000569B9" w:rsidRDefault="00C63F6A" w:rsidP="00C63F6A">
      <w:pPr>
        <w:spacing w:after="0" w:line="360" w:lineRule="auto"/>
        <w:rPr>
          <w:rFonts w:ascii="Times New Roman" w:hAnsi="Times New Roman"/>
          <w:sz w:val="24"/>
          <w:szCs w:val="24"/>
        </w:rPr>
      </w:pPr>
    </w:p>
    <w:p w14:paraId="3D2373DD" w14:textId="77777777" w:rsidR="00C63F6A" w:rsidRPr="000569B9" w:rsidRDefault="00C63F6A" w:rsidP="00D07EA6">
      <w:pPr>
        <w:spacing w:after="0" w:line="360" w:lineRule="auto"/>
        <w:ind w:firstLine="360"/>
        <w:rPr>
          <w:rFonts w:ascii="Times New Roman" w:hAnsi="Times New Roman"/>
          <w:sz w:val="24"/>
          <w:szCs w:val="24"/>
        </w:rPr>
      </w:pPr>
      <w:r w:rsidRPr="000569B9">
        <w:rPr>
          <w:rFonts w:ascii="Times New Roman" w:hAnsi="Times New Roman"/>
          <w:sz w:val="24"/>
          <w:szCs w:val="24"/>
        </w:rPr>
        <w:t>The importance of mangroves is well known:</w:t>
      </w:r>
    </w:p>
    <w:p w14:paraId="1420BED4" w14:textId="77777777" w:rsidR="00C63F6A" w:rsidRPr="000569B9" w:rsidRDefault="00C63F6A" w:rsidP="00C63F6A">
      <w:pPr>
        <w:pStyle w:val="ListParagraph"/>
        <w:numPr>
          <w:ilvl w:val="0"/>
          <w:numId w:val="1"/>
        </w:numPr>
        <w:spacing w:after="0" w:line="360" w:lineRule="auto"/>
        <w:rPr>
          <w:rFonts w:ascii="Times New Roman" w:hAnsi="Times New Roman"/>
          <w:sz w:val="24"/>
          <w:szCs w:val="24"/>
        </w:rPr>
      </w:pPr>
      <w:r w:rsidRPr="000569B9">
        <w:rPr>
          <w:rFonts w:ascii="Times New Roman" w:hAnsi="Times New Roman"/>
          <w:sz w:val="24"/>
          <w:szCs w:val="24"/>
        </w:rPr>
        <w:t>Mangroves act as sediment traps, promoting the accumulation of sediments and maintaining the quality of coastal waters.  They trap sediments eroded form the land, thus protecting the reef form being smothered.</w:t>
      </w:r>
    </w:p>
    <w:p w14:paraId="474580D0" w14:textId="77777777" w:rsidR="00C63F6A" w:rsidRPr="000569B9" w:rsidRDefault="00C63F6A" w:rsidP="00C63F6A">
      <w:pPr>
        <w:pStyle w:val="ListParagraph"/>
        <w:numPr>
          <w:ilvl w:val="0"/>
          <w:numId w:val="1"/>
        </w:numPr>
        <w:spacing w:after="0" w:line="360" w:lineRule="auto"/>
        <w:rPr>
          <w:rFonts w:ascii="Times New Roman" w:hAnsi="Times New Roman"/>
          <w:sz w:val="24"/>
          <w:szCs w:val="24"/>
        </w:rPr>
      </w:pPr>
      <w:r w:rsidRPr="000569B9">
        <w:rPr>
          <w:rFonts w:ascii="Times New Roman" w:hAnsi="Times New Roman"/>
          <w:sz w:val="24"/>
          <w:szCs w:val="24"/>
        </w:rPr>
        <w:t>Mangroves ac</w:t>
      </w:r>
      <w:r w:rsidR="00F32E65" w:rsidRPr="000569B9">
        <w:rPr>
          <w:rFonts w:ascii="Times New Roman" w:hAnsi="Times New Roman"/>
          <w:sz w:val="24"/>
          <w:szCs w:val="24"/>
        </w:rPr>
        <w:t>t</w:t>
      </w:r>
      <w:r w:rsidRPr="000569B9">
        <w:rPr>
          <w:rFonts w:ascii="Times New Roman" w:hAnsi="Times New Roman"/>
          <w:sz w:val="24"/>
          <w:szCs w:val="24"/>
        </w:rPr>
        <w:t xml:space="preserve"> as natural breakwaters and buffer zones protecting the coastline from erosion during storms.  They reduce the erosive power of waves and currents and limit the effects of flooding.  The level of coastal protection which mangrove offer is dependent on its width.  A very narrow fringe stands to offer only limited protection whereas wide stands prevent wave damage and reduce damage from flooding.  However, </w:t>
      </w:r>
      <w:r w:rsidRPr="000569B9">
        <w:rPr>
          <w:rFonts w:ascii="Times New Roman" w:hAnsi="Times New Roman"/>
          <w:sz w:val="24"/>
          <w:szCs w:val="24"/>
        </w:rPr>
        <w:lastRenderedPageBreak/>
        <w:t>these narrow bands, with their red mangrove are important as nursery areas for marine organisms.</w:t>
      </w:r>
    </w:p>
    <w:p w14:paraId="506B956F" w14:textId="77777777" w:rsidR="00C63F6A" w:rsidRPr="000569B9" w:rsidRDefault="00C63F6A" w:rsidP="00C63F6A">
      <w:pPr>
        <w:pStyle w:val="ListParagraph"/>
        <w:numPr>
          <w:ilvl w:val="0"/>
          <w:numId w:val="1"/>
        </w:numPr>
        <w:spacing w:after="0" w:line="360" w:lineRule="auto"/>
        <w:rPr>
          <w:rFonts w:ascii="Times New Roman" w:hAnsi="Times New Roman"/>
          <w:sz w:val="24"/>
          <w:szCs w:val="24"/>
        </w:rPr>
      </w:pPr>
      <w:r w:rsidRPr="000569B9">
        <w:rPr>
          <w:rFonts w:ascii="Times New Roman" w:hAnsi="Times New Roman"/>
          <w:sz w:val="24"/>
          <w:szCs w:val="24"/>
        </w:rPr>
        <w:t>Mangroves are important nursery, breeding and feeding grounds for many commercially valuable, marine fish and crustacean species.  They can also act as habitats for rare fauna.</w:t>
      </w:r>
    </w:p>
    <w:p w14:paraId="4A50B66A" w14:textId="77777777" w:rsidR="00C63F6A" w:rsidRPr="000569B9" w:rsidRDefault="00C63F6A" w:rsidP="00C63F6A">
      <w:pPr>
        <w:pStyle w:val="ListParagraph"/>
        <w:numPr>
          <w:ilvl w:val="0"/>
          <w:numId w:val="1"/>
        </w:numPr>
        <w:spacing w:after="0" w:line="360" w:lineRule="auto"/>
        <w:rPr>
          <w:rFonts w:ascii="Times New Roman" w:hAnsi="Times New Roman"/>
          <w:sz w:val="24"/>
          <w:szCs w:val="24"/>
        </w:rPr>
      </w:pPr>
      <w:r w:rsidRPr="000569B9">
        <w:rPr>
          <w:rFonts w:ascii="Times New Roman" w:hAnsi="Times New Roman"/>
          <w:sz w:val="24"/>
          <w:szCs w:val="24"/>
        </w:rPr>
        <w:t>Mangroves add scenic beauty to the natural landscape.</w:t>
      </w:r>
    </w:p>
    <w:p w14:paraId="1572DA5A" w14:textId="77777777" w:rsidR="00C63F6A" w:rsidRPr="000569B9" w:rsidRDefault="00C63F6A" w:rsidP="00C63F6A">
      <w:pPr>
        <w:spacing w:after="0" w:line="360" w:lineRule="auto"/>
        <w:rPr>
          <w:rFonts w:ascii="Times New Roman" w:hAnsi="Times New Roman"/>
          <w:sz w:val="24"/>
          <w:szCs w:val="24"/>
        </w:rPr>
      </w:pPr>
    </w:p>
    <w:p w14:paraId="722F5A00" w14:textId="080F9BD3" w:rsidR="00C63F6A" w:rsidRPr="000569B9" w:rsidRDefault="00C63F6A" w:rsidP="00D07EA6">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Except for their function as nursery, breeding grounds and habitats for both marine and terrestrial wildlife, and hence their recreational value, very little use is made of the mangroves in Antigua and Barbuda.  In the past, mangroves have been used as sewage and domestic dumps, but this practice has rapidly declined.  According to James and Jeffery (1997) several major wetlands areas have been destroyed and removed (reclaimed and dredged) through </w:t>
      </w:r>
      <w:r w:rsidR="00D07EA6" w:rsidRPr="000569B9">
        <w:rPr>
          <w:rFonts w:ascii="Times New Roman" w:hAnsi="Times New Roman"/>
          <w:sz w:val="24"/>
          <w:szCs w:val="24"/>
        </w:rPr>
        <w:t>tourism-based</w:t>
      </w:r>
      <w:r w:rsidRPr="000569B9">
        <w:rPr>
          <w:rFonts w:ascii="Times New Roman" w:hAnsi="Times New Roman"/>
          <w:sz w:val="24"/>
          <w:szCs w:val="24"/>
        </w:rPr>
        <w:t xml:space="preserve"> development in the last 50 years. </w:t>
      </w:r>
    </w:p>
    <w:p w14:paraId="1D9CB1C1" w14:textId="77777777" w:rsidR="00C63F6A" w:rsidRPr="000569B9" w:rsidRDefault="00C63F6A" w:rsidP="00C63F6A">
      <w:pPr>
        <w:spacing w:after="0" w:line="360" w:lineRule="auto"/>
        <w:rPr>
          <w:rFonts w:ascii="Times New Roman" w:hAnsi="Times New Roman"/>
          <w:sz w:val="24"/>
          <w:szCs w:val="24"/>
        </w:rPr>
      </w:pPr>
    </w:p>
    <w:p w14:paraId="1F5C076A" w14:textId="0B15F709" w:rsidR="00C63F6A" w:rsidRPr="000569B9" w:rsidRDefault="00C63F6A" w:rsidP="00D07EA6">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Water ponds </w:t>
      </w:r>
      <w:r w:rsidR="001E6587" w:rsidRPr="000569B9">
        <w:rPr>
          <w:rFonts w:ascii="Times New Roman" w:hAnsi="Times New Roman"/>
          <w:sz w:val="24"/>
          <w:szCs w:val="24"/>
        </w:rPr>
        <w:t xml:space="preserve">are </w:t>
      </w:r>
      <w:r w:rsidRPr="000569B9">
        <w:rPr>
          <w:rFonts w:ascii="Times New Roman" w:hAnsi="Times New Roman"/>
          <w:sz w:val="24"/>
          <w:szCs w:val="24"/>
        </w:rPr>
        <w:t>fringed with acacia trees, scrub vegetation and wooded areas.  Wooded areas are composed of native vegetation as well as introduced species.  Characteristic trees include royal palm (</w:t>
      </w:r>
      <w:r w:rsidRPr="000569B9">
        <w:rPr>
          <w:rFonts w:ascii="Times New Roman" w:hAnsi="Times New Roman"/>
          <w:i/>
          <w:iCs/>
          <w:sz w:val="24"/>
          <w:szCs w:val="24"/>
        </w:rPr>
        <w:t>Roystonea</w:t>
      </w:r>
      <w:r w:rsidR="001E6587" w:rsidRPr="000569B9">
        <w:rPr>
          <w:rFonts w:ascii="Times New Roman" w:hAnsi="Times New Roman"/>
          <w:i/>
          <w:iCs/>
          <w:sz w:val="24"/>
          <w:szCs w:val="24"/>
        </w:rPr>
        <w:t xml:space="preserve"> </w:t>
      </w:r>
      <w:r w:rsidRPr="000569B9">
        <w:rPr>
          <w:rFonts w:ascii="Times New Roman" w:hAnsi="Times New Roman"/>
          <w:i/>
          <w:iCs/>
          <w:sz w:val="24"/>
          <w:szCs w:val="24"/>
        </w:rPr>
        <w:t>borinquena</w:t>
      </w:r>
      <w:r w:rsidRPr="000569B9">
        <w:rPr>
          <w:rFonts w:ascii="Times New Roman" w:hAnsi="Times New Roman"/>
          <w:sz w:val="24"/>
          <w:szCs w:val="24"/>
        </w:rPr>
        <w:t xml:space="preserve">).   Fringing the Caribbean shores are further poorly developed patches of mangroves, in general no more than two meters in height.  Hurricanes and fuel wood have contributed to the demise of the mangroves. </w:t>
      </w:r>
    </w:p>
    <w:p w14:paraId="2895403B" w14:textId="77777777" w:rsidR="00C63F6A" w:rsidRPr="000569B9" w:rsidRDefault="00C63F6A" w:rsidP="00C63F6A">
      <w:pPr>
        <w:spacing w:after="0" w:line="360" w:lineRule="auto"/>
        <w:rPr>
          <w:rFonts w:ascii="Times New Roman" w:hAnsi="Times New Roman"/>
          <w:sz w:val="24"/>
          <w:szCs w:val="24"/>
        </w:rPr>
      </w:pPr>
    </w:p>
    <w:p w14:paraId="346AD73C" w14:textId="57BF8E5C" w:rsidR="00C63F6A" w:rsidRPr="000569B9" w:rsidRDefault="00C63F6A" w:rsidP="00D07EA6">
      <w:pPr>
        <w:spacing w:after="0" w:line="360" w:lineRule="auto"/>
        <w:ind w:firstLine="360"/>
        <w:rPr>
          <w:rFonts w:ascii="Times New Roman" w:hAnsi="Times New Roman"/>
          <w:sz w:val="24"/>
          <w:szCs w:val="24"/>
        </w:rPr>
      </w:pPr>
      <w:r w:rsidRPr="000569B9">
        <w:rPr>
          <w:rFonts w:ascii="Times New Roman" w:hAnsi="Times New Roman"/>
          <w:sz w:val="24"/>
          <w:szCs w:val="24"/>
        </w:rPr>
        <w:t>Salt ponds and mangrove areas in Antigua and Barbuda are being destroyed/ lost at an alarming rate, primarily due to tourism development and some of the islands unique flora and fauna are seriously endangered. What makes Antigua’s salt ponds/mangroves swamps particularly attractive for tourism development is that often associated with them is a strip of sandy beach. The land adjacent to the beach is usually too narrow to accommodate a major tourism resort complex, so when these areas are slated for development, part, or the entire, pond/swamp is filled in. Until 1988 there was little concern voiced over the development of wetlands, nor was there much awareness of how valuable mangroves, swamp/salt ponds were as nurseries for fish and crustaceans and as wildlife habitats. Indeed, these mangroves, swamps/salt ponds have long been used as garbage dumps and assumed to only have nuisance value.</w:t>
      </w:r>
      <w:r w:rsidR="00D07EA6">
        <w:rPr>
          <w:rFonts w:ascii="Times New Roman" w:hAnsi="Times New Roman"/>
          <w:sz w:val="24"/>
          <w:szCs w:val="24"/>
        </w:rPr>
        <w:t xml:space="preserve">  </w:t>
      </w:r>
      <w:r w:rsidRPr="000569B9">
        <w:rPr>
          <w:rFonts w:ascii="Times New Roman" w:hAnsi="Times New Roman"/>
          <w:sz w:val="24"/>
          <w:szCs w:val="24"/>
        </w:rPr>
        <w:t xml:space="preserve">Both Ballast Bay and Deep Bay salt ponds have been lost because of development activities in relationship to the Royal Antiguan Hotel (now Ramada Renaissance). Some parts of the Flashes </w:t>
      </w:r>
      <w:r w:rsidRPr="000569B9">
        <w:rPr>
          <w:rFonts w:ascii="Times New Roman" w:hAnsi="Times New Roman"/>
          <w:sz w:val="24"/>
          <w:szCs w:val="24"/>
        </w:rPr>
        <w:lastRenderedPageBreak/>
        <w:t xml:space="preserve">have been reclaimed, large areas of mangroves have died, and much of the grass and weeds have disappeared. </w:t>
      </w:r>
      <w:r w:rsidR="001E6587" w:rsidRPr="000569B9">
        <w:rPr>
          <w:rFonts w:ascii="Times New Roman" w:hAnsi="Times New Roman"/>
          <w:sz w:val="24"/>
          <w:szCs w:val="24"/>
        </w:rPr>
        <w:t xml:space="preserve">It is </w:t>
      </w:r>
      <w:r w:rsidRPr="000569B9">
        <w:rPr>
          <w:rFonts w:ascii="Times New Roman" w:hAnsi="Times New Roman"/>
          <w:sz w:val="24"/>
          <w:szCs w:val="24"/>
        </w:rPr>
        <w:t>suspect</w:t>
      </w:r>
      <w:r w:rsidR="001E6587" w:rsidRPr="000569B9">
        <w:rPr>
          <w:rFonts w:ascii="Times New Roman" w:hAnsi="Times New Roman"/>
          <w:sz w:val="24"/>
          <w:szCs w:val="24"/>
        </w:rPr>
        <w:t>ed</w:t>
      </w:r>
      <w:r w:rsidRPr="000569B9">
        <w:rPr>
          <w:rFonts w:ascii="Times New Roman" w:hAnsi="Times New Roman"/>
          <w:sz w:val="24"/>
          <w:szCs w:val="24"/>
        </w:rPr>
        <w:t xml:space="preserve"> that </w:t>
      </w:r>
      <w:r w:rsidR="001E6587" w:rsidRPr="000569B9">
        <w:rPr>
          <w:rFonts w:ascii="Times New Roman" w:hAnsi="Times New Roman"/>
          <w:sz w:val="24"/>
          <w:szCs w:val="24"/>
        </w:rPr>
        <w:t xml:space="preserve">this </w:t>
      </w:r>
      <w:r w:rsidRPr="000569B9">
        <w:rPr>
          <w:rFonts w:ascii="Times New Roman" w:hAnsi="Times New Roman"/>
          <w:sz w:val="24"/>
          <w:szCs w:val="24"/>
        </w:rPr>
        <w:t xml:space="preserve">is due to the dumping of toxic and other waste at Cook’s dump. Other mangrove areas/salt ponds have also been destroyed at Jolly Hill, Carlisle Bay and Emerald Cove, all as a result of tourism development. </w:t>
      </w:r>
      <w:r w:rsidR="00D07EA6" w:rsidRPr="000569B9">
        <w:rPr>
          <w:rFonts w:ascii="Times New Roman" w:hAnsi="Times New Roman"/>
          <w:sz w:val="24"/>
          <w:szCs w:val="24"/>
        </w:rPr>
        <w:t>The destruction of the Jolly Hill salt ponds/mangroves area and its subsequent impact</w:t>
      </w:r>
      <w:r w:rsidRPr="000569B9">
        <w:rPr>
          <w:rFonts w:ascii="Times New Roman" w:hAnsi="Times New Roman"/>
          <w:sz w:val="24"/>
          <w:szCs w:val="24"/>
        </w:rPr>
        <w:t xml:space="preserve"> is detailed in </w:t>
      </w:r>
      <w:r w:rsidR="00EF65E5" w:rsidRPr="000569B9">
        <w:rPr>
          <w:rFonts w:ascii="Times New Roman" w:hAnsi="Times New Roman"/>
          <w:sz w:val="24"/>
          <w:szCs w:val="24"/>
        </w:rPr>
        <w:t>DE Albuquerque</w:t>
      </w:r>
      <w:r w:rsidRPr="000569B9">
        <w:rPr>
          <w:rFonts w:ascii="Times New Roman" w:hAnsi="Times New Roman"/>
          <w:sz w:val="24"/>
          <w:szCs w:val="24"/>
        </w:rPr>
        <w:t xml:space="preserve"> (1991). </w:t>
      </w:r>
      <w:r w:rsidR="00D07EA6">
        <w:rPr>
          <w:rFonts w:ascii="Times New Roman" w:hAnsi="Times New Roman"/>
          <w:sz w:val="24"/>
          <w:szCs w:val="24"/>
        </w:rPr>
        <w:t>C</w:t>
      </w:r>
      <w:r w:rsidRPr="000569B9">
        <w:rPr>
          <w:rFonts w:ascii="Times New Roman" w:hAnsi="Times New Roman"/>
          <w:sz w:val="24"/>
          <w:szCs w:val="24"/>
        </w:rPr>
        <w:t>urrently the salt pond/mangrove area at Darkwood is being systematically destroyed through clearance of the adjacent area for road expansion and a yet undisclosed development. There are several other salt ponds/</w:t>
      </w:r>
      <w:r w:rsidR="00D07EA6" w:rsidRPr="000569B9">
        <w:rPr>
          <w:rFonts w:ascii="Times New Roman" w:hAnsi="Times New Roman"/>
          <w:sz w:val="24"/>
          <w:szCs w:val="24"/>
        </w:rPr>
        <w:t>mangroves</w:t>
      </w:r>
      <w:r w:rsidRPr="000569B9">
        <w:rPr>
          <w:rFonts w:ascii="Times New Roman" w:hAnsi="Times New Roman"/>
          <w:sz w:val="24"/>
          <w:szCs w:val="24"/>
        </w:rPr>
        <w:t xml:space="preserve"> that require close monitoring, namely Crab Hill, </w:t>
      </w:r>
      <w:r w:rsidR="00D07EA6" w:rsidRPr="000569B9">
        <w:rPr>
          <w:rFonts w:ascii="Times New Roman" w:hAnsi="Times New Roman"/>
          <w:sz w:val="24"/>
          <w:szCs w:val="24"/>
        </w:rPr>
        <w:t>Yorks,</w:t>
      </w:r>
      <w:r w:rsidRPr="000569B9">
        <w:rPr>
          <w:rFonts w:ascii="Times New Roman" w:hAnsi="Times New Roman"/>
          <w:sz w:val="24"/>
          <w:szCs w:val="24"/>
        </w:rPr>
        <w:t xml:space="preserve"> and </w:t>
      </w:r>
      <w:r w:rsidR="00EF65E5" w:rsidRPr="000569B9">
        <w:rPr>
          <w:rFonts w:ascii="Times New Roman" w:hAnsi="Times New Roman"/>
          <w:sz w:val="24"/>
          <w:szCs w:val="24"/>
        </w:rPr>
        <w:t>McKinnon’s</w:t>
      </w:r>
      <w:r w:rsidRPr="000569B9">
        <w:rPr>
          <w:rFonts w:ascii="Times New Roman" w:hAnsi="Times New Roman"/>
          <w:sz w:val="24"/>
          <w:szCs w:val="24"/>
        </w:rPr>
        <w:t xml:space="preserve">, to ensure that they do not go the way of Jolly Hill or Carlisle Bay. </w:t>
      </w:r>
      <w:r w:rsidR="00EF65E5" w:rsidRPr="000569B9">
        <w:rPr>
          <w:rFonts w:ascii="Times New Roman" w:hAnsi="Times New Roman"/>
          <w:sz w:val="24"/>
          <w:szCs w:val="24"/>
        </w:rPr>
        <w:t>McKinnon’s</w:t>
      </w:r>
      <w:r w:rsidRPr="000569B9">
        <w:rPr>
          <w:rFonts w:ascii="Times New Roman" w:hAnsi="Times New Roman"/>
          <w:sz w:val="24"/>
          <w:szCs w:val="24"/>
        </w:rPr>
        <w:t xml:space="preserve"> have already experienced severe environmental pressure, first from several oil spills in the 1970’s from the now abandoned Occidental Petroleum Refinery, and most lately the discharge of raw sewage from hotels and the dredging and filling in of the northern end of the pond.</w:t>
      </w:r>
    </w:p>
    <w:p w14:paraId="01CFDE2F" w14:textId="77777777" w:rsidR="00C63F6A" w:rsidRPr="000569B9" w:rsidRDefault="00C63F6A" w:rsidP="00C63F6A">
      <w:pPr>
        <w:spacing w:after="0" w:line="360" w:lineRule="auto"/>
        <w:rPr>
          <w:rFonts w:ascii="Times New Roman" w:hAnsi="Times New Roman"/>
          <w:sz w:val="24"/>
          <w:szCs w:val="24"/>
        </w:rPr>
      </w:pPr>
    </w:p>
    <w:p w14:paraId="65C279B4" w14:textId="682BC908" w:rsidR="00C63F6A" w:rsidRPr="000569B9" w:rsidRDefault="00C63F6A" w:rsidP="00F071FB">
      <w:pPr>
        <w:pStyle w:val="Heading3"/>
        <w:rPr>
          <w:rFonts w:ascii="Times New Roman" w:hAnsi="Times New Roman"/>
          <w:color w:val="auto"/>
        </w:rPr>
      </w:pPr>
      <w:bookmarkStart w:id="32" w:name="_Toc59098559"/>
      <w:r w:rsidRPr="000569B9">
        <w:rPr>
          <w:rFonts w:ascii="Times New Roman" w:hAnsi="Times New Roman"/>
          <w:color w:val="auto"/>
        </w:rPr>
        <w:t xml:space="preserve">Table </w:t>
      </w:r>
      <w:bookmarkEnd w:id="32"/>
      <w:r w:rsidR="00AB3384">
        <w:rPr>
          <w:rFonts w:ascii="Times New Roman" w:hAnsi="Times New Roman"/>
          <w:color w:val="auto"/>
          <w:lang w:val="en-US"/>
        </w:rPr>
        <w:t xml:space="preserve">5. </w:t>
      </w:r>
      <w:bookmarkStart w:id="33" w:name="_Toc59098560"/>
      <w:r w:rsidRPr="000569B9">
        <w:rPr>
          <w:rFonts w:ascii="Times New Roman" w:hAnsi="Times New Roman"/>
          <w:color w:val="auto"/>
        </w:rPr>
        <w:t>Qualitative Assessment of Antigua’s Costal Resources, Salt Ponds/Mangrove areas</w:t>
      </w:r>
      <w:bookmarkEnd w:id="33"/>
      <w:r w:rsidRPr="000569B9">
        <w:rPr>
          <w:rFonts w:ascii="Times New Roman" w:hAnsi="Times New Roman"/>
          <w:color w:val="auto"/>
        </w:rPr>
        <w:t xml:space="preserve">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077"/>
        <w:gridCol w:w="3223"/>
        <w:gridCol w:w="2690"/>
      </w:tblGrid>
      <w:tr w:rsidR="000569B9" w:rsidRPr="000569B9" w14:paraId="6DD0A9F1" w14:textId="77777777" w:rsidTr="00C30BF9">
        <w:tc>
          <w:tcPr>
            <w:tcW w:w="2160" w:type="dxa"/>
          </w:tcPr>
          <w:p w14:paraId="70C3E06E" w14:textId="77777777" w:rsidR="00C63F6A" w:rsidRPr="000569B9" w:rsidRDefault="00C63F6A" w:rsidP="00C30BF9">
            <w:pPr>
              <w:spacing w:after="0" w:line="360" w:lineRule="auto"/>
              <w:jc w:val="center"/>
              <w:rPr>
                <w:rFonts w:ascii="Times New Roman" w:hAnsi="Times New Roman"/>
                <w:b/>
                <w:sz w:val="24"/>
                <w:szCs w:val="24"/>
              </w:rPr>
            </w:pPr>
            <w:r w:rsidRPr="000569B9">
              <w:rPr>
                <w:rFonts w:ascii="Times New Roman" w:hAnsi="Times New Roman"/>
                <w:b/>
                <w:sz w:val="24"/>
                <w:szCs w:val="24"/>
              </w:rPr>
              <w:t>Salt Pond/Mangrove Area</w:t>
            </w:r>
          </w:p>
        </w:tc>
        <w:tc>
          <w:tcPr>
            <w:tcW w:w="1080" w:type="dxa"/>
          </w:tcPr>
          <w:p w14:paraId="2585C756" w14:textId="77777777" w:rsidR="00C63F6A" w:rsidRPr="000569B9" w:rsidRDefault="00C63F6A" w:rsidP="00C30BF9">
            <w:pPr>
              <w:spacing w:after="0" w:line="360" w:lineRule="auto"/>
              <w:jc w:val="center"/>
              <w:rPr>
                <w:rFonts w:ascii="Times New Roman" w:hAnsi="Times New Roman"/>
                <w:b/>
                <w:sz w:val="24"/>
                <w:szCs w:val="24"/>
              </w:rPr>
            </w:pPr>
            <w:r w:rsidRPr="000569B9">
              <w:rPr>
                <w:rFonts w:ascii="Times New Roman" w:hAnsi="Times New Roman"/>
                <w:b/>
                <w:sz w:val="24"/>
                <w:szCs w:val="24"/>
              </w:rPr>
              <w:t>Status</w:t>
            </w:r>
          </w:p>
        </w:tc>
        <w:tc>
          <w:tcPr>
            <w:tcW w:w="3240" w:type="dxa"/>
          </w:tcPr>
          <w:p w14:paraId="183CECF6" w14:textId="77777777" w:rsidR="00C63F6A" w:rsidRPr="000569B9" w:rsidRDefault="00C63F6A" w:rsidP="00C30BF9">
            <w:pPr>
              <w:spacing w:after="0" w:line="360" w:lineRule="auto"/>
              <w:jc w:val="center"/>
              <w:rPr>
                <w:rFonts w:ascii="Times New Roman" w:hAnsi="Times New Roman"/>
                <w:b/>
                <w:sz w:val="24"/>
                <w:szCs w:val="24"/>
              </w:rPr>
            </w:pPr>
            <w:r w:rsidRPr="000569B9">
              <w:rPr>
                <w:rFonts w:ascii="Times New Roman" w:hAnsi="Times New Roman"/>
                <w:b/>
                <w:sz w:val="24"/>
                <w:szCs w:val="24"/>
              </w:rPr>
              <w:t>Observations</w:t>
            </w:r>
          </w:p>
        </w:tc>
        <w:tc>
          <w:tcPr>
            <w:tcW w:w="2700" w:type="dxa"/>
          </w:tcPr>
          <w:p w14:paraId="745B4E1D" w14:textId="77777777" w:rsidR="00C63F6A" w:rsidRPr="000569B9" w:rsidRDefault="00C63F6A" w:rsidP="00C30BF9">
            <w:pPr>
              <w:spacing w:after="0" w:line="360" w:lineRule="auto"/>
              <w:jc w:val="center"/>
              <w:rPr>
                <w:rFonts w:ascii="Times New Roman" w:hAnsi="Times New Roman"/>
                <w:b/>
                <w:sz w:val="24"/>
                <w:szCs w:val="24"/>
              </w:rPr>
            </w:pPr>
            <w:r w:rsidRPr="000569B9">
              <w:rPr>
                <w:rFonts w:ascii="Times New Roman" w:hAnsi="Times New Roman"/>
                <w:b/>
                <w:sz w:val="24"/>
                <w:szCs w:val="24"/>
              </w:rPr>
              <w:t>Reasons</w:t>
            </w:r>
          </w:p>
        </w:tc>
      </w:tr>
      <w:tr w:rsidR="000569B9" w:rsidRPr="000569B9" w14:paraId="67F95D6D" w14:textId="77777777" w:rsidTr="00C30BF9">
        <w:tc>
          <w:tcPr>
            <w:tcW w:w="2160" w:type="dxa"/>
          </w:tcPr>
          <w:p w14:paraId="791462AE"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Ballast Bay (St. John’s)</w:t>
            </w:r>
          </w:p>
        </w:tc>
        <w:tc>
          <w:tcPr>
            <w:tcW w:w="1080" w:type="dxa"/>
          </w:tcPr>
          <w:p w14:paraId="1E1AAF37"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L</w:t>
            </w:r>
          </w:p>
        </w:tc>
        <w:tc>
          <w:tcPr>
            <w:tcW w:w="3240" w:type="dxa"/>
          </w:tcPr>
          <w:p w14:paraId="00C08A28"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Reclaimed land filled in by dredged materials </w:t>
            </w:r>
          </w:p>
        </w:tc>
        <w:tc>
          <w:tcPr>
            <w:tcW w:w="2700" w:type="dxa"/>
          </w:tcPr>
          <w:p w14:paraId="7580C458" w14:textId="1AACE139"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Road to Deep Bay (</w:t>
            </w:r>
            <w:r w:rsidR="00EF65E5" w:rsidRPr="00D07EA6">
              <w:rPr>
                <w:rFonts w:ascii="Times New Roman" w:hAnsi="Times New Roman"/>
                <w:sz w:val="24"/>
                <w:szCs w:val="24"/>
              </w:rPr>
              <w:t>Ramada</w:t>
            </w:r>
            <w:r w:rsidRPr="00D07EA6">
              <w:rPr>
                <w:rFonts w:ascii="Times New Roman" w:hAnsi="Times New Roman"/>
                <w:sz w:val="24"/>
                <w:szCs w:val="24"/>
              </w:rPr>
              <w:t xml:space="preserve"> Renaissance Hotel)</w:t>
            </w:r>
          </w:p>
        </w:tc>
      </w:tr>
      <w:tr w:rsidR="000569B9" w:rsidRPr="000569B9" w14:paraId="1627C24D" w14:textId="77777777" w:rsidTr="00C30BF9">
        <w:tc>
          <w:tcPr>
            <w:tcW w:w="2160" w:type="dxa"/>
          </w:tcPr>
          <w:p w14:paraId="648214E8"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Deep Bay </w:t>
            </w:r>
          </w:p>
        </w:tc>
        <w:tc>
          <w:tcPr>
            <w:tcW w:w="1080" w:type="dxa"/>
          </w:tcPr>
          <w:p w14:paraId="6D690137"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 D</w:t>
            </w:r>
          </w:p>
        </w:tc>
        <w:tc>
          <w:tcPr>
            <w:tcW w:w="3240" w:type="dxa"/>
          </w:tcPr>
          <w:p w14:paraId="70607B43"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Parts reclaimed, destruction of pollution </w:t>
            </w:r>
          </w:p>
        </w:tc>
        <w:tc>
          <w:tcPr>
            <w:tcW w:w="2700" w:type="dxa"/>
          </w:tcPr>
          <w:p w14:paraId="4065A2EA"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Tourism development (hotels)</w:t>
            </w:r>
          </w:p>
        </w:tc>
      </w:tr>
      <w:tr w:rsidR="000569B9" w:rsidRPr="000569B9" w14:paraId="5BA5AB14" w14:textId="77777777" w:rsidTr="00C30BF9">
        <w:tc>
          <w:tcPr>
            <w:tcW w:w="2160" w:type="dxa"/>
          </w:tcPr>
          <w:p w14:paraId="0E55CEE8"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Galley Bay </w:t>
            </w:r>
          </w:p>
        </w:tc>
        <w:tc>
          <w:tcPr>
            <w:tcW w:w="1080" w:type="dxa"/>
          </w:tcPr>
          <w:p w14:paraId="0CEF3FF9"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tc>
        <w:tc>
          <w:tcPr>
            <w:tcW w:w="3240" w:type="dxa"/>
          </w:tcPr>
          <w:p w14:paraId="5175F4F2"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Some filled in, destruction of some mangroves </w:t>
            </w:r>
          </w:p>
        </w:tc>
        <w:tc>
          <w:tcPr>
            <w:tcW w:w="2700" w:type="dxa"/>
          </w:tcPr>
          <w:p w14:paraId="3542B85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Expansion of Galley Bay Hotel</w:t>
            </w:r>
          </w:p>
        </w:tc>
      </w:tr>
      <w:tr w:rsidR="000569B9" w:rsidRPr="000569B9" w14:paraId="5A600469" w14:textId="77777777" w:rsidTr="00C30BF9">
        <w:tc>
          <w:tcPr>
            <w:tcW w:w="2160" w:type="dxa"/>
          </w:tcPr>
          <w:p w14:paraId="7DA10C2F"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Pinching Bay </w:t>
            </w:r>
          </w:p>
        </w:tc>
        <w:tc>
          <w:tcPr>
            <w:tcW w:w="1080" w:type="dxa"/>
          </w:tcPr>
          <w:p w14:paraId="265D52D3"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S₁D</w:t>
            </w:r>
          </w:p>
        </w:tc>
        <w:tc>
          <w:tcPr>
            <w:tcW w:w="3240" w:type="dxa"/>
          </w:tcPr>
          <w:p w14:paraId="653F23EB"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Some brush and tree clearance </w:t>
            </w:r>
          </w:p>
        </w:tc>
        <w:tc>
          <w:tcPr>
            <w:tcW w:w="2700" w:type="dxa"/>
          </w:tcPr>
          <w:p w14:paraId="4251E236"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Road to beach </w:t>
            </w:r>
          </w:p>
        </w:tc>
      </w:tr>
      <w:tr w:rsidR="000569B9" w:rsidRPr="000569B9" w14:paraId="622CCF7E" w14:textId="77777777" w:rsidTr="00D07EA6">
        <w:trPr>
          <w:trHeight w:val="1214"/>
        </w:trPr>
        <w:tc>
          <w:tcPr>
            <w:tcW w:w="2160" w:type="dxa"/>
          </w:tcPr>
          <w:p w14:paraId="30962555"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The Flashes </w:t>
            </w:r>
          </w:p>
          <w:p w14:paraId="0B230B0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5A6A69D3"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 Mangrove Area </w:t>
            </w:r>
          </w:p>
        </w:tc>
        <w:tc>
          <w:tcPr>
            <w:tcW w:w="1080" w:type="dxa"/>
          </w:tcPr>
          <w:p w14:paraId="3F6AA788" w14:textId="77777777" w:rsidR="00C63F6A" w:rsidRPr="000569B9" w:rsidRDefault="00C63F6A" w:rsidP="00C30BF9">
            <w:pPr>
              <w:spacing w:after="0" w:line="360" w:lineRule="auto"/>
              <w:rPr>
                <w:rFonts w:ascii="Times New Roman" w:hAnsi="Times New Roman"/>
                <w:sz w:val="24"/>
                <w:szCs w:val="24"/>
              </w:rPr>
            </w:pPr>
          </w:p>
          <w:p w14:paraId="79A9EB1D"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p w14:paraId="06ADA828"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tc>
        <w:tc>
          <w:tcPr>
            <w:tcW w:w="3240" w:type="dxa"/>
          </w:tcPr>
          <w:p w14:paraId="4F18BA4E" w14:textId="77777777" w:rsidR="00C63F6A" w:rsidRPr="000569B9" w:rsidRDefault="00C63F6A" w:rsidP="00C30BF9">
            <w:pPr>
              <w:spacing w:after="0" w:line="360" w:lineRule="auto"/>
              <w:rPr>
                <w:rFonts w:ascii="Times New Roman" w:hAnsi="Times New Roman"/>
                <w:sz w:val="24"/>
                <w:szCs w:val="24"/>
              </w:rPr>
            </w:pPr>
          </w:p>
          <w:p w14:paraId="02B02FE3" w14:textId="53A6A5D2"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Parts </w:t>
            </w:r>
            <w:r w:rsidR="00D07EA6" w:rsidRPr="000569B9">
              <w:rPr>
                <w:rFonts w:ascii="Times New Roman" w:hAnsi="Times New Roman"/>
                <w:sz w:val="24"/>
                <w:szCs w:val="24"/>
              </w:rPr>
              <w:t>reclaimed.</w:t>
            </w:r>
          </w:p>
          <w:p w14:paraId="3C29BA02"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Solid waste dumping, industrial </w:t>
            </w:r>
          </w:p>
        </w:tc>
        <w:tc>
          <w:tcPr>
            <w:tcW w:w="2700" w:type="dxa"/>
          </w:tcPr>
          <w:p w14:paraId="27D1AE74" w14:textId="77777777" w:rsidR="00C63F6A" w:rsidRPr="000569B9" w:rsidRDefault="00C63F6A" w:rsidP="00C30BF9">
            <w:pPr>
              <w:spacing w:after="0" w:line="360" w:lineRule="auto"/>
              <w:rPr>
                <w:rFonts w:ascii="Times New Roman" w:hAnsi="Times New Roman"/>
                <w:sz w:val="24"/>
                <w:szCs w:val="24"/>
              </w:rPr>
            </w:pPr>
          </w:p>
          <w:p w14:paraId="321E6CD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Road to Deep Bay </w:t>
            </w:r>
          </w:p>
          <w:p w14:paraId="544124C7"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Inadequate solid waste disposal system and toxic </w:t>
            </w:r>
            <w:r w:rsidRPr="000569B9">
              <w:rPr>
                <w:rFonts w:ascii="Times New Roman" w:hAnsi="Times New Roman"/>
                <w:sz w:val="24"/>
                <w:szCs w:val="24"/>
              </w:rPr>
              <w:lastRenderedPageBreak/>
              <w:t xml:space="preserve">waste, clearing of mangroves </w:t>
            </w:r>
          </w:p>
        </w:tc>
      </w:tr>
      <w:tr w:rsidR="000569B9" w:rsidRPr="000569B9" w14:paraId="1F4A8BEA" w14:textId="77777777" w:rsidTr="00C30BF9">
        <w:tc>
          <w:tcPr>
            <w:tcW w:w="2160" w:type="dxa"/>
          </w:tcPr>
          <w:p w14:paraId="6C20EF82"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lastRenderedPageBreak/>
              <w:t>Yorks</w:t>
            </w:r>
          </w:p>
          <w:p w14:paraId="46914D28"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4F49C5FB" w14:textId="77777777" w:rsidR="00C63F6A" w:rsidRPr="000569B9" w:rsidRDefault="00C63F6A" w:rsidP="00C30BF9">
            <w:pPr>
              <w:spacing w:after="0" w:line="360" w:lineRule="auto"/>
              <w:rPr>
                <w:rFonts w:ascii="Times New Roman" w:hAnsi="Times New Roman"/>
                <w:sz w:val="24"/>
                <w:szCs w:val="24"/>
              </w:rPr>
            </w:pPr>
          </w:p>
          <w:p w14:paraId="5C3D0ED7" w14:textId="77777777" w:rsidR="00C63F6A" w:rsidRPr="000569B9" w:rsidRDefault="00C63F6A" w:rsidP="00C30BF9">
            <w:pPr>
              <w:spacing w:after="0" w:line="360" w:lineRule="auto"/>
              <w:rPr>
                <w:rFonts w:ascii="Times New Roman" w:hAnsi="Times New Roman"/>
                <w:sz w:val="24"/>
                <w:szCs w:val="24"/>
              </w:rPr>
            </w:pPr>
          </w:p>
          <w:p w14:paraId="2D6F3416"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1E2DEBA3" w14:textId="77777777" w:rsidR="00C63F6A" w:rsidRPr="000569B9" w:rsidRDefault="00C63F6A" w:rsidP="00C30BF9">
            <w:pPr>
              <w:spacing w:after="0" w:line="360" w:lineRule="auto"/>
              <w:rPr>
                <w:rFonts w:ascii="Times New Roman" w:hAnsi="Times New Roman"/>
                <w:sz w:val="24"/>
                <w:szCs w:val="24"/>
              </w:rPr>
            </w:pPr>
          </w:p>
          <w:p w14:paraId="62B5962B"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p w14:paraId="6B4ED42C" w14:textId="77777777" w:rsidR="00C63F6A" w:rsidRPr="000569B9" w:rsidRDefault="00C63F6A" w:rsidP="00C30BF9">
            <w:pPr>
              <w:spacing w:after="0" w:line="360" w:lineRule="auto"/>
              <w:rPr>
                <w:rFonts w:ascii="Times New Roman" w:hAnsi="Times New Roman"/>
                <w:sz w:val="24"/>
                <w:szCs w:val="24"/>
              </w:rPr>
            </w:pPr>
          </w:p>
          <w:p w14:paraId="4A2E930C" w14:textId="77777777" w:rsidR="00C63F6A" w:rsidRPr="000569B9" w:rsidRDefault="00C63F6A" w:rsidP="00C30BF9">
            <w:pPr>
              <w:spacing w:after="0" w:line="360" w:lineRule="auto"/>
              <w:rPr>
                <w:rFonts w:ascii="Times New Roman" w:hAnsi="Times New Roman"/>
                <w:sz w:val="24"/>
                <w:szCs w:val="24"/>
              </w:rPr>
            </w:pPr>
          </w:p>
          <w:p w14:paraId="77CBFEF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tc>
        <w:tc>
          <w:tcPr>
            <w:tcW w:w="3240" w:type="dxa"/>
          </w:tcPr>
          <w:p w14:paraId="680107C5" w14:textId="77777777" w:rsidR="00C63F6A" w:rsidRPr="000569B9" w:rsidRDefault="00C63F6A" w:rsidP="00C30BF9">
            <w:pPr>
              <w:spacing w:after="0" w:line="360" w:lineRule="auto"/>
              <w:rPr>
                <w:rFonts w:ascii="Times New Roman" w:hAnsi="Times New Roman"/>
                <w:sz w:val="24"/>
                <w:szCs w:val="24"/>
              </w:rPr>
            </w:pPr>
          </w:p>
          <w:p w14:paraId="0A93F9B2"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Extensive brush and tree clearance </w:t>
            </w:r>
          </w:p>
          <w:p w14:paraId="69DECF12" w14:textId="77777777" w:rsidR="00C63F6A" w:rsidRPr="000569B9" w:rsidRDefault="00C63F6A" w:rsidP="00C30BF9">
            <w:pPr>
              <w:spacing w:after="0" w:line="360" w:lineRule="auto"/>
              <w:rPr>
                <w:rFonts w:ascii="Times New Roman" w:hAnsi="Times New Roman"/>
                <w:sz w:val="24"/>
                <w:szCs w:val="24"/>
              </w:rPr>
            </w:pPr>
          </w:p>
          <w:p w14:paraId="23BAC23A" w14:textId="77777777" w:rsidR="00C63F6A" w:rsidRPr="000569B9" w:rsidRDefault="00C63F6A" w:rsidP="00C30BF9">
            <w:pPr>
              <w:spacing w:after="0" w:line="360" w:lineRule="auto"/>
              <w:rPr>
                <w:rFonts w:ascii="Times New Roman" w:hAnsi="Times New Roman"/>
                <w:sz w:val="24"/>
                <w:szCs w:val="24"/>
              </w:rPr>
            </w:pPr>
          </w:p>
          <w:p w14:paraId="4EB9F8FF"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Some clearing of mangroves </w:t>
            </w:r>
          </w:p>
        </w:tc>
        <w:tc>
          <w:tcPr>
            <w:tcW w:w="2700" w:type="dxa"/>
          </w:tcPr>
          <w:p w14:paraId="4F9224E1" w14:textId="77777777" w:rsidR="00C63F6A" w:rsidRPr="000569B9" w:rsidRDefault="00C63F6A" w:rsidP="00C30BF9">
            <w:pPr>
              <w:spacing w:after="0" w:line="360" w:lineRule="auto"/>
              <w:rPr>
                <w:rFonts w:ascii="Times New Roman" w:hAnsi="Times New Roman"/>
                <w:sz w:val="24"/>
                <w:szCs w:val="24"/>
              </w:rPr>
            </w:pPr>
          </w:p>
          <w:p w14:paraId="349DA833"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Grazing animals, solid waste dumping inadequate solid waste disposal system</w:t>
            </w:r>
          </w:p>
        </w:tc>
      </w:tr>
      <w:tr w:rsidR="000569B9" w:rsidRPr="000569B9" w14:paraId="3C00D65D" w14:textId="77777777" w:rsidTr="00C30BF9">
        <w:tc>
          <w:tcPr>
            <w:tcW w:w="2160" w:type="dxa"/>
          </w:tcPr>
          <w:p w14:paraId="09E64C41"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Jolly Hill </w:t>
            </w:r>
          </w:p>
          <w:p w14:paraId="63080E96"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47247A71" w14:textId="77777777" w:rsidR="00C63F6A" w:rsidRPr="000569B9" w:rsidRDefault="00C63F6A" w:rsidP="00C30BF9">
            <w:pPr>
              <w:spacing w:after="0" w:line="360" w:lineRule="auto"/>
              <w:rPr>
                <w:rFonts w:ascii="Times New Roman" w:hAnsi="Times New Roman"/>
                <w:sz w:val="24"/>
                <w:szCs w:val="24"/>
              </w:rPr>
            </w:pPr>
          </w:p>
          <w:p w14:paraId="5D7A14BF"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sz w:val="24"/>
                <w:szCs w:val="24"/>
              </w:rPr>
              <w:t>-- Mangrove Area</w:t>
            </w:r>
          </w:p>
        </w:tc>
        <w:tc>
          <w:tcPr>
            <w:tcW w:w="1080" w:type="dxa"/>
          </w:tcPr>
          <w:p w14:paraId="2F7AB91B" w14:textId="77777777" w:rsidR="00C63F6A" w:rsidRPr="000569B9" w:rsidRDefault="00C63F6A" w:rsidP="00C30BF9">
            <w:pPr>
              <w:spacing w:after="0" w:line="360" w:lineRule="auto"/>
              <w:rPr>
                <w:rFonts w:ascii="Times New Roman" w:hAnsi="Times New Roman"/>
                <w:sz w:val="24"/>
                <w:szCs w:val="24"/>
              </w:rPr>
            </w:pPr>
          </w:p>
          <w:p w14:paraId="121C12DC"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L</w:t>
            </w:r>
          </w:p>
          <w:p w14:paraId="5A0C316D" w14:textId="77777777" w:rsidR="00C63F6A" w:rsidRPr="000569B9" w:rsidRDefault="00C63F6A" w:rsidP="00C30BF9">
            <w:pPr>
              <w:spacing w:after="0" w:line="360" w:lineRule="auto"/>
              <w:rPr>
                <w:rFonts w:ascii="Times New Roman" w:hAnsi="Times New Roman"/>
                <w:sz w:val="24"/>
                <w:szCs w:val="24"/>
              </w:rPr>
            </w:pPr>
          </w:p>
          <w:p w14:paraId="20D1029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L</w:t>
            </w:r>
          </w:p>
        </w:tc>
        <w:tc>
          <w:tcPr>
            <w:tcW w:w="3240" w:type="dxa"/>
          </w:tcPr>
          <w:p w14:paraId="0D5CDBC2" w14:textId="77777777" w:rsidR="00C63F6A" w:rsidRPr="000569B9" w:rsidRDefault="00C63F6A" w:rsidP="00C30BF9">
            <w:pPr>
              <w:spacing w:after="0" w:line="360" w:lineRule="auto"/>
              <w:rPr>
                <w:rFonts w:ascii="Times New Roman" w:hAnsi="Times New Roman"/>
                <w:sz w:val="24"/>
                <w:szCs w:val="24"/>
              </w:rPr>
            </w:pPr>
          </w:p>
          <w:p w14:paraId="3E675BD9"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Lost to Jolly Harbour </w:t>
            </w:r>
          </w:p>
          <w:p w14:paraId="1E3B5A6B" w14:textId="77777777" w:rsidR="00C63F6A" w:rsidRPr="000569B9" w:rsidRDefault="00C63F6A" w:rsidP="00C30BF9">
            <w:pPr>
              <w:spacing w:after="0" w:line="360" w:lineRule="auto"/>
              <w:rPr>
                <w:rFonts w:ascii="Times New Roman" w:hAnsi="Times New Roman"/>
                <w:sz w:val="24"/>
                <w:szCs w:val="24"/>
              </w:rPr>
            </w:pPr>
          </w:p>
          <w:p w14:paraId="66087264"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Lost to Jolly Harbour</w:t>
            </w:r>
          </w:p>
        </w:tc>
        <w:tc>
          <w:tcPr>
            <w:tcW w:w="2700" w:type="dxa"/>
          </w:tcPr>
          <w:p w14:paraId="6D195705" w14:textId="77777777" w:rsidR="00C63F6A" w:rsidRPr="000569B9" w:rsidRDefault="00C63F6A" w:rsidP="00C30BF9">
            <w:pPr>
              <w:spacing w:after="0" w:line="360" w:lineRule="auto"/>
              <w:rPr>
                <w:rFonts w:ascii="Times New Roman" w:hAnsi="Times New Roman"/>
                <w:sz w:val="24"/>
                <w:szCs w:val="24"/>
              </w:rPr>
            </w:pPr>
          </w:p>
          <w:p w14:paraId="002C3BDA"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Tourism development (marina and condominiums)</w:t>
            </w:r>
          </w:p>
        </w:tc>
      </w:tr>
      <w:tr w:rsidR="000569B9" w:rsidRPr="000569B9" w14:paraId="3F9F2551" w14:textId="77777777" w:rsidTr="00C30BF9">
        <w:tc>
          <w:tcPr>
            <w:tcW w:w="2160" w:type="dxa"/>
          </w:tcPr>
          <w:p w14:paraId="072C8229"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Cocks Hill </w:t>
            </w:r>
          </w:p>
        </w:tc>
        <w:tc>
          <w:tcPr>
            <w:tcW w:w="1080" w:type="dxa"/>
          </w:tcPr>
          <w:p w14:paraId="518A0EA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tc>
        <w:tc>
          <w:tcPr>
            <w:tcW w:w="3240" w:type="dxa"/>
          </w:tcPr>
          <w:p w14:paraId="385FDEA7"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Extensive brush and tree clearance </w:t>
            </w:r>
          </w:p>
        </w:tc>
        <w:tc>
          <w:tcPr>
            <w:tcW w:w="2700" w:type="dxa"/>
          </w:tcPr>
          <w:p w14:paraId="50ED6DEE"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Tourist related development, some dumping, some fill in</w:t>
            </w:r>
          </w:p>
        </w:tc>
      </w:tr>
      <w:tr w:rsidR="000569B9" w:rsidRPr="000569B9" w14:paraId="57429847" w14:textId="77777777" w:rsidTr="00C30BF9">
        <w:tc>
          <w:tcPr>
            <w:tcW w:w="2160" w:type="dxa"/>
          </w:tcPr>
          <w:p w14:paraId="576776CE"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b/>
                <w:sz w:val="24"/>
                <w:szCs w:val="24"/>
              </w:rPr>
              <w:t xml:space="preserve">Valley Church </w:t>
            </w:r>
          </w:p>
        </w:tc>
        <w:tc>
          <w:tcPr>
            <w:tcW w:w="1080" w:type="dxa"/>
          </w:tcPr>
          <w:p w14:paraId="3745A9A2"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S₁D</w:t>
            </w:r>
          </w:p>
        </w:tc>
        <w:tc>
          <w:tcPr>
            <w:tcW w:w="3240" w:type="dxa"/>
          </w:tcPr>
          <w:p w14:paraId="06897BCE"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Extensive brush and tree clearance</w:t>
            </w:r>
          </w:p>
        </w:tc>
        <w:tc>
          <w:tcPr>
            <w:tcW w:w="2700" w:type="dxa"/>
          </w:tcPr>
          <w:p w14:paraId="635F3A0B"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Inadequate solid waste disposal system, some solid waste dumping </w:t>
            </w:r>
          </w:p>
        </w:tc>
      </w:tr>
      <w:tr w:rsidR="000569B9" w:rsidRPr="000569B9" w14:paraId="04CDCD67" w14:textId="77777777" w:rsidTr="00C30BF9">
        <w:tc>
          <w:tcPr>
            <w:tcW w:w="2160" w:type="dxa"/>
          </w:tcPr>
          <w:p w14:paraId="30D8C54B"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Dark Wood </w:t>
            </w:r>
          </w:p>
          <w:p w14:paraId="07159E8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636E3637" w14:textId="77777777" w:rsidR="00C63F6A" w:rsidRPr="000569B9" w:rsidRDefault="00C63F6A" w:rsidP="00C30BF9">
            <w:pPr>
              <w:spacing w:after="0" w:line="360" w:lineRule="auto"/>
              <w:rPr>
                <w:rFonts w:ascii="Times New Roman" w:hAnsi="Times New Roman"/>
                <w:sz w:val="24"/>
                <w:szCs w:val="24"/>
              </w:rPr>
            </w:pPr>
          </w:p>
          <w:p w14:paraId="1622D225"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sz w:val="24"/>
                <w:szCs w:val="24"/>
              </w:rPr>
              <w:t>-- Mangrove Area</w:t>
            </w:r>
          </w:p>
        </w:tc>
        <w:tc>
          <w:tcPr>
            <w:tcW w:w="1080" w:type="dxa"/>
          </w:tcPr>
          <w:p w14:paraId="50E49A13" w14:textId="77777777" w:rsidR="00C63F6A" w:rsidRPr="000569B9" w:rsidRDefault="00C63F6A" w:rsidP="00C30BF9">
            <w:pPr>
              <w:spacing w:after="0" w:line="360" w:lineRule="auto"/>
              <w:rPr>
                <w:rFonts w:ascii="Times New Roman" w:hAnsi="Times New Roman"/>
                <w:sz w:val="24"/>
                <w:szCs w:val="24"/>
              </w:rPr>
            </w:pPr>
          </w:p>
          <w:p w14:paraId="6CF7B36D"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S₃D</w:t>
            </w:r>
          </w:p>
          <w:p w14:paraId="75AB4558" w14:textId="77777777" w:rsidR="00C63F6A" w:rsidRPr="000569B9" w:rsidRDefault="00C63F6A" w:rsidP="00C30BF9">
            <w:pPr>
              <w:spacing w:after="0" w:line="360" w:lineRule="auto"/>
              <w:rPr>
                <w:rFonts w:ascii="Times New Roman" w:hAnsi="Times New Roman"/>
                <w:sz w:val="24"/>
                <w:szCs w:val="24"/>
              </w:rPr>
            </w:pPr>
          </w:p>
          <w:p w14:paraId="46903EC6"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S₃D</w:t>
            </w:r>
          </w:p>
        </w:tc>
        <w:tc>
          <w:tcPr>
            <w:tcW w:w="3240" w:type="dxa"/>
          </w:tcPr>
          <w:p w14:paraId="26C50ADF" w14:textId="77777777" w:rsidR="00C63F6A" w:rsidRPr="000569B9" w:rsidRDefault="00C63F6A" w:rsidP="00C30BF9">
            <w:pPr>
              <w:spacing w:after="0" w:line="360" w:lineRule="auto"/>
              <w:rPr>
                <w:rFonts w:ascii="Times New Roman" w:hAnsi="Times New Roman"/>
                <w:sz w:val="24"/>
                <w:szCs w:val="24"/>
              </w:rPr>
            </w:pPr>
          </w:p>
          <w:p w14:paraId="703ED7CA"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Solid waste dumping, heavy siltation </w:t>
            </w:r>
          </w:p>
          <w:p w14:paraId="35E944DD"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Extensive destruction </w:t>
            </w:r>
          </w:p>
        </w:tc>
        <w:tc>
          <w:tcPr>
            <w:tcW w:w="2700" w:type="dxa"/>
          </w:tcPr>
          <w:p w14:paraId="51039C17" w14:textId="77777777" w:rsidR="00C63F6A" w:rsidRPr="000569B9" w:rsidRDefault="00C63F6A" w:rsidP="00C30BF9">
            <w:pPr>
              <w:spacing w:after="0" w:line="360" w:lineRule="auto"/>
              <w:rPr>
                <w:rFonts w:ascii="Times New Roman" w:hAnsi="Times New Roman"/>
                <w:sz w:val="24"/>
                <w:szCs w:val="24"/>
              </w:rPr>
            </w:pPr>
          </w:p>
          <w:p w14:paraId="1287F4FA"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Land development (bulldozing hillside), some fill in </w:t>
            </w:r>
          </w:p>
        </w:tc>
      </w:tr>
      <w:tr w:rsidR="000569B9" w:rsidRPr="000569B9" w14:paraId="7CCDC2C0" w14:textId="77777777" w:rsidTr="00C30BF9">
        <w:tc>
          <w:tcPr>
            <w:tcW w:w="2160" w:type="dxa"/>
          </w:tcPr>
          <w:p w14:paraId="664D8CD5"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Crab Hill </w:t>
            </w:r>
          </w:p>
          <w:p w14:paraId="4820ABDC"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286DE0A7" w14:textId="77777777" w:rsidR="00C63F6A" w:rsidRPr="000569B9" w:rsidRDefault="00C63F6A" w:rsidP="00C30BF9">
            <w:pPr>
              <w:spacing w:after="0" w:line="360" w:lineRule="auto"/>
              <w:rPr>
                <w:rFonts w:ascii="Times New Roman" w:hAnsi="Times New Roman"/>
                <w:sz w:val="24"/>
                <w:szCs w:val="24"/>
              </w:rPr>
            </w:pPr>
          </w:p>
          <w:p w14:paraId="1A503652"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12409E7D" w14:textId="77777777" w:rsidR="00C63F6A" w:rsidRPr="000569B9" w:rsidRDefault="00C63F6A" w:rsidP="00C30BF9">
            <w:pPr>
              <w:spacing w:after="0" w:line="360" w:lineRule="auto"/>
              <w:rPr>
                <w:rFonts w:ascii="Times New Roman" w:hAnsi="Times New Roman"/>
                <w:sz w:val="24"/>
                <w:szCs w:val="24"/>
              </w:rPr>
            </w:pPr>
          </w:p>
          <w:p w14:paraId="540CEBD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p w14:paraId="0EBF7291" w14:textId="77777777" w:rsidR="00C63F6A" w:rsidRPr="000569B9" w:rsidRDefault="00C63F6A" w:rsidP="00C30BF9">
            <w:pPr>
              <w:spacing w:after="0" w:line="360" w:lineRule="auto"/>
              <w:rPr>
                <w:rFonts w:ascii="Times New Roman" w:hAnsi="Times New Roman"/>
                <w:sz w:val="24"/>
                <w:szCs w:val="24"/>
              </w:rPr>
            </w:pPr>
          </w:p>
          <w:p w14:paraId="619ADCA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tc>
        <w:tc>
          <w:tcPr>
            <w:tcW w:w="3240" w:type="dxa"/>
          </w:tcPr>
          <w:p w14:paraId="0D0F9A15" w14:textId="77777777" w:rsidR="00C63F6A" w:rsidRPr="000569B9" w:rsidRDefault="00C63F6A" w:rsidP="00C30BF9">
            <w:pPr>
              <w:spacing w:after="0" w:line="360" w:lineRule="auto"/>
              <w:rPr>
                <w:rFonts w:ascii="Times New Roman" w:hAnsi="Times New Roman"/>
                <w:sz w:val="24"/>
                <w:szCs w:val="24"/>
              </w:rPr>
            </w:pPr>
          </w:p>
          <w:p w14:paraId="2A96DFF0" w14:textId="2D4E5A4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Some fill in, some </w:t>
            </w:r>
            <w:r w:rsidR="00D07EA6" w:rsidRPr="000569B9">
              <w:rPr>
                <w:rFonts w:ascii="Times New Roman" w:hAnsi="Times New Roman"/>
                <w:sz w:val="24"/>
                <w:szCs w:val="24"/>
              </w:rPr>
              <w:t>dumping.</w:t>
            </w:r>
            <w:r w:rsidRPr="000569B9">
              <w:rPr>
                <w:rFonts w:ascii="Times New Roman" w:hAnsi="Times New Roman"/>
                <w:sz w:val="24"/>
                <w:szCs w:val="24"/>
              </w:rPr>
              <w:t xml:space="preserve"> </w:t>
            </w:r>
          </w:p>
          <w:p w14:paraId="7919B886" w14:textId="77777777" w:rsidR="00C63F6A" w:rsidRPr="000569B9" w:rsidRDefault="00C63F6A" w:rsidP="00C30BF9">
            <w:pPr>
              <w:spacing w:after="0" w:line="360" w:lineRule="auto"/>
              <w:rPr>
                <w:rFonts w:ascii="Times New Roman" w:hAnsi="Times New Roman"/>
                <w:sz w:val="24"/>
                <w:szCs w:val="24"/>
              </w:rPr>
            </w:pPr>
          </w:p>
          <w:p w14:paraId="6AC8F1AD"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Extensive destruction </w:t>
            </w:r>
          </w:p>
        </w:tc>
        <w:tc>
          <w:tcPr>
            <w:tcW w:w="2700" w:type="dxa"/>
          </w:tcPr>
          <w:p w14:paraId="39EC6392" w14:textId="77777777" w:rsidR="00C63F6A" w:rsidRPr="000569B9" w:rsidRDefault="00C63F6A" w:rsidP="00C30BF9">
            <w:pPr>
              <w:spacing w:after="0" w:line="360" w:lineRule="auto"/>
              <w:rPr>
                <w:rFonts w:ascii="Times New Roman" w:hAnsi="Times New Roman"/>
                <w:sz w:val="24"/>
                <w:szCs w:val="24"/>
              </w:rPr>
            </w:pPr>
          </w:p>
          <w:p w14:paraId="3CB4BD4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Tourism development (hotels, apartments)</w:t>
            </w:r>
          </w:p>
        </w:tc>
      </w:tr>
      <w:tr w:rsidR="000569B9" w:rsidRPr="000569B9" w14:paraId="0CF8564E" w14:textId="77777777" w:rsidTr="00C30BF9">
        <w:tc>
          <w:tcPr>
            <w:tcW w:w="2160" w:type="dxa"/>
          </w:tcPr>
          <w:p w14:paraId="7CB532E9"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Carlisle Bay </w:t>
            </w:r>
          </w:p>
          <w:p w14:paraId="4E6F1BE4"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178DCE6D" w14:textId="77777777" w:rsidR="00C63F6A" w:rsidRPr="000569B9" w:rsidRDefault="00C63F6A" w:rsidP="00C30BF9">
            <w:pPr>
              <w:spacing w:after="0" w:line="360" w:lineRule="auto"/>
              <w:rPr>
                <w:rFonts w:ascii="Times New Roman" w:hAnsi="Times New Roman"/>
                <w:sz w:val="24"/>
                <w:szCs w:val="24"/>
              </w:rPr>
            </w:pPr>
          </w:p>
          <w:p w14:paraId="3634E1D9"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lastRenderedPageBreak/>
              <w:t>-- Mangrove Area</w:t>
            </w:r>
          </w:p>
        </w:tc>
        <w:tc>
          <w:tcPr>
            <w:tcW w:w="1080" w:type="dxa"/>
          </w:tcPr>
          <w:p w14:paraId="25C908CB" w14:textId="77777777" w:rsidR="00C63F6A" w:rsidRPr="000569B9" w:rsidRDefault="00C63F6A" w:rsidP="00C30BF9">
            <w:pPr>
              <w:spacing w:after="0" w:line="360" w:lineRule="auto"/>
              <w:rPr>
                <w:rFonts w:ascii="Times New Roman" w:hAnsi="Times New Roman"/>
                <w:sz w:val="24"/>
                <w:szCs w:val="24"/>
              </w:rPr>
            </w:pPr>
          </w:p>
          <w:p w14:paraId="2C6307BF"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L</w:t>
            </w:r>
          </w:p>
          <w:p w14:paraId="6E2D0679" w14:textId="77777777" w:rsidR="00C63F6A" w:rsidRPr="000569B9" w:rsidRDefault="00C63F6A" w:rsidP="00C30BF9">
            <w:pPr>
              <w:spacing w:after="0" w:line="360" w:lineRule="auto"/>
              <w:rPr>
                <w:rFonts w:ascii="Times New Roman" w:hAnsi="Times New Roman"/>
                <w:sz w:val="24"/>
                <w:szCs w:val="24"/>
              </w:rPr>
            </w:pPr>
          </w:p>
          <w:p w14:paraId="505E32DD"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lastRenderedPageBreak/>
              <w:t>L</w:t>
            </w:r>
          </w:p>
        </w:tc>
        <w:tc>
          <w:tcPr>
            <w:tcW w:w="3240" w:type="dxa"/>
          </w:tcPr>
          <w:p w14:paraId="48D21922" w14:textId="77777777" w:rsidR="00C63F6A" w:rsidRPr="000569B9" w:rsidRDefault="00C63F6A" w:rsidP="00C30BF9">
            <w:pPr>
              <w:spacing w:after="0" w:line="360" w:lineRule="auto"/>
              <w:rPr>
                <w:rFonts w:ascii="Times New Roman" w:hAnsi="Times New Roman"/>
                <w:sz w:val="24"/>
                <w:szCs w:val="24"/>
              </w:rPr>
            </w:pPr>
          </w:p>
          <w:p w14:paraId="3F1B06D1" w14:textId="4B85F82F"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Cleared and filled </w:t>
            </w:r>
            <w:r w:rsidR="00D07EA6" w:rsidRPr="000569B9">
              <w:rPr>
                <w:rFonts w:ascii="Times New Roman" w:hAnsi="Times New Roman"/>
                <w:sz w:val="24"/>
                <w:szCs w:val="24"/>
              </w:rPr>
              <w:t>in.</w:t>
            </w:r>
            <w:r w:rsidRPr="000569B9">
              <w:rPr>
                <w:rFonts w:ascii="Times New Roman" w:hAnsi="Times New Roman"/>
                <w:sz w:val="24"/>
                <w:szCs w:val="24"/>
              </w:rPr>
              <w:t xml:space="preserve"> </w:t>
            </w:r>
          </w:p>
          <w:p w14:paraId="0AE1551F" w14:textId="77777777" w:rsidR="00C63F6A" w:rsidRPr="000569B9" w:rsidRDefault="00C63F6A" w:rsidP="00C30BF9">
            <w:pPr>
              <w:spacing w:after="0" w:line="360" w:lineRule="auto"/>
              <w:rPr>
                <w:rFonts w:ascii="Times New Roman" w:hAnsi="Times New Roman"/>
                <w:sz w:val="24"/>
                <w:szCs w:val="24"/>
              </w:rPr>
            </w:pPr>
          </w:p>
          <w:p w14:paraId="018B4DE6"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lastRenderedPageBreak/>
              <w:t>Cleared and filled in</w:t>
            </w:r>
          </w:p>
        </w:tc>
        <w:tc>
          <w:tcPr>
            <w:tcW w:w="2700" w:type="dxa"/>
          </w:tcPr>
          <w:p w14:paraId="5838168B" w14:textId="77777777" w:rsidR="00C63F6A" w:rsidRPr="000569B9" w:rsidRDefault="00C63F6A" w:rsidP="00C30BF9">
            <w:pPr>
              <w:spacing w:after="0" w:line="360" w:lineRule="auto"/>
              <w:rPr>
                <w:rFonts w:ascii="Times New Roman" w:hAnsi="Times New Roman"/>
                <w:sz w:val="24"/>
                <w:szCs w:val="24"/>
              </w:rPr>
            </w:pPr>
          </w:p>
          <w:p w14:paraId="7AC5AFDB"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Tourism development (hotel, tennis courts)</w:t>
            </w:r>
          </w:p>
        </w:tc>
      </w:tr>
      <w:tr w:rsidR="000569B9" w:rsidRPr="000569B9" w14:paraId="7C2D43EE" w14:textId="77777777" w:rsidTr="00C30BF9">
        <w:tc>
          <w:tcPr>
            <w:tcW w:w="2160" w:type="dxa"/>
          </w:tcPr>
          <w:p w14:paraId="2E13979F"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Falmouth</w:t>
            </w:r>
          </w:p>
          <w:p w14:paraId="40AC8BD3"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367CE80F" w14:textId="77777777" w:rsidR="00C63F6A" w:rsidRPr="000569B9" w:rsidRDefault="00C63F6A" w:rsidP="00C30BF9">
            <w:pPr>
              <w:spacing w:after="0" w:line="360" w:lineRule="auto"/>
              <w:rPr>
                <w:rFonts w:ascii="Times New Roman" w:hAnsi="Times New Roman"/>
                <w:sz w:val="24"/>
                <w:szCs w:val="24"/>
              </w:rPr>
            </w:pPr>
          </w:p>
          <w:p w14:paraId="70DF491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L</w:t>
            </w:r>
          </w:p>
        </w:tc>
        <w:tc>
          <w:tcPr>
            <w:tcW w:w="3240" w:type="dxa"/>
          </w:tcPr>
          <w:p w14:paraId="4103AF54" w14:textId="77777777" w:rsidR="00C63F6A" w:rsidRPr="000569B9" w:rsidRDefault="00C63F6A" w:rsidP="00C30BF9">
            <w:pPr>
              <w:spacing w:after="0" w:line="360" w:lineRule="auto"/>
              <w:rPr>
                <w:rFonts w:ascii="Times New Roman" w:hAnsi="Times New Roman"/>
                <w:sz w:val="24"/>
                <w:szCs w:val="24"/>
              </w:rPr>
            </w:pPr>
          </w:p>
          <w:p w14:paraId="4569F75E"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Cleared </w:t>
            </w:r>
          </w:p>
        </w:tc>
        <w:tc>
          <w:tcPr>
            <w:tcW w:w="2700" w:type="dxa"/>
          </w:tcPr>
          <w:p w14:paraId="0D43A06D" w14:textId="77777777" w:rsidR="00C63F6A" w:rsidRPr="000569B9" w:rsidRDefault="00C63F6A" w:rsidP="00C30BF9">
            <w:pPr>
              <w:spacing w:after="0" w:line="360" w:lineRule="auto"/>
              <w:rPr>
                <w:rFonts w:ascii="Times New Roman" w:hAnsi="Times New Roman"/>
                <w:sz w:val="24"/>
                <w:szCs w:val="24"/>
              </w:rPr>
            </w:pPr>
          </w:p>
          <w:p w14:paraId="766E2FD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Commercial, residential and tourism development </w:t>
            </w:r>
          </w:p>
        </w:tc>
      </w:tr>
      <w:tr w:rsidR="000569B9" w:rsidRPr="000569B9" w14:paraId="10645A0A" w14:textId="77777777" w:rsidTr="00C30BF9">
        <w:tc>
          <w:tcPr>
            <w:tcW w:w="2160" w:type="dxa"/>
          </w:tcPr>
          <w:p w14:paraId="6F940DF3"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Bethesda/Christian Cove </w:t>
            </w:r>
          </w:p>
          <w:p w14:paraId="1DE8134C"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6B39135D" w14:textId="77777777" w:rsidR="00C63F6A" w:rsidRPr="000569B9" w:rsidRDefault="00C63F6A" w:rsidP="00C30BF9">
            <w:pPr>
              <w:spacing w:after="0" w:line="360" w:lineRule="auto"/>
              <w:rPr>
                <w:rFonts w:ascii="Times New Roman" w:hAnsi="Times New Roman"/>
                <w:sz w:val="24"/>
                <w:szCs w:val="24"/>
              </w:rPr>
            </w:pPr>
          </w:p>
          <w:p w14:paraId="07A8BEF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6FB1C33E" w14:textId="77777777" w:rsidR="00C63F6A" w:rsidRPr="000569B9" w:rsidRDefault="00C63F6A" w:rsidP="00C30BF9">
            <w:pPr>
              <w:spacing w:after="0" w:line="360" w:lineRule="auto"/>
              <w:rPr>
                <w:rFonts w:ascii="Times New Roman" w:hAnsi="Times New Roman"/>
                <w:sz w:val="24"/>
                <w:szCs w:val="24"/>
              </w:rPr>
            </w:pPr>
          </w:p>
          <w:p w14:paraId="119C1B5C"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S₁D</w:t>
            </w:r>
          </w:p>
          <w:p w14:paraId="2CD25963" w14:textId="77777777" w:rsidR="00C63F6A" w:rsidRPr="000569B9" w:rsidRDefault="00C63F6A" w:rsidP="00C30BF9">
            <w:pPr>
              <w:spacing w:after="0" w:line="360" w:lineRule="auto"/>
              <w:rPr>
                <w:rFonts w:ascii="Times New Roman" w:hAnsi="Times New Roman"/>
                <w:sz w:val="24"/>
                <w:szCs w:val="24"/>
              </w:rPr>
            </w:pPr>
          </w:p>
          <w:p w14:paraId="1CBBF0F3"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S₁D</w:t>
            </w:r>
          </w:p>
        </w:tc>
        <w:tc>
          <w:tcPr>
            <w:tcW w:w="3240" w:type="dxa"/>
          </w:tcPr>
          <w:p w14:paraId="711766C7" w14:textId="77777777" w:rsidR="00C63F6A" w:rsidRPr="000569B9" w:rsidRDefault="00C63F6A" w:rsidP="00C30BF9">
            <w:pPr>
              <w:spacing w:after="0" w:line="360" w:lineRule="auto"/>
              <w:rPr>
                <w:rFonts w:ascii="Times New Roman" w:hAnsi="Times New Roman"/>
                <w:sz w:val="24"/>
                <w:szCs w:val="24"/>
              </w:rPr>
            </w:pPr>
          </w:p>
          <w:p w14:paraId="29CECB98" w14:textId="5B769F13"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Some solid waste </w:t>
            </w:r>
            <w:r w:rsidR="00D07EA6" w:rsidRPr="000569B9">
              <w:rPr>
                <w:rFonts w:ascii="Times New Roman" w:hAnsi="Times New Roman"/>
                <w:sz w:val="24"/>
                <w:szCs w:val="24"/>
              </w:rPr>
              <w:t>dumping.</w:t>
            </w:r>
            <w:r w:rsidRPr="000569B9">
              <w:rPr>
                <w:rFonts w:ascii="Times New Roman" w:hAnsi="Times New Roman"/>
                <w:sz w:val="24"/>
                <w:szCs w:val="24"/>
              </w:rPr>
              <w:t xml:space="preserve"> </w:t>
            </w:r>
          </w:p>
          <w:p w14:paraId="7D653DE3" w14:textId="77777777" w:rsidR="00C63F6A" w:rsidRPr="000569B9" w:rsidRDefault="00C63F6A" w:rsidP="00C30BF9">
            <w:pPr>
              <w:spacing w:after="0" w:line="360" w:lineRule="auto"/>
              <w:rPr>
                <w:rFonts w:ascii="Times New Roman" w:hAnsi="Times New Roman"/>
                <w:sz w:val="24"/>
                <w:szCs w:val="24"/>
              </w:rPr>
            </w:pPr>
          </w:p>
          <w:p w14:paraId="30042C18"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Some clearing </w:t>
            </w:r>
          </w:p>
        </w:tc>
        <w:tc>
          <w:tcPr>
            <w:tcW w:w="2700" w:type="dxa"/>
          </w:tcPr>
          <w:p w14:paraId="2B1C6DA9" w14:textId="77777777" w:rsidR="00C63F6A" w:rsidRPr="000569B9" w:rsidRDefault="00C63F6A" w:rsidP="00C30BF9">
            <w:pPr>
              <w:spacing w:after="0" w:line="360" w:lineRule="auto"/>
              <w:rPr>
                <w:rFonts w:ascii="Times New Roman" w:hAnsi="Times New Roman"/>
                <w:sz w:val="24"/>
                <w:szCs w:val="24"/>
              </w:rPr>
            </w:pPr>
          </w:p>
          <w:p w14:paraId="7CA7B72B"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Inadequate solid waste disposal system </w:t>
            </w:r>
          </w:p>
          <w:p w14:paraId="492AF777"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Land development </w:t>
            </w:r>
          </w:p>
        </w:tc>
      </w:tr>
      <w:tr w:rsidR="000569B9" w:rsidRPr="000569B9" w14:paraId="616EB8B5" w14:textId="77777777" w:rsidTr="00C30BF9">
        <w:tc>
          <w:tcPr>
            <w:tcW w:w="2160" w:type="dxa"/>
          </w:tcPr>
          <w:p w14:paraId="74DEE1E2"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Solider Point </w:t>
            </w:r>
          </w:p>
          <w:p w14:paraId="258C9A68"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1E0C52A3" w14:textId="77777777" w:rsidR="00C63F6A" w:rsidRPr="000569B9" w:rsidRDefault="00C63F6A" w:rsidP="00C30BF9">
            <w:pPr>
              <w:spacing w:after="0" w:line="360" w:lineRule="auto"/>
              <w:rPr>
                <w:rFonts w:ascii="Times New Roman" w:hAnsi="Times New Roman"/>
                <w:sz w:val="24"/>
                <w:szCs w:val="24"/>
              </w:rPr>
            </w:pPr>
          </w:p>
          <w:p w14:paraId="59CAFC4C"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NP</w:t>
            </w:r>
          </w:p>
        </w:tc>
        <w:tc>
          <w:tcPr>
            <w:tcW w:w="3240" w:type="dxa"/>
          </w:tcPr>
          <w:p w14:paraId="5B3DDB94" w14:textId="77777777" w:rsidR="00C63F6A" w:rsidRPr="000569B9" w:rsidRDefault="00C63F6A" w:rsidP="00C30BF9">
            <w:pPr>
              <w:spacing w:after="0" w:line="360" w:lineRule="auto"/>
              <w:rPr>
                <w:rFonts w:ascii="Times New Roman" w:hAnsi="Times New Roman"/>
                <w:sz w:val="24"/>
                <w:szCs w:val="24"/>
              </w:rPr>
            </w:pPr>
          </w:p>
        </w:tc>
        <w:tc>
          <w:tcPr>
            <w:tcW w:w="2700" w:type="dxa"/>
          </w:tcPr>
          <w:p w14:paraId="6F1DB326" w14:textId="77777777" w:rsidR="00C63F6A" w:rsidRPr="000569B9" w:rsidRDefault="00C63F6A" w:rsidP="00C30BF9">
            <w:pPr>
              <w:spacing w:after="0" w:line="360" w:lineRule="auto"/>
              <w:rPr>
                <w:rFonts w:ascii="Times New Roman" w:hAnsi="Times New Roman"/>
                <w:sz w:val="24"/>
                <w:szCs w:val="24"/>
              </w:rPr>
            </w:pPr>
          </w:p>
        </w:tc>
      </w:tr>
      <w:tr w:rsidR="000569B9" w:rsidRPr="000569B9" w14:paraId="73B3F22B" w14:textId="77777777" w:rsidTr="00C30BF9">
        <w:trPr>
          <w:trHeight w:val="935"/>
        </w:trPr>
        <w:tc>
          <w:tcPr>
            <w:tcW w:w="2160" w:type="dxa"/>
          </w:tcPr>
          <w:p w14:paraId="6FB0D3FD" w14:textId="77777777" w:rsidR="00C63F6A" w:rsidRPr="000569B9" w:rsidRDefault="00C63F6A" w:rsidP="00C30BF9">
            <w:pPr>
              <w:spacing w:after="0" w:line="360" w:lineRule="auto"/>
              <w:rPr>
                <w:rFonts w:ascii="Times New Roman" w:hAnsi="Times New Roman"/>
                <w:b/>
                <w:sz w:val="24"/>
                <w:szCs w:val="24"/>
              </w:rPr>
            </w:pPr>
            <w:r w:rsidRPr="000569B9">
              <w:rPr>
                <w:rFonts w:ascii="Times New Roman" w:hAnsi="Times New Roman"/>
                <w:b/>
                <w:sz w:val="24"/>
                <w:szCs w:val="24"/>
              </w:rPr>
              <w:t xml:space="preserve">Ayres Creek </w:t>
            </w:r>
          </w:p>
          <w:p w14:paraId="6DC181C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339B91DF" w14:textId="77777777" w:rsidR="00C63F6A" w:rsidRPr="000569B9" w:rsidRDefault="00C63F6A" w:rsidP="00C30BF9">
            <w:pPr>
              <w:spacing w:after="0" w:line="360" w:lineRule="auto"/>
              <w:rPr>
                <w:rFonts w:ascii="Times New Roman" w:hAnsi="Times New Roman"/>
                <w:sz w:val="24"/>
                <w:szCs w:val="24"/>
              </w:rPr>
            </w:pPr>
          </w:p>
          <w:p w14:paraId="7237D9DF"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tc>
        <w:tc>
          <w:tcPr>
            <w:tcW w:w="3240" w:type="dxa"/>
          </w:tcPr>
          <w:p w14:paraId="63AE3340" w14:textId="77777777" w:rsidR="00C63F6A" w:rsidRPr="000569B9" w:rsidRDefault="00C63F6A" w:rsidP="00C30BF9">
            <w:pPr>
              <w:spacing w:after="0" w:line="360" w:lineRule="auto"/>
              <w:rPr>
                <w:rFonts w:ascii="Times New Roman" w:hAnsi="Times New Roman"/>
                <w:sz w:val="24"/>
                <w:szCs w:val="24"/>
              </w:rPr>
            </w:pPr>
          </w:p>
          <w:p w14:paraId="2CF1062D"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Some siltation, considerable area </w:t>
            </w:r>
          </w:p>
        </w:tc>
        <w:tc>
          <w:tcPr>
            <w:tcW w:w="2700" w:type="dxa"/>
          </w:tcPr>
          <w:p w14:paraId="3586C3B7" w14:textId="77777777" w:rsidR="00C63F6A" w:rsidRPr="000569B9" w:rsidRDefault="00C63F6A" w:rsidP="00C30BF9">
            <w:pPr>
              <w:spacing w:after="0" w:line="360" w:lineRule="auto"/>
              <w:rPr>
                <w:rFonts w:ascii="Times New Roman" w:hAnsi="Times New Roman"/>
                <w:sz w:val="24"/>
                <w:szCs w:val="24"/>
              </w:rPr>
            </w:pPr>
          </w:p>
          <w:p w14:paraId="0E0F1561"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Land development destroyed </w:t>
            </w:r>
          </w:p>
        </w:tc>
      </w:tr>
      <w:tr w:rsidR="000569B9" w:rsidRPr="000569B9" w14:paraId="16C8D11D" w14:textId="77777777" w:rsidTr="00C30BF9">
        <w:tc>
          <w:tcPr>
            <w:tcW w:w="2160" w:type="dxa"/>
          </w:tcPr>
          <w:p w14:paraId="595E43D8" w14:textId="77777777" w:rsidR="00C63F6A" w:rsidRPr="000569B9" w:rsidRDefault="00C63F6A" w:rsidP="00C30BF9">
            <w:pPr>
              <w:spacing w:after="0" w:line="360" w:lineRule="auto"/>
              <w:rPr>
                <w:rFonts w:ascii="Times New Roman" w:hAnsi="Times New Roman"/>
                <w:b/>
                <w:sz w:val="24"/>
                <w:szCs w:val="24"/>
              </w:rPr>
            </w:pPr>
            <w:proofErr w:type="spellStart"/>
            <w:r w:rsidRPr="000569B9">
              <w:rPr>
                <w:rFonts w:ascii="Times New Roman" w:hAnsi="Times New Roman"/>
                <w:b/>
                <w:sz w:val="24"/>
                <w:szCs w:val="24"/>
              </w:rPr>
              <w:t>Ledeatt</w:t>
            </w:r>
            <w:proofErr w:type="spellEnd"/>
            <w:r w:rsidRPr="000569B9">
              <w:rPr>
                <w:rFonts w:ascii="Times New Roman" w:hAnsi="Times New Roman"/>
                <w:b/>
                <w:sz w:val="24"/>
                <w:szCs w:val="24"/>
              </w:rPr>
              <w:t xml:space="preserve"> Cove (Emerald Cove)</w:t>
            </w:r>
          </w:p>
          <w:p w14:paraId="105DA8C9"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7420EF66" w14:textId="77777777" w:rsidR="00C63F6A" w:rsidRPr="000569B9" w:rsidRDefault="00C63F6A" w:rsidP="00C30BF9">
            <w:pPr>
              <w:spacing w:after="0" w:line="360" w:lineRule="auto"/>
              <w:rPr>
                <w:rFonts w:ascii="Times New Roman" w:hAnsi="Times New Roman"/>
                <w:sz w:val="24"/>
                <w:szCs w:val="24"/>
              </w:rPr>
            </w:pPr>
          </w:p>
          <w:p w14:paraId="2E8D07BA"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L</w:t>
            </w:r>
          </w:p>
        </w:tc>
        <w:tc>
          <w:tcPr>
            <w:tcW w:w="3240" w:type="dxa"/>
          </w:tcPr>
          <w:p w14:paraId="736E4528" w14:textId="77777777" w:rsidR="00C63F6A" w:rsidRPr="000569B9" w:rsidRDefault="00C63F6A" w:rsidP="00C30BF9">
            <w:pPr>
              <w:spacing w:after="0" w:line="360" w:lineRule="auto"/>
              <w:rPr>
                <w:rFonts w:ascii="Times New Roman" w:hAnsi="Times New Roman"/>
                <w:sz w:val="24"/>
                <w:szCs w:val="24"/>
              </w:rPr>
            </w:pPr>
          </w:p>
          <w:p w14:paraId="6860008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Cleared </w:t>
            </w:r>
          </w:p>
        </w:tc>
        <w:tc>
          <w:tcPr>
            <w:tcW w:w="2700" w:type="dxa"/>
          </w:tcPr>
          <w:p w14:paraId="4600EB39" w14:textId="77777777" w:rsidR="00C63F6A" w:rsidRPr="000569B9" w:rsidRDefault="00C63F6A" w:rsidP="00C30BF9">
            <w:pPr>
              <w:spacing w:after="0" w:line="360" w:lineRule="auto"/>
              <w:rPr>
                <w:rFonts w:ascii="Times New Roman" w:hAnsi="Times New Roman"/>
                <w:sz w:val="24"/>
                <w:szCs w:val="24"/>
              </w:rPr>
            </w:pPr>
          </w:p>
          <w:p w14:paraId="2C4CBBAE"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Tourism development (Emerald Cove Villas)</w:t>
            </w:r>
          </w:p>
        </w:tc>
      </w:tr>
      <w:tr w:rsidR="000569B9" w:rsidRPr="000569B9" w14:paraId="3357D4D4" w14:textId="77777777" w:rsidTr="00C30BF9">
        <w:tc>
          <w:tcPr>
            <w:tcW w:w="2160" w:type="dxa"/>
          </w:tcPr>
          <w:p w14:paraId="310B0347" w14:textId="7548F81C" w:rsidR="00C63F6A" w:rsidRPr="000569B9" w:rsidRDefault="00EF65E5" w:rsidP="00C30BF9">
            <w:pPr>
              <w:spacing w:after="0" w:line="360" w:lineRule="auto"/>
              <w:rPr>
                <w:rFonts w:ascii="Times New Roman" w:hAnsi="Times New Roman"/>
                <w:b/>
                <w:sz w:val="24"/>
                <w:szCs w:val="24"/>
              </w:rPr>
            </w:pPr>
            <w:r w:rsidRPr="000569B9">
              <w:rPr>
                <w:rFonts w:ascii="Times New Roman" w:hAnsi="Times New Roman"/>
                <w:b/>
                <w:sz w:val="24"/>
                <w:szCs w:val="24"/>
              </w:rPr>
              <w:t>McKinnon’s</w:t>
            </w:r>
          </w:p>
          <w:p w14:paraId="0E89880C"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Salt Pond</w:t>
            </w:r>
          </w:p>
          <w:p w14:paraId="4D34F240" w14:textId="77777777" w:rsidR="00C63F6A" w:rsidRPr="000569B9" w:rsidRDefault="00C63F6A" w:rsidP="00C30BF9">
            <w:pPr>
              <w:spacing w:after="0" w:line="360" w:lineRule="auto"/>
              <w:rPr>
                <w:rFonts w:ascii="Times New Roman" w:hAnsi="Times New Roman"/>
                <w:sz w:val="24"/>
                <w:szCs w:val="24"/>
              </w:rPr>
            </w:pPr>
          </w:p>
          <w:p w14:paraId="033E5C71" w14:textId="77777777" w:rsidR="00C63F6A" w:rsidRPr="000569B9" w:rsidRDefault="00C63F6A" w:rsidP="00C30BF9">
            <w:pPr>
              <w:spacing w:after="0" w:line="360" w:lineRule="auto"/>
              <w:rPr>
                <w:rFonts w:ascii="Times New Roman" w:hAnsi="Times New Roman"/>
                <w:sz w:val="24"/>
                <w:szCs w:val="24"/>
              </w:rPr>
            </w:pPr>
          </w:p>
          <w:p w14:paraId="0A6D10B4" w14:textId="77777777" w:rsidR="00C63F6A" w:rsidRPr="000569B9" w:rsidRDefault="00C63F6A" w:rsidP="00C30BF9">
            <w:pPr>
              <w:spacing w:after="0" w:line="360" w:lineRule="auto"/>
              <w:rPr>
                <w:rFonts w:ascii="Times New Roman" w:hAnsi="Times New Roman"/>
                <w:sz w:val="24"/>
                <w:szCs w:val="24"/>
              </w:rPr>
            </w:pPr>
          </w:p>
          <w:p w14:paraId="15267EF8"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Mangrove Area</w:t>
            </w:r>
          </w:p>
        </w:tc>
        <w:tc>
          <w:tcPr>
            <w:tcW w:w="1080" w:type="dxa"/>
          </w:tcPr>
          <w:p w14:paraId="00E1B5B2" w14:textId="77777777" w:rsidR="00C63F6A" w:rsidRPr="000569B9" w:rsidRDefault="00C63F6A" w:rsidP="00C30BF9">
            <w:pPr>
              <w:spacing w:after="0" w:line="360" w:lineRule="auto"/>
              <w:rPr>
                <w:rFonts w:ascii="Times New Roman" w:hAnsi="Times New Roman"/>
                <w:sz w:val="24"/>
                <w:szCs w:val="24"/>
              </w:rPr>
            </w:pPr>
          </w:p>
          <w:p w14:paraId="6E042E70"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S₂D</w:t>
            </w:r>
          </w:p>
        </w:tc>
        <w:tc>
          <w:tcPr>
            <w:tcW w:w="3240" w:type="dxa"/>
          </w:tcPr>
          <w:p w14:paraId="31766CCC" w14:textId="77777777" w:rsidR="00C63F6A" w:rsidRPr="000569B9" w:rsidRDefault="00C63F6A" w:rsidP="00C30BF9">
            <w:pPr>
              <w:spacing w:after="0" w:line="360" w:lineRule="auto"/>
              <w:rPr>
                <w:rFonts w:ascii="Times New Roman" w:hAnsi="Times New Roman"/>
                <w:sz w:val="24"/>
                <w:szCs w:val="24"/>
              </w:rPr>
            </w:pPr>
          </w:p>
          <w:p w14:paraId="27389D4F" w14:textId="463D0E6D"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Sewage discharge, dredging </w:t>
            </w:r>
            <w:r w:rsidR="00D07EA6" w:rsidRPr="000569B9">
              <w:rPr>
                <w:rFonts w:ascii="Times New Roman" w:hAnsi="Times New Roman"/>
                <w:sz w:val="24"/>
                <w:szCs w:val="24"/>
              </w:rPr>
              <w:t>channel.</w:t>
            </w:r>
          </w:p>
          <w:p w14:paraId="41F7B950" w14:textId="77777777" w:rsidR="00C63F6A" w:rsidRPr="000569B9" w:rsidRDefault="00C63F6A" w:rsidP="00C30BF9">
            <w:pPr>
              <w:spacing w:after="0" w:line="360" w:lineRule="auto"/>
              <w:rPr>
                <w:rFonts w:ascii="Times New Roman" w:hAnsi="Times New Roman"/>
                <w:sz w:val="24"/>
                <w:szCs w:val="24"/>
              </w:rPr>
            </w:pPr>
          </w:p>
          <w:p w14:paraId="578D1531" w14:textId="77777777" w:rsidR="00C63F6A" w:rsidRPr="000569B9" w:rsidRDefault="00C63F6A" w:rsidP="00C30BF9">
            <w:pPr>
              <w:spacing w:after="0" w:line="360" w:lineRule="auto"/>
              <w:rPr>
                <w:rFonts w:ascii="Times New Roman" w:hAnsi="Times New Roman"/>
                <w:sz w:val="24"/>
                <w:szCs w:val="24"/>
              </w:rPr>
            </w:pPr>
          </w:p>
          <w:p w14:paraId="5A72DE8D" w14:textId="77777777" w:rsidR="00C63F6A" w:rsidRPr="000569B9" w:rsidRDefault="00C63F6A" w:rsidP="00C30BF9">
            <w:pPr>
              <w:spacing w:after="0" w:line="360" w:lineRule="auto"/>
              <w:rPr>
                <w:rFonts w:ascii="Times New Roman" w:hAnsi="Times New Roman"/>
                <w:sz w:val="24"/>
                <w:szCs w:val="24"/>
              </w:rPr>
            </w:pPr>
          </w:p>
          <w:p w14:paraId="03D0BAB1"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 xml:space="preserve">Considerable cleaning and fill in </w:t>
            </w:r>
          </w:p>
        </w:tc>
        <w:tc>
          <w:tcPr>
            <w:tcW w:w="2700" w:type="dxa"/>
          </w:tcPr>
          <w:p w14:paraId="7996C840" w14:textId="77777777" w:rsidR="00C63F6A" w:rsidRPr="000569B9" w:rsidRDefault="00C63F6A" w:rsidP="00C30BF9">
            <w:pPr>
              <w:spacing w:after="0" w:line="360" w:lineRule="auto"/>
              <w:rPr>
                <w:rFonts w:ascii="Times New Roman" w:hAnsi="Times New Roman"/>
                <w:sz w:val="24"/>
                <w:szCs w:val="24"/>
              </w:rPr>
            </w:pPr>
          </w:p>
          <w:p w14:paraId="288D490B"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Tourism development (Marina Bay) Runway Bay, oil pollution from old refinery, very high BOD’s</w:t>
            </w:r>
          </w:p>
          <w:p w14:paraId="4F380655" w14:textId="77777777" w:rsidR="00C63F6A" w:rsidRPr="000569B9" w:rsidRDefault="00C63F6A" w:rsidP="00C30BF9">
            <w:pPr>
              <w:spacing w:after="0" w:line="360" w:lineRule="auto"/>
              <w:rPr>
                <w:rFonts w:ascii="Times New Roman" w:hAnsi="Times New Roman"/>
                <w:sz w:val="24"/>
                <w:szCs w:val="24"/>
              </w:rPr>
            </w:pPr>
            <w:r w:rsidRPr="000569B9">
              <w:rPr>
                <w:rFonts w:ascii="Times New Roman" w:hAnsi="Times New Roman"/>
                <w:sz w:val="24"/>
                <w:szCs w:val="24"/>
              </w:rPr>
              <w:t>Tourism development, e.g. (Marina Bay, mangroves dying in some areas, restaurants), land development (residential and commercial)</w:t>
            </w:r>
          </w:p>
        </w:tc>
      </w:tr>
    </w:tbl>
    <w:p w14:paraId="4B8C9CB6" w14:textId="77777777" w:rsidR="00C63F6A" w:rsidRPr="000569B9" w:rsidRDefault="00C63F6A" w:rsidP="00086A26">
      <w:pPr>
        <w:spacing w:line="240" w:lineRule="auto"/>
        <w:rPr>
          <w:rFonts w:ascii="Times New Roman" w:hAnsi="Times New Roman"/>
          <w:sz w:val="24"/>
          <w:szCs w:val="24"/>
        </w:rPr>
      </w:pPr>
      <w:r w:rsidRPr="000569B9">
        <w:rPr>
          <w:rFonts w:ascii="Times New Roman" w:hAnsi="Times New Roman"/>
          <w:sz w:val="24"/>
          <w:szCs w:val="24"/>
        </w:rPr>
        <w:t>Source:     Personal Observation,</w:t>
      </w:r>
      <w:r w:rsidR="00086A26" w:rsidRPr="000569B9">
        <w:rPr>
          <w:rFonts w:ascii="Times New Roman" w:hAnsi="Times New Roman"/>
          <w:sz w:val="24"/>
          <w:szCs w:val="24"/>
        </w:rPr>
        <w:t xml:space="preserve"> Joseph Prosper, 1992 – 2020 </w:t>
      </w:r>
    </w:p>
    <w:p w14:paraId="6C64C7D5" w14:textId="77777777" w:rsidR="00C63F6A" w:rsidRPr="000569B9" w:rsidRDefault="00C63F6A" w:rsidP="00086A26">
      <w:pPr>
        <w:spacing w:line="240" w:lineRule="auto"/>
        <w:ind w:left="720"/>
        <w:rPr>
          <w:rFonts w:ascii="Times New Roman" w:hAnsi="Times New Roman"/>
          <w:sz w:val="24"/>
          <w:szCs w:val="24"/>
        </w:rPr>
      </w:pPr>
      <w:r w:rsidRPr="000569B9">
        <w:rPr>
          <w:rFonts w:ascii="Times New Roman" w:hAnsi="Times New Roman"/>
          <w:sz w:val="24"/>
          <w:szCs w:val="24"/>
        </w:rPr>
        <w:lastRenderedPageBreak/>
        <w:t xml:space="preserve">     Notes:         P = Pristine – no evidence of human impacts </w:t>
      </w:r>
    </w:p>
    <w:p w14:paraId="71532EC9" w14:textId="77777777" w:rsidR="00C63F6A" w:rsidRPr="000569B9" w:rsidRDefault="00C63F6A" w:rsidP="00086A26">
      <w:pPr>
        <w:spacing w:line="240" w:lineRule="auto"/>
        <w:ind w:left="1065"/>
        <w:rPr>
          <w:rFonts w:ascii="Times New Roman" w:hAnsi="Times New Roman"/>
          <w:sz w:val="24"/>
          <w:szCs w:val="24"/>
        </w:rPr>
      </w:pPr>
      <w:r w:rsidRPr="000569B9">
        <w:rPr>
          <w:rFonts w:ascii="Times New Roman" w:hAnsi="Times New Roman"/>
          <w:sz w:val="24"/>
          <w:szCs w:val="24"/>
        </w:rPr>
        <w:t>NP = Near Pristine – little evidence of human impacts (some litter, less than 2%           shoreline vegetation destroyed, some beach erosion partially as a result of human activity,  little or no siltation of beach waters)</w:t>
      </w:r>
    </w:p>
    <w:p w14:paraId="1F36D154" w14:textId="77777777" w:rsidR="00C63F6A" w:rsidRPr="000569B9" w:rsidRDefault="00C63F6A" w:rsidP="00086A26">
      <w:pPr>
        <w:spacing w:line="240" w:lineRule="auto"/>
        <w:ind w:left="1065"/>
        <w:rPr>
          <w:rFonts w:ascii="Times New Roman" w:hAnsi="Times New Roman"/>
          <w:sz w:val="24"/>
          <w:szCs w:val="24"/>
        </w:rPr>
      </w:pPr>
      <w:r w:rsidRPr="000569B9">
        <w:rPr>
          <w:rFonts w:ascii="Times New Roman" w:hAnsi="Times New Roman"/>
          <w:sz w:val="24"/>
          <w:szCs w:val="24"/>
        </w:rPr>
        <w:t>S₁D = Slightly degraded – considerable evidence of human impacts (litter, 2-10%        shoreline vegetation destroyed, some beach erosion partially as a result of human activity, some siltation of beach waters)</w:t>
      </w:r>
    </w:p>
    <w:p w14:paraId="1509442F" w14:textId="77777777" w:rsidR="00C63F6A" w:rsidRPr="000569B9" w:rsidRDefault="00C63F6A" w:rsidP="00086A26">
      <w:pPr>
        <w:spacing w:line="240" w:lineRule="auto"/>
        <w:ind w:left="1065"/>
        <w:rPr>
          <w:rFonts w:ascii="Times New Roman" w:hAnsi="Times New Roman"/>
          <w:sz w:val="24"/>
          <w:szCs w:val="24"/>
        </w:rPr>
      </w:pPr>
      <w:r w:rsidRPr="000569B9">
        <w:rPr>
          <w:rFonts w:ascii="Times New Roman" w:hAnsi="Times New Roman"/>
          <w:sz w:val="24"/>
          <w:szCs w:val="24"/>
        </w:rPr>
        <w:t>S₂D = Significantly degraded -- very significant evidence of human impacts (moderate amount of litter, 10-50% of shoreline vegetation destroyed, moderate beach erosion partially as a result of human activity, moderate siltation of beach waters)</w:t>
      </w:r>
    </w:p>
    <w:p w14:paraId="1F896930" w14:textId="77777777" w:rsidR="00C63F6A" w:rsidRPr="000569B9" w:rsidRDefault="00C63F6A" w:rsidP="00086A26">
      <w:pPr>
        <w:spacing w:line="240" w:lineRule="auto"/>
        <w:ind w:left="1065"/>
        <w:rPr>
          <w:rFonts w:ascii="Times New Roman" w:hAnsi="Times New Roman"/>
          <w:sz w:val="24"/>
          <w:szCs w:val="24"/>
        </w:rPr>
      </w:pPr>
      <w:r w:rsidRPr="000569B9">
        <w:rPr>
          <w:rFonts w:ascii="Times New Roman" w:hAnsi="Times New Roman"/>
          <w:sz w:val="24"/>
          <w:szCs w:val="24"/>
        </w:rPr>
        <w:t>S₃D = evidence of excessive human impacts (large amount of litter, greater than 50% of shoreline vegetation destroyed, severe beach erosion partially as a result of human activity, heavy siltation of beach waters)</w:t>
      </w:r>
    </w:p>
    <w:p w14:paraId="75950D0F" w14:textId="77777777" w:rsidR="00C63F6A" w:rsidRPr="000569B9" w:rsidRDefault="00C63F6A" w:rsidP="00086A26">
      <w:pPr>
        <w:spacing w:line="240" w:lineRule="auto"/>
        <w:ind w:left="1065"/>
        <w:rPr>
          <w:rFonts w:ascii="Times New Roman" w:hAnsi="Times New Roman"/>
          <w:sz w:val="24"/>
          <w:szCs w:val="24"/>
        </w:rPr>
      </w:pPr>
      <w:r w:rsidRPr="000569B9">
        <w:rPr>
          <w:rFonts w:ascii="Times New Roman" w:hAnsi="Times New Roman"/>
          <w:sz w:val="24"/>
          <w:szCs w:val="24"/>
        </w:rPr>
        <w:t>L = Lost</w:t>
      </w:r>
    </w:p>
    <w:p w14:paraId="7222E23F" w14:textId="77777777" w:rsidR="00C63F6A" w:rsidRPr="000569B9" w:rsidRDefault="00C63F6A" w:rsidP="00C63F6A">
      <w:pPr>
        <w:spacing w:after="0" w:line="360" w:lineRule="auto"/>
        <w:rPr>
          <w:rFonts w:ascii="Times New Roman" w:hAnsi="Times New Roman"/>
          <w:sz w:val="24"/>
          <w:szCs w:val="24"/>
        </w:rPr>
      </w:pPr>
    </w:p>
    <w:p w14:paraId="3F4E7702" w14:textId="72A4BFD6" w:rsidR="00C63F6A" w:rsidRPr="000569B9" w:rsidRDefault="00F15E57" w:rsidP="00F071FB">
      <w:pPr>
        <w:pStyle w:val="Heading3"/>
        <w:rPr>
          <w:rFonts w:ascii="Times New Roman" w:hAnsi="Times New Roman"/>
          <w:color w:val="auto"/>
        </w:rPr>
      </w:pPr>
      <w:bookmarkStart w:id="34" w:name="_Toc59098561"/>
      <w:r w:rsidRPr="000569B9">
        <w:rPr>
          <w:rFonts w:ascii="Times New Roman" w:hAnsi="Times New Roman"/>
          <w:color w:val="auto"/>
          <w:lang w:val="en-US"/>
        </w:rPr>
        <w:t>9</w:t>
      </w:r>
      <w:r w:rsidR="00C63F6A" w:rsidRPr="000569B9">
        <w:rPr>
          <w:rFonts w:ascii="Times New Roman" w:hAnsi="Times New Roman"/>
          <w:color w:val="auto"/>
        </w:rPr>
        <w:t>.2</w:t>
      </w:r>
      <w:r w:rsidR="00C63F6A" w:rsidRPr="000569B9">
        <w:rPr>
          <w:rFonts w:ascii="Times New Roman" w:hAnsi="Times New Roman"/>
          <w:color w:val="auto"/>
        </w:rPr>
        <w:tab/>
        <w:t>Coral Reefs and Sea Grass Beds</w:t>
      </w:r>
      <w:bookmarkEnd w:id="34"/>
    </w:p>
    <w:p w14:paraId="403865C3" w14:textId="77777777" w:rsidR="00301815" w:rsidRPr="000569B9" w:rsidRDefault="00301815" w:rsidP="00301815">
      <w:pPr>
        <w:rPr>
          <w:rFonts w:ascii="Times New Roman" w:hAnsi="Times New Roman"/>
          <w:sz w:val="24"/>
          <w:szCs w:val="24"/>
          <w:lang w:val="en-US"/>
        </w:rPr>
      </w:pPr>
    </w:p>
    <w:p w14:paraId="4EA4C21B" w14:textId="11DCC923" w:rsidR="00C63F6A" w:rsidRPr="000569B9" w:rsidRDefault="00C63F6A" w:rsidP="00317357">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following summary of reef and sea grass conditions for Antigua and Barbuda came from a literature review of papers written by Leigh (1989), Island Resource Foundation (1996), Multer (1986) and Goreau and Goreau (1996).  Antigua and Barbuda </w:t>
      </w:r>
      <w:r w:rsidR="00317357" w:rsidRPr="000569B9">
        <w:rPr>
          <w:rFonts w:ascii="Times New Roman" w:hAnsi="Times New Roman"/>
          <w:sz w:val="24"/>
          <w:szCs w:val="24"/>
        </w:rPr>
        <w:t>sit</w:t>
      </w:r>
      <w:r w:rsidR="00317357">
        <w:rPr>
          <w:rFonts w:ascii="Times New Roman" w:hAnsi="Times New Roman"/>
          <w:sz w:val="24"/>
          <w:szCs w:val="24"/>
        </w:rPr>
        <w:t xml:space="preserve">s </w:t>
      </w:r>
      <w:r w:rsidRPr="000569B9">
        <w:rPr>
          <w:rFonts w:ascii="Times New Roman" w:hAnsi="Times New Roman"/>
          <w:sz w:val="24"/>
          <w:szCs w:val="24"/>
        </w:rPr>
        <w:t xml:space="preserve">on a shallow rock floored platform or “shelf” which in turn is covered by sediments (sand and mud) and a wide variety of reefs.  The edge of the shelf is at depths of 50 -100 fathoms (90 – 180 m) where it drops rapidly to oceanic depths.  The shelf is quite narrow, however along the south coast of Antigua where it drops off to depths of over 1000 feet (305 m) within a mile (1.6 km) from the shore.  Reef flourish on the shelf.  It has been estimated that approximately 25.45 square </w:t>
      </w:r>
      <w:r w:rsidR="00EF65E5" w:rsidRPr="000569B9">
        <w:rPr>
          <w:rFonts w:ascii="Times New Roman" w:hAnsi="Times New Roman"/>
          <w:sz w:val="24"/>
          <w:szCs w:val="24"/>
        </w:rPr>
        <w:t>kilometres</w:t>
      </w:r>
      <w:r w:rsidRPr="000569B9">
        <w:rPr>
          <w:rFonts w:ascii="Times New Roman" w:hAnsi="Times New Roman"/>
          <w:sz w:val="24"/>
          <w:szCs w:val="24"/>
        </w:rPr>
        <w:t xml:space="preserve"> of reef coverage, most of which is fringing can be found around Antigua.  The reefs are better developed on the Windward coast of the Antigua, where the high wave energy provide circulation of nutrients and flushing and there is an absence of fine muddy sediments.  However, the reefs are poorly developed or non-existent on the west (Leeward coast), where the lack of circulation and the abundance of fine sediments provide for a difficult reef environment.  </w:t>
      </w:r>
    </w:p>
    <w:p w14:paraId="3F19505E" w14:textId="77777777" w:rsidR="00317357" w:rsidRDefault="00C63F6A" w:rsidP="00C63F6A">
      <w:pPr>
        <w:spacing w:after="0" w:line="360" w:lineRule="auto"/>
        <w:rPr>
          <w:rFonts w:ascii="Times New Roman" w:hAnsi="Times New Roman"/>
          <w:sz w:val="24"/>
          <w:szCs w:val="24"/>
        </w:rPr>
      </w:pPr>
      <w:r w:rsidRPr="000569B9">
        <w:rPr>
          <w:rFonts w:ascii="Times New Roman" w:hAnsi="Times New Roman"/>
          <w:sz w:val="24"/>
          <w:szCs w:val="24"/>
        </w:rPr>
        <w:t xml:space="preserve">Multer (1986) gave an extensive description of the reef </w:t>
      </w:r>
      <w:r w:rsidR="00317357" w:rsidRPr="000569B9">
        <w:rPr>
          <w:rFonts w:ascii="Times New Roman" w:hAnsi="Times New Roman"/>
          <w:sz w:val="24"/>
          <w:szCs w:val="24"/>
        </w:rPr>
        <w:t>systems,</w:t>
      </w:r>
      <w:r w:rsidRPr="000569B9">
        <w:rPr>
          <w:rFonts w:ascii="Times New Roman" w:hAnsi="Times New Roman"/>
          <w:sz w:val="24"/>
          <w:szCs w:val="24"/>
        </w:rPr>
        <w:t xml:space="preserve"> and it has </w:t>
      </w:r>
      <w:r w:rsidR="007C3DE6" w:rsidRPr="000569B9">
        <w:rPr>
          <w:rFonts w:ascii="Times New Roman" w:hAnsi="Times New Roman"/>
          <w:sz w:val="24"/>
          <w:szCs w:val="24"/>
        </w:rPr>
        <w:t xml:space="preserve">been </w:t>
      </w:r>
      <w:r w:rsidRPr="000569B9">
        <w:rPr>
          <w:rFonts w:ascii="Times New Roman" w:hAnsi="Times New Roman"/>
          <w:sz w:val="24"/>
          <w:szCs w:val="24"/>
        </w:rPr>
        <w:t>summarized below</w:t>
      </w:r>
      <w:r w:rsidR="00317357">
        <w:rPr>
          <w:rFonts w:ascii="Times New Roman" w:hAnsi="Times New Roman"/>
          <w:sz w:val="24"/>
          <w:szCs w:val="24"/>
        </w:rPr>
        <w:t xml:space="preserve">. </w:t>
      </w:r>
    </w:p>
    <w:p w14:paraId="436C69BE" w14:textId="5B1564BB" w:rsidR="00C63F6A" w:rsidRPr="000569B9" w:rsidRDefault="00C63F6A" w:rsidP="00317357">
      <w:pPr>
        <w:spacing w:after="0" w:line="360" w:lineRule="auto"/>
        <w:ind w:firstLine="720"/>
        <w:rPr>
          <w:rFonts w:ascii="Times New Roman" w:hAnsi="Times New Roman"/>
          <w:sz w:val="24"/>
          <w:szCs w:val="24"/>
        </w:rPr>
      </w:pPr>
      <w:r w:rsidRPr="000569B9">
        <w:rPr>
          <w:rFonts w:ascii="Times New Roman" w:hAnsi="Times New Roman"/>
          <w:sz w:val="24"/>
          <w:szCs w:val="24"/>
        </w:rPr>
        <w:lastRenderedPageBreak/>
        <w:t xml:space="preserve">On Antigua, the windward north, east and south coasts are protected by an intermittent bank barrier complex.  The bank barrier reef </w:t>
      </w:r>
      <w:r w:rsidR="00317357" w:rsidRPr="000569B9">
        <w:rPr>
          <w:rFonts w:ascii="Times New Roman" w:hAnsi="Times New Roman"/>
          <w:sz w:val="24"/>
          <w:szCs w:val="24"/>
        </w:rPr>
        <w:t>is</w:t>
      </w:r>
      <w:r w:rsidRPr="000569B9">
        <w:rPr>
          <w:rFonts w:ascii="Times New Roman" w:hAnsi="Times New Roman"/>
          <w:sz w:val="24"/>
          <w:szCs w:val="24"/>
        </w:rPr>
        <w:t xml:space="preserve"> the largest of the reef formation.  They commonly display at least 3 subdivisions of zones.  The middle subdivision or crest zone is where the wave breaks, characterized by tall seaward pointing branching pillar of </w:t>
      </w:r>
      <w:r w:rsidRPr="000569B9">
        <w:rPr>
          <w:rFonts w:ascii="Times New Roman" w:hAnsi="Times New Roman"/>
          <w:i/>
          <w:sz w:val="24"/>
          <w:szCs w:val="24"/>
        </w:rPr>
        <w:t>Acropora</w:t>
      </w:r>
      <w:r w:rsidR="007C3DE6" w:rsidRPr="000569B9">
        <w:rPr>
          <w:rFonts w:ascii="Times New Roman" w:hAnsi="Times New Roman"/>
          <w:i/>
          <w:sz w:val="24"/>
          <w:szCs w:val="24"/>
        </w:rPr>
        <w:t xml:space="preserve"> </w:t>
      </w:r>
      <w:r w:rsidRPr="000569B9">
        <w:rPr>
          <w:rFonts w:ascii="Times New Roman" w:hAnsi="Times New Roman"/>
          <w:i/>
          <w:sz w:val="24"/>
          <w:szCs w:val="24"/>
        </w:rPr>
        <w:t>palmate</w:t>
      </w:r>
      <w:r w:rsidR="007C3DE6" w:rsidRPr="000569B9">
        <w:rPr>
          <w:rFonts w:ascii="Times New Roman" w:hAnsi="Times New Roman"/>
          <w:i/>
          <w:sz w:val="24"/>
          <w:szCs w:val="24"/>
        </w:rPr>
        <w:t xml:space="preserve"> </w:t>
      </w:r>
      <w:r w:rsidRPr="000569B9">
        <w:rPr>
          <w:rFonts w:ascii="Times New Roman" w:hAnsi="Times New Roman"/>
          <w:sz w:val="24"/>
          <w:szCs w:val="24"/>
        </w:rPr>
        <w:t xml:space="preserve">with massive thick pillars of the star coral </w:t>
      </w:r>
      <w:r w:rsidRPr="000569B9">
        <w:rPr>
          <w:rFonts w:ascii="Times New Roman" w:hAnsi="Times New Roman"/>
          <w:i/>
          <w:sz w:val="24"/>
          <w:szCs w:val="24"/>
        </w:rPr>
        <w:t>Montastrea</w:t>
      </w:r>
      <w:r w:rsidR="007C3DE6" w:rsidRPr="000569B9">
        <w:rPr>
          <w:rFonts w:ascii="Times New Roman" w:hAnsi="Times New Roman"/>
          <w:i/>
          <w:sz w:val="24"/>
          <w:szCs w:val="24"/>
        </w:rPr>
        <w:t xml:space="preserve"> </w:t>
      </w:r>
      <w:r w:rsidRPr="000569B9">
        <w:rPr>
          <w:rFonts w:ascii="Times New Roman" w:hAnsi="Times New Roman"/>
          <w:i/>
          <w:sz w:val="24"/>
          <w:szCs w:val="24"/>
        </w:rPr>
        <w:t xml:space="preserve">annularis, </w:t>
      </w:r>
      <w:r w:rsidRPr="000569B9">
        <w:rPr>
          <w:rFonts w:ascii="Times New Roman" w:hAnsi="Times New Roman"/>
          <w:sz w:val="24"/>
          <w:szCs w:val="24"/>
        </w:rPr>
        <w:t>heads of brain coral</w:t>
      </w:r>
      <w:r w:rsidR="00EF65E5" w:rsidRPr="000569B9">
        <w:rPr>
          <w:rFonts w:ascii="Times New Roman" w:hAnsi="Times New Roman"/>
          <w:sz w:val="24"/>
          <w:szCs w:val="24"/>
        </w:rPr>
        <w:t xml:space="preserve"> </w:t>
      </w:r>
      <w:r w:rsidRPr="000569B9">
        <w:rPr>
          <w:rFonts w:ascii="Times New Roman" w:hAnsi="Times New Roman"/>
          <w:i/>
          <w:sz w:val="24"/>
          <w:szCs w:val="24"/>
        </w:rPr>
        <w:t xml:space="preserve">Diploria spp., </w:t>
      </w:r>
      <w:r w:rsidRPr="000569B9">
        <w:rPr>
          <w:rFonts w:ascii="Times New Roman" w:hAnsi="Times New Roman"/>
          <w:sz w:val="24"/>
          <w:szCs w:val="24"/>
        </w:rPr>
        <w:t>blades of the “stinging coral”</w:t>
      </w:r>
      <w:r w:rsidR="00EF65E5" w:rsidRPr="000569B9">
        <w:rPr>
          <w:rFonts w:ascii="Times New Roman" w:hAnsi="Times New Roman"/>
          <w:sz w:val="24"/>
          <w:szCs w:val="24"/>
        </w:rPr>
        <w:t xml:space="preserve"> </w:t>
      </w:r>
      <w:r w:rsidRPr="000569B9">
        <w:rPr>
          <w:rFonts w:ascii="Times New Roman" w:hAnsi="Times New Roman"/>
          <w:i/>
          <w:sz w:val="24"/>
          <w:szCs w:val="24"/>
        </w:rPr>
        <w:t xml:space="preserve">Millipora, </w:t>
      </w:r>
      <w:r w:rsidRPr="000569B9">
        <w:rPr>
          <w:rFonts w:ascii="Times New Roman" w:hAnsi="Times New Roman"/>
          <w:sz w:val="24"/>
          <w:szCs w:val="24"/>
        </w:rPr>
        <w:t xml:space="preserve">and thickets of branching corals </w:t>
      </w:r>
      <w:r w:rsidRPr="000569B9">
        <w:rPr>
          <w:rFonts w:ascii="Times New Roman" w:hAnsi="Times New Roman"/>
          <w:i/>
          <w:sz w:val="24"/>
          <w:szCs w:val="24"/>
        </w:rPr>
        <w:t xml:space="preserve">A.Cervicornis.  </w:t>
      </w:r>
    </w:p>
    <w:p w14:paraId="31216701" w14:textId="77777777" w:rsidR="00C63F6A" w:rsidRPr="000569B9" w:rsidRDefault="00C63F6A" w:rsidP="00C63F6A">
      <w:pPr>
        <w:spacing w:after="0" w:line="360" w:lineRule="auto"/>
        <w:rPr>
          <w:rFonts w:ascii="Times New Roman" w:hAnsi="Times New Roman"/>
          <w:sz w:val="24"/>
          <w:szCs w:val="24"/>
        </w:rPr>
      </w:pPr>
      <w:r w:rsidRPr="000569B9">
        <w:rPr>
          <w:rFonts w:ascii="Times New Roman" w:hAnsi="Times New Roman"/>
          <w:sz w:val="24"/>
          <w:szCs w:val="24"/>
        </w:rPr>
        <w:t>This community forms a broken ridge or crest zone, roughly parallel to the shoreline, as across Nonsuch Bay from Green Island to Indian Town Creek.</w:t>
      </w:r>
    </w:p>
    <w:p w14:paraId="6979680E" w14:textId="77777777" w:rsidR="00C63F6A" w:rsidRPr="000569B9" w:rsidRDefault="00C63F6A" w:rsidP="00C63F6A">
      <w:pPr>
        <w:spacing w:after="0" w:line="360" w:lineRule="auto"/>
        <w:rPr>
          <w:rFonts w:ascii="Times New Roman" w:hAnsi="Times New Roman"/>
          <w:sz w:val="24"/>
          <w:szCs w:val="24"/>
        </w:rPr>
      </w:pPr>
    </w:p>
    <w:p w14:paraId="7199C0FE" w14:textId="595DE313" w:rsidR="00C63F6A" w:rsidRPr="000569B9" w:rsidRDefault="00C63F6A" w:rsidP="00317357">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Seaward of the crest is the foreshore zone of gradually deeper water containing seaward trending, irregular, high coral encrusted ‘spurs of </w:t>
      </w:r>
      <w:r w:rsidRPr="000569B9">
        <w:rPr>
          <w:rFonts w:ascii="Times New Roman" w:hAnsi="Times New Roman"/>
          <w:i/>
          <w:sz w:val="24"/>
          <w:szCs w:val="24"/>
        </w:rPr>
        <w:t>A.Palmata, Diploria, Montasirea and Millipora</w:t>
      </w:r>
      <w:r w:rsidRPr="000569B9">
        <w:rPr>
          <w:rFonts w:ascii="Times New Roman" w:hAnsi="Times New Roman"/>
          <w:sz w:val="24"/>
          <w:szCs w:val="24"/>
        </w:rPr>
        <w:t>, between intervening broad, low sediment filled “groves”.  The spurs are lower and seaward become ragged and eventually yield to a relatively flat framework of welded dead coral or sediment rubb</w:t>
      </w:r>
      <w:r w:rsidR="007C3DE6" w:rsidRPr="000569B9">
        <w:rPr>
          <w:rFonts w:ascii="Times New Roman" w:hAnsi="Times New Roman"/>
          <w:sz w:val="24"/>
          <w:szCs w:val="24"/>
        </w:rPr>
        <w:t>l</w:t>
      </w:r>
      <w:r w:rsidRPr="000569B9">
        <w:rPr>
          <w:rFonts w:ascii="Times New Roman" w:hAnsi="Times New Roman"/>
          <w:sz w:val="24"/>
          <w:szCs w:val="24"/>
        </w:rPr>
        <w:t>e flats at depths over 40 feet (2 m).</w:t>
      </w:r>
      <w:r w:rsidR="007C3DE6" w:rsidRPr="000569B9">
        <w:rPr>
          <w:rFonts w:ascii="Times New Roman" w:hAnsi="Times New Roman"/>
          <w:sz w:val="24"/>
          <w:szCs w:val="24"/>
        </w:rPr>
        <w:t xml:space="preserve"> </w:t>
      </w:r>
      <w:r w:rsidRPr="000569B9">
        <w:rPr>
          <w:rFonts w:ascii="Times New Roman" w:hAnsi="Times New Roman"/>
          <w:sz w:val="24"/>
          <w:szCs w:val="24"/>
        </w:rPr>
        <w:t>Landward of the crest is the flat reef zone which often can be divided into two sub Zones: a scattered seaward accumulation of large mushroom shaped star corals (</w:t>
      </w:r>
      <w:r w:rsidRPr="000569B9">
        <w:rPr>
          <w:rFonts w:ascii="Times New Roman" w:hAnsi="Times New Roman"/>
          <w:i/>
          <w:sz w:val="24"/>
          <w:szCs w:val="24"/>
        </w:rPr>
        <w:t xml:space="preserve">Montastreaannularis) </w:t>
      </w:r>
      <w:r w:rsidRPr="000569B9">
        <w:rPr>
          <w:rFonts w:ascii="Times New Roman" w:hAnsi="Times New Roman"/>
          <w:sz w:val="24"/>
          <w:szCs w:val="24"/>
        </w:rPr>
        <w:t>rising to about 10 feet (3 m) above a white sand floor and also populated with some stinging corals (</w:t>
      </w:r>
      <w:r w:rsidRPr="000569B9">
        <w:rPr>
          <w:rFonts w:ascii="Times New Roman" w:hAnsi="Times New Roman"/>
          <w:i/>
          <w:sz w:val="24"/>
          <w:szCs w:val="24"/>
        </w:rPr>
        <w:t>Millipora),</w:t>
      </w:r>
      <w:r w:rsidRPr="000569B9">
        <w:rPr>
          <w:rFonts w:ascii="Times New Roman" w:hAnsi="Times New Roman"/>
          <w:sz w:val="24"/>
          <w:szCs w:val="24"/>
        </w:rPr>
        <w:t>brain coral</w:t>
      </w:r>
      <w:r w:rsidRPr="000569B9">
        <w:rPr>
          <w:rFonts w:ascii="Times New Roman" w:hAnsi="Times New Roman"/>
          <w:i/>
          <w:sz w:val="24"/>
          <w:szCs w:val="24"/>
        </w:rPr>
        <w:t xml:space="preserve"> (Diploria spp.,) </w:t>
      </w:r>
      <w:r w:rsidRPr="000569B9">
        <w:rPr>
          <w:rFonts w:ascii="Times New Roman" w:hAnsi="Times New Roman"/>
          <w:sz w:val="24"/>
          <w:szCs w:val="24"/>
        </w:rPr>
        <w:t>and branching coral</w:t>
      </w:r>
      <w:r w:rsidRPr="000569B9">
        <w:rPr>
          <w:rFonts w:ascii="Times New Roman" w:hAnsi="Times New Roman"/>
          <w:i/>
          <w:sz w:val="24"/>
          <w:szCs w:val="24"/>
        </w:rPr>
        <w:t xml:space="preserve"> (A.Cervicornis) </w:t>
      </w:r>
      <w:r w:rsidRPr="000569B9">
        <w:rPr>
          <w:rFonts w:ascii="Times New Roman" w:hAnsi="Times New Roman"/>
          <w:sz w:val="24"/>
          <w:szCs w:val="24"/>
        </w:rPr>
        <w:t>and further landward there is a broad well developed sub zone dominated by low mounds of finger coral</w:t>
      </w:r>
      <w:r w:rsidRPr="000569B9">
        <w:rPr>
          <w:rFonts w:ascii="Times New Roman" w:hAnsi="Times New Roman"/>
          <w:i/>
          <w:sz w:val="24"/>
          <w:szCs w:val="24"/>
        </w:rPr>
        <w:t xml:space="preserve"> (poritesporites), </w:t>
      </w:r>
      <w:r w:rsidRPr="000569B9">
        <w:rPr>
          <w:rFonts w:ascii="Times New Roman" w:hAnsi="Times New Roman"/>
          <w:sz w:val="24"/>
          <w:szCs w:val="24"/>
        </w:rPr>
        <w:t>and includes some</w:t>
      </w:r>
      <w:r w:rsidRPr="000569B9">
        <w:rPr>
          <w:rFonts w:ascii="Times New Roman" w:hAnsi="Times New Roman"/>
          <w:i/>
          <w:sz w:val="24"/>
          <w:szCs w:val="24"/>
        </w:rPr>
        <w:t xml:space="preserve"> A. Cervicornis and A. Palmata.  </w:t>
      </w:r>
      <w:r w:rsidRPr="000569B9">
        <w:rPr>
          <w:rFonts w:ascii="Times New Roman" w:hAnsi="Times New Roman"/>
          <w:sz w:val="24"/>
          <w:szCs w:val="24"/>
        </w:rPr>
        <w:t>The calcareous algae</w:t>
      </w:r>
      <w:r w:rsidR="00EF65E5" w:rsidRPr="000569B9">
        <w:rPr>
          <w:rFonts w:ascii="Times New Roman" w:hAnsi="Times New Roman"/>
          <w:sz w:val="24"/>
          <w:szCs w:val="24"/>
        </w:rPr>
        <w:t xml:space="preserve"> </w:t>
      </w:r>
      <w:r w:rsidRPr="000569B9">
        <w:rPr>
          <w:rFonts w:ascii="Times New Roman" w:hAnsi="Times New Roman"/>
          <w:i/>
          <w:sz w:val="24"/>
          <w:szCs w:val="24"/>
        </w:rPr>
        <w:t>Halimeda incrassate and H. Opuntia</w:t>
      </w:r>
      <w:r w:rsidRPr="000569B9">
        <w:rPr>
          <w:rFonts w:ascii="Times New Roman" w:hAnsi="Times New Roman"/>
          <w:sz w:val="24"/>
          <w:szCs w:val="24"/>
        </w:rPr>
        <w:t>are also common members of this sub zone.</w:t>
      </w:r>
    </w:p>
    <w:p w14:paraId="328DBD4C" w14:textId="77777777" w:rsidR="00C63F6A" w:rsidRPr="000569B9" w:rsidRDefault="00C63F6A" w:rsidP="00C63F6A">
      <w:pPr>
        <w:spacing w:after="0" w:line="360" w:lineRule="auto"/>
        <w:rPr>
          <w:rFonts w:ascii="Times New Roman" w:hAnsi="Times New Roman"/>
          <w:sz w:val="24"/>
          <w:szCs w:val="24"/>
        </w:rPr>
      </w:pPr>
    </w:p>
    <w:p w14:paraId="02A3CB2E" w14:textId="01DD34D6" w:rsidR="00C63F6A" w:rsidRPr="000569B9" w:rsidRDefault="00C63F6A" w:rsidP="00317357">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Patch reefs are common in lagoons between barrier reefs and the shore.  In Antigua many occur west of Great Bird Island and in Nonsuch and Willoughby Bays.  Most are made up of large masses of finger coral </w:t>
      </w:r>
      <w:r w:rsidRPr="000569B9">
        <w:rPr>
          <w:rFonts w:ascii="Times New Roman" w:hAnsi="Times New Roman"/>
          <w:i/>
          <w:sz w:val="24"/>
          <w:szCs w:val="24"/>
        </w:rPr>
        <w:t>Porites porites</w:t>
      </w:r>
      <w:r w:rsidRPr="000569B9">
        <w:rPr>
          <w:rFonts w:ascii="Times New Roman" w:hAnsi="Times New Roman"/>
          <w:sz w:val="24"/>
          <w:szCs w:val="24"/>
        </w:rPr>
        <w:t xml:space="preserve"> with lesser amounts of </w:t>
      </w:r>
      <w:r w:rsidRPr="000569B9">
        <w:rPr>
          <w:rFonts w:ascii="Times New Roman" w:hAnsi="Times New Roman"/>
          <w:i/>
          <w:sz w:val="24"/>
          <w:szCs w:val="24"/>
        </w:rPr>
        <w:t xml:space="preserve">A Palmata, diploria spp., P.astreoided, A. prolifera and Millipora sp.  </w:t>
      </w:r>
      <w:r w:rsidRPr="000569B9">
        <w:rPr>
          <w:rFonts w:ascii="Times New Roman" w:hAnsi="Times New Roman"/>
          <w:sz w:val="24"/>
          <w:szCs w:val="24"/>
        </w:rPr>
        <w:t xml:space="preserve">Species of the calcareous algae Halmeda are common in sandy zones within and around patch reef areas. Coral pillars act as local baffles for sediment swept up by storms to accumulate, and by this mechanism elevated the floor </w:t>
      </w:r>
      <w:r w:rsidR="00EF65E5" w:rsidRPr="000569B9">
        <w:rPr>
          <w:rFonts w:ascii="Times New Roman" w:hAnsi="Times New Roman"/>
          <w:sz w:val="24"/>
          <w:szCs w:val="24"/>
        </w:rPr>
        <w:t>of</w:t>
      </w:r>
      <w:r w:rsidRPr="000569B9">
        <w:rPr>
          <w:rFonts w:ascii="Times New Roman" w:hAnsi="Times New Roman"/>
          <w:sz w:val="24"/>
          <w:szCs w:val="24"/>
        </w:rPr>
        <w:t xml:space="preserve"> the patch reef several feet above the surrounding lagoon floor.  Fish and spiny black sea urchin (</w:t>
      </w:r>
      <w:r w:rsidRPr="000569B9">
        <w:rPr>
          <w:rFonts w:ascii="Times New Roman" w:hAnsi="Times New Roman"/>
          <w:i/>
          <w:sz w:val="24"/>
          <w:szCs w:val="24"/>
        </w:rPr>
        <w:t>Diademaantillarum</w:t>
      </w:r>
      <w:r w:rsidRPr="000569B9">
        <w:rPr>
          <w:rFonts w:ascii="Times New Roman" w:hAnsi="Times New Roman"/>
          <w:sz w:val="24"/>
          <w:szCs w:val="24"/>
        </w:rPr>
        <w:t xml:space="preserve">), use the niches of the patch reef as a protected home.  In 1983 / 1984 most </w:t>
      </w:r>
      <w:r w:rsidRPr="000569B9">
        <w:rPr>
          <w:rFonts w:ascii="Times New Roman" w:hAnsi="Times New Roman"/>
          <w:sz w:val="24"/>
          <w:szCs w:val="24"/>
        </w:rPr>
        <w:lastRenderedPageBreak/>
        <w:t>of the sea urchins died, throughout the Caribbean apparently from some disease caused by micro – organisms.</w:t>
      </w:r>
    </w:p>
    <w:p w14:paraId="60B64A86" w14:textId="77777777" w:rsidR="00C63F6A" w:rsidRPr="000569B9" w:rsidRDefault="00C63F6A" w:rsidP="00C63F6A">
      <w:pPr>
        <w:spacing w:after="0" w:line="360" w:lineRule="auto"/>
        <w:rPr>
          <w:rFonts w:ascii="Times New Roman" w:hAnsi="Times New Roman"/>
          <w:sz w:val="24"/>
          <w:szCs w:val="24"/>
        </w:rPr>
      </w:pPr>
    </w:p>
    <w:p w14:paraId="4C55D3F8" w14:textId="7521A4D3" w:rsidR="00C63F6A" w:rsidRPr="000569B9" w:rsidRDefault="00C63F6A" w:rsidP="00317357">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Fringing reefs are not extensive in Antigua.  Goat head fringing reef along the </w:t>
      </w:r>
      <w:r w:rsidR="00317357" w:rsidRPr="000569B9">
        <w:rPr>
          <w:rFonts w:ascii="Times New Roman" w:hAnsi="Times New Roman"/>
          <w:sz w:val="24"/>
          <w:szCs w:val="24"/>
        </w:rPr>
        <w:t>southwestern</w:t>
      </w:r>
      <w:r w:rsidRPr="000569B9">
        <w:rPr>
          <w:rFonts w:ascii="Times New Roman" w:hAnsi="Times New Roman"/>
          <w:sz w:val="24"/>
          <w:szCs w:val="24"/>
        </w:rPr>
        <w:t xml:space="preserve"> shore of Antigua is well developed and may be divided into distinct parts: (a)  central crest; (b)  seaward spur and grove zone; and </w:t>
      </w:r>
      <w:r w:rsidR="007C3DE6" w:rsidRPr="000569B9">
        <w:rPr>
          <w:rFonts w:ascii="Times New Roman" w:hAnsi="Times New Roman"/>
          <w:sz w:val="24"/>
          <w:szCs w:val="24"/>
        </w:rPr>
        <w:t>(</w:t>
      </w:r>
      <w:r w:rsidRPr="000569B9">
        <w:rPr>
          <w:rFonts w:ascii="Times New Roman" w:hAnsi="Times New Roman"/>
          <w:sz w:val="24"/>
          <w:szCs w:val="24"/>
        </w:rPr>
        <w:t xml:space="preserve">c) landwards reef flat zone.  This reef type vividly displays the effect of hurricanes on the system.  The central crest zone is represented by denuded reef framework some 500 feet (150 m) from the shore covered with soft fleshy algae and only occasionally small live corals.  Surf break on this zone and surges through pores and channels onto the higher rubble heap and reef flat behind the crest zone.  This is dominated by small fringe coral and the knobby, encrusting coralline alga </w:t>
      </w:r>
      <w:r w:rsidRPr="000569B9">
        <w:rPr>
          <w:rFonts w:ascii="Times New Roman" w:hAnsi="Times New Roman"/>
          <w:i/>
          <w:sz w:val="24"/>
          <w:szCs w:val="24"/>
        </w:rPr>
        <w:t>Gomolithon</w:t>
      </w:r>
      <w:r w:rsidRPr="000569B9">
        <w:rPr>
          <w:rFonts w:ascii="Times New Roman" w:hAnsi="Times New Roman"/>
          <w:sz w:val="24"/>
          <w:szCs w:val="24"/>
        </w:rPr>
        <w:t xml:space="preserve">.  Flat bladed and </w:t>
      </w:r>
      <w:r w:rsidR="00317357" w:rsidRPr="000569B9">
        <w:rPr>
          <w:rFonts w:ascii="Times New Roman" w:hAnsi="Times New Roman"/>
          <w:sz w:val="24"/>
          <w:szCs w:val="24"/>
        </w:rPr>
        <w:t>deep-rooted</w:t>
      </w:r>
      <w:r w:rsidRPr="000569B9">
        <w:rPr>
          <w:rFonts w:ascii="Times New Roman" w:hAnsi="Times New Roman"/>
          <w:sz w:val="24"/>
          <w:szCs w:val="24"/>
        </w:rPr>
        <w:t xml:space="preserve"> turtle grass (</w:t>
      </w:r>
      <w:proofErr w:type="spellStart"/>
      <w:r w:rsidRPr="000569B9">
        <w:rPr>
          <w:rFonts w:ascii="Times New Roman" w:hAnsi="Times New Roman"/>
          <w:i/>
          <w:sz w:val="24"/>
          <w:szCs w:val="24"/>
        </w:rPr>
        <w:t>Thalassia</w:t>
      </w:r>
      <w:proofErr w:type="spellEnd"/>
      <w:r w:rsidR="00EF65E5" w:rsidRPr="000569B9">
        <w:rPr>
          <w:rFonts w:ascii="Times New Roman" w:hAnsi="Times New Roman"/>
          <w:i/>
          <w:sz w:val="24"/>
          <w:szCs w:val="24"/>
        </w:rPr>
        <w:t>)</w:t>
      </w:r>
      <w:r w:rsidR="00EF65E5" w:rsidRPr="000569B9">
        <w:rPr>
          <w:rFonts w:ascii="Times New Roman" w:hAnsi="Times New Roman"/>
          <w:sz w:val="24"/>
          <w:szCs w:val="24"/>
        </w:rPr>
        <w:t xml:space="preserve"> are</w:t>
      </w:r>
      <w:r w:rsidRPr="000569B9">
        <w:rPr>
          <w:rFonts w:ascii="Times New Roman" w:hAnsi="Times New Roman"/>
          <w:sz w:val="24"/>
          <w:szCs w:val="24"/>
        </w:rPr>
        <w:t xml:space="preserve"> abundant.  This community was the last affected by Hurricane </w:t>
      </w:r>
      <w:r w:rsidR="00EF65E5" w:rsidRPr="000569B9">
        <w:rPr>
          <w:rFonts w:ascii="Times New Roman" w:hAnsi="Times New Roman"/>
          <w:sz w:val="24"/>
          <w:szCs w:val="24"/>
        </w:rPr>
        <w:t>David (</w:t>
      </w:r>
      <w:r w:rsidRPr="000569B9">
        <w:rPr>
          <w:rFonts w:ascii="Times New Roman" w:hAnsi="Times New Roman"/>
          <w:sz w:val="24"/>
          <w:szCs w:val="24"/>
        </w:rPr>
        <w:t xml:space="preserve">August 1979), with the exception of being covered locally by piles of coarse rubble.  Most of the system tend to be flat and level.  Landwards of this Zone in a shallow, soft bottomed muddy lagoon, stabilized locally by turtle grass and the calcareous alga </w:t>
      </w:r>
      <w:r w:rsidRPr="000569B9">
        <w:rPr>
          <w:rFonts w:ascii="Times New Roman" w:hAnsi="Times New Roman"/>
          <w:i/>
          <w:sz w:val="24"/>
          <w:szCs w:val="24"/>
        </w:rPr>
        <w:t>Halimeda</w:t>
      </w:r>
      <w:r w:rsidR="00EF65E5" w:rsidRPr="000569B9">
        <w:rPr>
          <w:rFonts w:ascii="Times New Roman" w:hAnsi="Times New Roman"/>
          <w:i/>
          <w:sz w:val="24"/>
          <w:szCs w:val="24"/>
        </w:rPr>
        <w:t xml:space="preserve"> </w:t>
      </w:r>
      <w:r w:rsidRPr="000569B9">
        <w:rPr>
          <w:rFonts w:ascii="Times New Roman" w:hAnsi="Times New Roman"/>
          <w:i/>
          <w:sz w:val="24"/>
          <w:szCs w:val="24"/>
        </w:rPr>
        <w:t>and</w:t>
      </w:r>
      <w:r w:rsidR="00EF65E5" w:rsidRPr="000569B9">
        <w:rPr>
          <w:rFonts w:ascii="Times New Roman" w:hAnsi="Times New Roman"/>
          <w:i/>
          <w:sz w:val="24"/>
          <w:szCs w:val="24"/>
        </w:rPr>
        <w:t xml:space="preserve"> </w:t>
      </w:r>
      <w:r w:rsidRPr="000569B9">
        <w:rPr>
          <w:rFonts w:ascii="Times New Roman" w:hAnsi="Times New Roman"/>
          <w:i/>
          <w:sz w:val="24"/>
          <w:szCs w:val="24"/>
        </w:rPr>
        <w:t>Penicillus</w:t>
      </w:r>
      <w:r w:rsidRPr="000569B9">
        <w:rPr>
          <w:rFonts w:ascii="Times New Roman" w:hAnsi="Times New Roman"/>
          <w:sz w:val="24"/>
          <w:szCs w:val="24"/>
        </w:rPr>
        <w:t>.  Large soft bodied shrimp and conch inhabit these areas.</w:t>
      </w:r>
    </w:p>
    <w:p w14:paraId="13B1A10C" w14:textId="77777777" w:rsidR="00C63F6A" w:rsidRPr="000569B9" w:rsidRDefault="00C63F6A" w:rsidP="00C63F6A">
      <w:pPr>
        <w:spacing w:after="0" w:line="360" w:lineRule="auto"/>
        <w:rPr>
          <w:rFonts w:ascii="Times New Roman" w:hAnsi="Times New Roman"/>
          <w:sz w:val="24"/>
          <w:szCs w:val="24"/>
        </w:rPr>
      </w:pPr>
    </w:p>
    <w:p w14:paraId="207BF592" w14:textId="7A432BEB" w:rsidR="00C63F6A" w:rsidRPr="000569B9" w:rsidRDefault="00C63F6A" w:rsidP="00317357">
      <w:pPr>
        <w:spacing w:after="0" w:line="360" w:lineRule="auto"/>
        <w:ind w:firstLine="360"/>
        <w:rPr>
          <w:rFonts w:ascii="Times New Roman" w:hAnsi="Times New Roman"/>
          <w:sz w:val="24"/>
          <w:szCs w:val="24"/>
        </w:rPr>
      </w:pPr>
      <w:r w:rsidRPr="000569B9">
        <w:rPr>
          <w:rFonts w:ascii="Times New Roman" w:hAnsi="Times New Roman"/>
          <w:sz w:val="24"/>
          <w:szCs w:val="24"/>
        </w:rPr>
        <w:t>The two major seagrasses in Antigua and Barbuda are the dominate flat bladed turtle grass (</w:t>
      </w:r>
      <w:r w:rsidRPr="000569B9">
        <w:rPr>
          <w:rFonts w:ascii="Times New Roman" w:hAnsi="Times New Roman"/>
          <w:i/>
          <w:sz w:val="24"/>
          <w:szCs w:val="24"/>
        </w:rPr>
        <w:t>Thalassia</w:t>
      </w:r>
      <w:r w:rsidR="00384FB7" w:rsidRPr="000569B9">
        <w:rPr>
          <w:rFonts w:ascii="Times New Roman" w:hAnsi="Times New Roman"/>
          <w:i/>
          <w:sz w:val="24"/>
          <w:szCs w:val="24"/>
        </w:rPr>
        <w:t xml:space="preserve"> </w:t>
      </w:r>
      <w:r w:rsidRPr="000569B9">
        <w:rPr>
          <w:rFonts w:ascii="Times New Roman" w:hAnsi="Times New Roman"/>
          <w:i/>
          <w:sz w:val="24"/>
          <w:szCs w:val="24"/>
        </w:rPr>
        <w:t>testudinum)</w:t>
      </w:r>
      <w:r w:rsidR="00384FB7" w:rsidRPr="000569B9">
        <w:rPr>
          <w:rFonts w:ascii="Times New Roman" w:hAnsi="Times New Roman"/>
          <w:i/>
          <w:sz w:val="24"/>
          <w:szCs w:val="24"/>
        </w:rPr>
        <w:t xml:space="preserve"> </w:t>
      </w:r>
      <w:r w:rsidRPr="000569B9">
        <w:rPr>
          <w:rFonts w:ascii="Times New Roman" w:hAnsi="Times New Roman"/>
          <w:sz w:val="24"/>
          <w:szCs w:val="24"/>
        </w:rPr>
        <w:t xml:space="preserve">and the less common thin </w:t>
      </w:r>
      <w:r w:rsidR="00317357" w:rsidRPr="000569B9">
        <w:rPr>
          <w:rFonts w:ascii="Times New Roman" w:hAnsi="Times New Roman"/>
          <w:sz w:val="24"/>
          <w:szCs w:val="24"/>
        </w:rPr>
        <w:t>rod-shaped</w:t>
      </w:r>
      <w:r w:rsidRPr="000569B9">
        <w:rPr>
          <w:rFonts w:ascii="Times New Roman" w:hAnsi="Times New Roman"/>
          <w:sz w:val="24"/>
          <w:szCs w:val="24"/>
        </w:rPr>
        <w:t xml:space="preserve"> leaves of Manatee grass (</w:t>
      </w:r>
      <w:r w:rsidRPr="000569B9">
        <w:rPr>
          <w:rFonts w:ascii="Times New Roman" w:hAnsi="Times New Roman"/>
          <w:i/>
          <w:sz w:val="24"/>
          <w:szCs w:val="24"/>
        </w:rPr>
        <w:t>Syringodium</w:t>
      </w:r>
      <w:r w:rsidR="00384FB7" w:rsidRPr="000569B9">
        <w:rPr>
          <w:rFonts w:ascii="Times New Roman" w:hAnsi="Times New Roman"/>
          <w:i/>
          <w:sz w:val="24"/>
          <w:szCs w:val="24"/>
        </w:rPr>
        <w:t xml:space="preserve"> </w:t>
      </w:r>
      <w:r w:rsidRPr="000569B9">
        <w:rPr>
          <w:rFonts w:ascii="Times New Roman" w:hAnsi="Times New Roman"/>
          <w:i/>
          <w:sz w:val="24"/>
          <w:szCs w:val="24"/>
        </w:rPr>
        <w:t>filliforme)</w:t>
      </w:r>
      <w:r w:rsidR="00384FB7" w:rsidRPr="000569B9">
        <w:rPr>
          <w:rFonts w:ascii="Times New Roman" w:hAnsi="Times New Roman"/>
          <w:i/>
          <w:sz w:val="24"/>
          <w:szCs w:val="24"/>
        </w:rPr>
        <w:t xml:space="preserve"> </w:t>
      </w:r>
      <w:r w:rsidRPr="000569B9">
        <w:rPr>
          <w:rFonts w:ascii="Times New Roman" w:hAnsi="Times New Roman"/>
          <w:sz w:val="24"/>
          <w:szCs w:val="24"/>
        </w:rPr>
        <w:t>which occurs commonly in association with the turtle grass.  Both grasses grow best in loose sediments at relatively shallow (0.5 – 10 m) depths, and where water circulation by tides or currents is persistent.  Sea grasses on Antigua’s shelf and intertidal zone are important resources.  They represent</w:t>
      </w:r>
      <w:r w:rsidR="00317357">
        <w:rPr>
          <w:rFonts w:ascii="Times New Roman" w:hAnsi="Times New Roman"/>
          <w:sz w:val="24"/>
          <w:szCs w:val="24"/>
        </w:rPr>
        <w:t>:</w:t>
      </w:r>
    </w:p>
    <w:p w14:paraId="4E889BF5" w14:textId="77777777" w:rsidR="00C63F6A" w:rsidRPr="000569B9" w:rsidRDefault="00C63F6A" w:rsidP="00C63F6A">
      <w:pPr>
        <w:pStyle w:val="ListParagraph"/>
        <w:numPr>
          <w:ilvl w:val="0"/>
          <w:numId w:val="2"/>
        </w:numPr>
        <w:spacing w:after="0" w:line="360" w:lineRule="auto"/>
        <w:rPr>
          <w:rFonts w:ascii="Times New Roman" w:hAnsi="Times New Roman"/>
          <w:sz w:val="24"/>
          <w:szCs w:val="24"/>
        </w:rPr>
      </w:pPr>
      <w:r w:rsidRPr="000569B9">
        <w:rPr>
          <w:rFonts w:ascii="Times New Roman" w:hAnsi="Times New Roman"/>
          <w:sz w:val="24"/>
          <w:szCs w:val="24"/>
        </w:rPr>
        <w:t>Food for some fish, sea urchins and turtles</w:t>
      </w:r>
    </w:p>
    <w:p w14:paraId="69D3EF80" w14:textId="34239048" w:rsidR="00C63F6A" w:rsidRPr="000569B9" w:rsidRDefault="00C63F6A" w:rsidP="00C63F6A">
      <w:pPr>
        <w:pStyle w:val="ListParagraph"/>
        <w:numPr>
          <w:ilvl w:val="0"/>
          <w:numId w:val="2"/>
        </w:numPr>
        <w:spacing w:after="0" w:line="360" w:lineRule="auto"/>
        <w:rPr>
          <w:rFonts w:ascii="Times New Roman" w:hAnsi="Times New Roman"/>
          <w:sz w:val="24"/>
          <w:szCs w:val="24"/>
        </w:rPr>
      </w:pPr>
      <w:r w:rsidRPr="000569B9">
        <w:rPr>
          <w:rFonts w:ascii="Times New Roman" w:hAnsi="Times New Roman"/>
          <w:sz w:val="24"/>
          <w:szCs w:val="24"/>
        </w:rPr>
        <w:t>A nursery for the juveniles of conch, spiny lobsters, shrimp and ma</w:t>
      </w:r>
      <w:r w:rsidR="00384FB7" w:rsidRPr="000569B9">
        <w:rPr>
          <w:rFonts w:ascii="Times New Roman" w:hAnsi="Times New Roman"/>
          <w:sz w:val="24"/>
          <w:szCs w:val="24"/>
        </w:rPr>
        <w:t>n</w:t>
      </w:r>
      <w:r w:rsidRPr="000569B9">
        <w:rPr>
          <w:rFonts w:ascii="Times New Roman" w:hAnsi="Times New Roman"/>
          <w:sz w:val="24"/>
          <w:szCs w:val="24"/>
        </w:rPr>
        <w:t>y commercial and sport fishes.</w:t>
      </w:r>
    </w:p>
    <w:p w14:paraId="0297F81E" w14:textId="4ABA8046" w:rsidR="00C63F6A" w:rsidRPr="000569B9" w:rsidRDefault="00C63F6A" w:rsidP="00C63F6A">
      <w:pPr>
        <w:pStyle w:val="ListParagraph"/>
        <w:numPr>
          <w:ilvl w:val="0"/>
          <w:numId w:val="2"/>
        </w:numPr>
        <w:spacing w:after="0" w:line="360" w:lineRule="auto"/>
        <w:rPr>
          <w:rFonts w:ascii="Times New Roman" w:hAnsi="Times New Roman"/>
          <w:sz w:val="24"/>
          <w:szCs w:val="24"/>
        </w:rPr>
      </w:pPr>
      <w:r w:rsidRPr="000569B9">
        <w:rPr>
          <w:rFonts w:ascii="Times New Roman" w:hAnsi="Times New Roman"/>
          <w:sz w:val="24"/>
          <w:szCs w:val="24"/>
        </w:rPr>
        <w:t xml:space="preserve">A trap to remove suspended sediment washed </w:t>
      </w:r>
      <w:r w:rsidR="00317357" w:rsidRPr="000569B9">
        <w:rPr>
          <w:rFonts w:ascii="Times New Roman" w:hAnsi="Times New Roman"/>
          <w:sz w:val="24"/>
          <w:szCs w:val="24"/>
        </w:rPr>
        <w:t>from</w:t>
      </w:r>
      <w:r w:rsidRPr="000569B9">
        <w:rPr>
          <w:rFonts w:ascii="Times New Roman" w:hAnsi="Times New Roman"/>
          <w:sz w:val="24"/>
          <w:szCs w:val="24"/>
        </w:rPr>
        <w:t xml:space="preserve"> the land or stirred form the bottom.</w:t>
      </w:r>
    </w:p>
    <w:p w14:paraId="1B16389E" w14:textId="3077D477" w:rsidR="00C63F6A" w:rsidRPr="000569B9" w:rsidRDefault="00C63F6A" w:rsidP="00C63F6A">
      <w:pPr>
        <w:pStyle w:val="ListParagraph"/>
        <w:numPr>
          <w:ilvl w:val="0"/>
          <w:numId w:val="2"/>
        </w:numPr>
        <w:spacing w:after="0" w:line="360" w:lineRule="auto"/>
        <w:rPr>
          <w:rFonts w:ascii="Times New Roman" w:hAnsi="Times New Roman"/>
          <w:sz w:val="24"/>
          <w:szCs w:val="24"/>
        </w:rPr>
      </w:pPr>
      <w:r w:rsidRPr="000569B9">
        <w:rPr>
          <w:rFonts w:ascii="Times New Roman" w:hAnsi="Times New Roman"/>
          <w:sz w:val="24"/>
          <w:szCs w:val="24"/>
        </w:rPr>
        <w:t xml:space="preserve">An effective mechanism for retarding erosion of the bottom sediments during </w:t>
      </w:r>
      <w:r w:rsidR="00317357" w:rsidRPr="000569B9">
        <w:rPr>
          <w:rFonts w:ascii="Times New Roman" w:hAnsi="Times New Roman"/>
          <w:sz w:val="24"/>
          <w:szCs w:val="24"/>
        </w:rPr>
        <w:t>storms</w:t>
      </w:r>
      <w:r w:rsidRPr="000569B9">
        <w:rPr>
          <w:rFonts w:ascii="Times New Roman" w:hAnsi="Times New Roman"/>
          <w:sz w:val="24"/>
          <w:szCs w:val="24"/>
        </w:rPr>
        <w:t>, for grass held sediment it is almost hurricane proof.</w:t>
      </w:r>
    </w:p>
    <w:p w14:paraId="3E86D533" w14:textId="77777777" w:rsidR="00C63F6A" w:rsidRPr="000569B9" w:rsidRDefault="00C63F6A" w:rsidP="00C63F6A">
      <w:pPr>
        <w:pStyle w:val="ListParagraph"/>
        <w:numPr>
          <w:ilvl w:val="0"/>
          <w:numId w:val="2"/>
        </w:numPr>
        <w:spacing w:after="0" w:line="360" w:lineRule="auto"/>
        <w:rPr>
          <w:rFonts w:ascii="Times New Roman" w:hAnsi="Times New Roman"/>
          <w:sz w:val="24"/>
          <w:szCs w:val="24"/>
        </w:rPr>
      </w:pPr>
      <w:r w:rsidRPr="000569B9">
        <w:rPr>
          <w:rFonts w:ascii="Times New Roman" w:hAnsi="Times New Roman"/>
          <w:sz w:val="24"/>
          <w:szCs w:val="24"/>
        </w:rPr>
        <w:lastRenderedPageBreak/>
        <w:t>A substrate for many small lime secreting organisms, such as red algae and serpulid worms, which are responsible for major quantities of tiny particles of lime mud sediments.</w:t>
      </w:r>
    </w:p>
    <w:p w14:paraId="55ADE12A" w14:textId="77777777" w:rsidR="00C63F6A" w:rsidRPr="000569B9" w:rsidRDefault="00C63F6A" w:rsidP="00C63F6A">
      <w:pPr>
        <w:spacing w:after="0" w:line="360" w:lineRule="auto"/>
        <w:rPr>
          <w:rFonts w:ascii="Times New Roman" w:hAnsi="Times New Roman"/>
          <w:i/>
          <w:sz w:val="24"/>
          <w:szCs w:val="24"/>
        </w:rPr>
      </w:pPr>
    </w:p>
    <w:p w14:paraId="0AA3E7B8" w14:textId="3116D5C3" w:rsidR="00C63F6A" w:rsidRPr="000569B9" w:rsidRDefault="00C63F6A" w:rsidP="00317357">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Coral reef and sea grasses beds are regularly damaged by a variety of natural causes.  The most dramatic of these are the devastating effects of large tropical storms and hurricanes.  In 1989, 1995, 1999, 2000, 2007, 2017, powerful waves generated by hurricane damaged large reef areas and sea grass beds.  Sediment raised and swept violently across reefs and sea grasses by waves and currents which scoured and scrape the bases of colonies.  Sediments were deposited among the living coral and buried sea grasses.  Large deposits of rubble and this includes n this case any large heavily eroded dead coral heads still remain in situ in several areas around Antigua and Barbuda, as the </w:t>
      </w:r>
      <w:r w:rsidR="00317357" w:rsidRPr="000569B9">
        <w:rPr>
          <w:rFonts w:ascii="Times New Roman" w:hAnsi="Times New Roman"/>
          <w:sz w:val="24"/>
          <w:szCs w:val="24"/>
        </w:rPr>
        <w:t>aftereffects</w:t>
      </w:r>
      <w:r w:rsidRPr="000569B9">
        <w:rPr>
          <w:rFonts w:ascii="Times New Roman" w:hAnsi="Times New Roman"/>
          <w:sz w:val="24"/>
          <w:szCs w:val="24"/>
        </w:rPr>
        <w:t xml:space="preserve"> of hurricanes.  The rubble was covered, for the most part in filamentous algae rather than encrusting forms.</w:t>
      </w:r>
    </w:p>
    <w:p w14:paraId="4CFD410E" w14:textId="77777777" w:rsidR="00C63F6A" w:rsidRPr="000569B9" w:rsidRDefault="00C63F6A" w:rsidP="00C63F6A">
      <w:pPr>
        <w:spacing w:after="0" w:line="360" w:lineRule="auto"/>
        <w:rPr>
          <w:rFonts w:ascii="Times New Roman" w:hAnsi="Times New Roman"/>
          <w:sz w:val="24"/>
          <w:szCs w:val="24"/>
        </w:rPr>
      </w:pPr>
    </w:p>
    <w:p w14:paraId="2AB58D4E" w14:textId="28A92170" w:rsidR="00C63F6A" w:rsidRDefault="00C63F6A" w:rsidP="00317357">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Like mangroves, coral reefs and sea grass are adversely affected by sedimentation.  Heavy sediments impact </w:t>
      </w:r>
      <w:r w:rsidR="001A5588" w:rsidRPr="000569B9">
        <w:rPr>
          <w:rFonts w:ascii="Times New Roman" w:hAnsi="Times New Roman"/>
          <w:sz w:val="24"/>
          <w:szCs w:val="24"/>
        </w:rPr>
        <w:t xml:space="preserve">from </w:t>
      </w:r>
      <w:r w:rsidRPr="000569B9">
        <w:rPr>
          <w:rFonts w:ascii="Times New Roman" w:hAnsi="Times New Roman"/>
          <w:sz w:val="24"/>
          <w:szCs w:val="24"/>
        </w:rPr>
        <w:t xml:space="preserve">road construction, buildings etc. have had lasting effect.  Reefs on the west and </w:t>
      </w:r>
      <w:r w:rsidR="00317357" w:rsidRPr="000569B9">
        <w:rPr>
          <w:rFonts w:ascii="Times New Roman" w:hAnsi="Times New Roman"/>
          <w:sz w:val="24"/>
          <w:szCs w:val="24"/>
        </w:rPr>
        <w:t>southeast</w:t>
      </w:r>
      <w:r w:rsidRPr="000569B9">
        <w:rPr>
          <w:rFonts w:ascii="Times New Roman" w:hAnsi="Times New Roman"/>
          <w:sz w:val="24"/>
          <w:szCs w:val="24"/>
        </w:rPr>
        <w:t xml:space="preserve"> coast show a high degree of environmental impact.  Barrington reef, Middle and Johnson Pont reefs </w:t>
      </w:r>
      <w:r w:rsidR="00317357">
        <w:rPr>
          <w:rFonts w:ascii="Times New Roman" w:hAnsi="Times New Roman"/>
          <w:sz w:val="24"/>
          <w:szCs w:val="24"/>
        </w:rPr>
        <w:t>are</w:t>
      </w:r>
      <w:r w:rsidRPr="000569B9">
        <w:rPr>
          <w:rFonts w:ascii="Times New Roman" w:hAnsi="Times New Roman"/>
          <w:sz w:val="24"/>
          <w:szCs w:val="24"/>
        </w:rPr>
        <w:t xml:space="preserve"> affected by a high degree of sedimentation.    Barrington reef was affected by the dredging activity of the St John Harbour.Weiss (1989) notes that between 1941 and 1981, Antigua’s fringing reefs, particularly on the north and the northeast coasts, have diminished in size and in abundance of coral and sea grasses</w:t>
      </w:r>
      <w:r w:rsidR="00301815" w:rsidRPr="000569B9">
        <w:rPr>
          <w:rFonts w:ascii="Times New Roman" w:hAnsi="Times New Roman"/>
          <w:sz w:val="24"/>
          <w:szCs w:val="24"/>
        </w:rPr>
        <w:t xml:space="preserve">. </w:t>
      </w:r>
      <w:r w:rsidRPr="000569B9">
        <w:rPr>
          <w:rFonts w:ascii="Times New Roman" w:hAnsi="Times New Roman"/>
          <w:sz w:val="24"/>
          <w:szCs w:val="24"/>
        </w:rPr>
        <w:t xml:space="preserve">He associates these changes to coastal and marine development, most notably, dredging, the construction of ramps and docks, tourism and residential development on beaches and cliffs and the discharge of raw sewage and other pollutants. A </w:t>
      </w:r>
      <w:r w:rsidR="00EF65E5" w:rsidRPr="000569B9">
        <w:rPr>
          <w:rFonts w:ascii="Times New Roman" w:hAnsi="Times New Roman"/>
          <w:sz w:val="24"/>
          <w:szCs w:val="24"/>
        </w:rPr>
        <w:t>Reef watch</w:t>
      </w:r>
      <w:r w:rsidRPr="000569B9">
        <w:rPr>
          <w:rFonts w:ascii="Times New Roman" w:hAnsi="Times New Roman"/>
          <w:sz w:val="24"/>
          <w:szCs w:val="24"/>
        </w:rPr>
        <w:t xml:space="preserve"> study conducted by the Deep Quadrants team in 1989, concluded that for the most part Antigua’s reef are in reasonable shape, but it cautioned against the detrimental effects of uncontrolled tourism on reef ecosystem.</w:t>
      </w:r>
    </w:p>
    <w:p w14:paraId="3FC90160" w14:textId="77777777" w:rsidR="00317357" w:rsidRPr="000569B9" w:rsidRDefault="00317357" w:rsidP="00317357">
      <w:pPr>
        <w:spacing w:after="0" w:line="360" w:lineRule="auto"/>
        <w:ind w:firstLine="360"/>
        <w:rPr>
          <w:rFonts w:ascii="Times New Roman" w:hAnsi="Times New Roman"/>
          <w:sz w:val="24"/>
          <w:szCs w:val="24"/>
        </w:rPr>
      </w:pPr>
    </w:p>
    <w:p w14:paraId="11FAAD4D" w14:textId="6F710D51" w:rsidR="00C63F6A" w:rsidRDefault="00C63F6A" w:rsidP="00C63F6A">
      <w:pPr>
        <w:spacing w:after="0" w:line="360" w:lineRule="auto"/>
        <w:rPr>
          <w:rFonts w:ascii="Times New Roman" w:hAnsi="Times New Roman"/>
          <w:sz w:val="24"/>
          <w:szCs w:val="24"/>
        </w:rPr>
      </w:pPr>
      <w:r w:rsidRPr="000569B9">
        <w:rPr>
          <w:rFonts w:ascii="Times New Roman" w:hAnsi="Times New Roman"/>
          <w:sz w:val="24"/>
          <w:szCs w:val="24"/>
        </w:rPr>
        <w:tab/>
        <w:t xml:space="preserve">Bunce’s more recent study (1994) indicates that the reefs are being significantly degraded as evidenced by low coral species diversity and abundances, low fish populations, increasing sediments levels, and moderate to high algae abundance. Bunce concludes her report with the following recommendations (in addition to continued monitoring of the reef): “regulate fishing </w:t>
      </w:r>
      <w:r w:rsidR="00317357" w:rsidRPr="000569B9">
        <w:rPr>
          <w:rFonts w:ascii="Times New Roman" w:hAnsi="Times New Roman"/>
          <w:sz w:val="24"/>
          <w:szCs w:val="24"/>
        </w:rPr>
        <w:t>to</w:t>
      </w:r>
      <w:r w:rsidRPr="000569B9">
        <w:rPr>
          <w:rFonts w:ascii="Times New Roman" w:hAnsi="Times New Roman"/>
          <w:sz w:val="24"/>
          <w:szCs w:val="24"/>
        </w:rPr>
        <w:t xml:space="preserve"> </w:t>
      </w:r>
      <w:r w:rsidRPr="000569B9">
        <w:rPr>
          <w:rFonts w:ascii="Times New Roman" w:hAnsi="Times New Roman"/>
          <w:sz w:val="24"/>
          <w:szCs w:val="24"/>
        </w:rPr>
        <w:lastRenderedPageBreak/>
        <w:t xml:space="preserve">reduce algae growth; investigate sewage outfall sites…. Investigate a user fee on divers and snorkelers…. Install mooring buoys to reduce anchor damage; limit land run-off and sewage disposal ….and increase diver’s awareness to reduce diver damage” (Bunce, 1994:31). We might also add the need to control spear fishing and indeed ban it from certain reefs, to control fish traps and mandate the use of natural material to construct them, and the monitor the discharge of sewage and all other pollutants and wastes into the coastal waters. Given the high value of reefs to Antigua and Barbuda fishing and tourism industries, the implementation of all these measures </w:t>
      </w:r>
      <w:r w:rsidR="00317357" w:rsidRPr="000569B9">
        <w:rPr>
          <w:rFonts w:ascii="Times New Roman" w:hAnsi="Times New Roman"/>
          <w:sz w:val="24"/>
          <w:szCs w:val="24"/>
        </w:rPr>
        <w:t>is</w:t>
      </w:r>
      <w:r w:rsidRPr="000569B9">
        <w:rPr>
          <w:rFonts w:ascii="Times New Roman" w:hAnsi="Times New Roman"/>
          <w:sz w:val="24"/>
          <w:szCs w:val="24"/>
        </w:rPr>
        <w:t xml:space="preserve"> essential. </w:t>
      </w:r>
    </w:p>
    <w:p w14:paraId="53850FE5" w14:textId="77777777" w:rsidR="00317357" w:rsidRPr="000569B9" w:rsidRDefault="00317357" w:rsidP="00C63F6A">
      <w:pPr>
        <w:spacing w:after="0" w:line="360" w:lineRule="auto"/>
        <w:rPr>
          <w:rFonts w:ascii="Times New Roman" w:hAnsi="Times New Roman"/>
          <w:sz w:val="24"/>
          <w:szCs w:val="24"/>
        </w:rPr>
      </w:pPr>
    </w:p>
    <w:p w14:paraId="58D70CC8" w14:textId="35606F40" w:rsidR="00C63F6A" w:rsidRPr="000569B9" w:rsidRDefault="00C63F6A" w:rsidP="00C63F6A">
      <w:pPr>
        <w:spacing w:after="0" w:line="360" w:lineRule="auto"/>
        <w:rPr>
          <w:rFonts w:ascii="Times New Roman" w:hAnsi="Times New Roman"/>
          <w:sz w:val="24"/>
          <w:szCs w:val="24"/>
        </w:rPr>
      </w:pPr>
      <w:r w:rsidRPr="000569B9">
        <w:rPr>
          <w:rFonts w:ascii="Times New Roman" w:hAnsi="Times New Roman"/>
          <w:sz w:val="24"/>
          <w:szCs w:val="24"/>
        </w:rPr>
        <w:tab/>
        <w:t xml:space="preserve">The fringing reef in Barbuda are in significantly better condition although they do show some visible human impact—most notable from fish traps and spear fishing (see table 14). While not overfished like Antigua’s reefs, reef fish population in many of Barbuda’s reef is low to moderate. Coral species diversity is low to moderate while coral abundance is generally low. Lobster pots and fish traps ring Barbuda, and fishermen have been complaining for years about significant declines in their catches. Most of the lobsters caught in </w:t>
      </w:r>
      <w:r w:rsidR="00EF65E5" w:rsidRPr="000569B9">
        <w:rPr>
          <w:rFonts w:ascii="Times New Roman" w:hAnsi="Times New Roman"/>
          <w:sz w:val="24"/>
          <w:szCs w:val="24"/>
        </w:rPr>
        <w:t>Barbuda’s</w:t>
      </w:r>
      <w:r w:rsidRPr="000569B9">
        <w:rPr>
          <w:rFonts w:ascii="Times New Roman" w:hAnsi="Times New Roman"/>
          <w:sz w:val="24"/>
          <w:szCs w:val="24"/>
        </w:rPr>
        <w:t xml:space="preserve"> water are immediately bought up and flown to St. Maarten, Martinique and the Virgin Islands, even Palaster Reef, which has protected status, was observed to have lobster pots by Deep Quadrants divers. The Reef Quality Index established for this reef by the divers “falls within the general pattern observed for Antigua reefs” (Deep Quadrant, 1989)</w:t>
      </w:r>
      <w:r w:rsidR="00F15E57" w:rsidRPr="000569B9">
        <w:rPr>
          <w:rFonts w:ascii="Times New Roman" w:hAnsi="Times New Roman"/>
          <w:sz w:val="24"/>
          <w:szCs w:val="24"/>
        </w:rPr>
        <w:t>.</w:t>
      </w:r>
    </w:p>
    <w:p w14:paraId="4F98C37D" w14:textId="77777777" w:rsidR="00F15E57" w:rsidRDefault="00F15E57" w:rsidP="00C63F6A">
      <w:pPr>
        <w:spacing w:after="0" w:line="360" w:lineRule="auto"/>
        <w:rPr>
          <w:rFonts w:ascii="Times New Roman" w:hAnsi="Times New Roman"/>
          <w:sz w:val="24"/>
          <w:szCs w:val="24"/>
        </w:rPr>
      </w:pPr>
    </w:p>
    <w:p w14:paraId="1E2A0C03" w14:textId="77777777" w:rsidR="00AB3384" w:rsidRDefault="00AB3384" w:rsidP="00C63F6A">
      <w:pPr>
        <w:spacing w:after="0" w:line="360" w:lineRule="auto"/>
        <w:rPr>
          <w:rFonts w:ascii="Times New Roman" w:hAnsi="Times New Roman"/>
          <w:sz w:val="24"/>
          <w:szCs w:val="24"/>
        </w:rPr>
      </w:pPr>
    </w:p>
    <w:p w14:paraId="06061BD4" w14:textId="77777777" w:rsidR="00AB3384" w:rsidRDefault="00AB3384" w:rsidP="00C63F6A">
      <w:pPr>
        <w:spacing w:after="0" w:line="360" w:lineRule="auto"/>
        <w:rPr>
          <w:rFonts w:ascii="Times New Roman" w:hAnsi="Times New Roman"/>
          <w:sz w:val="24"/>
          <w:szCs w:val="24"/>
        </w:rPr>
      </w:pPr>
    </w:p>
    <w:p w14:paraId="75C03F38" w14:textId="77777777" w:rsidR="00AB3384" w:rsidRDefault="00AB3384" w:rsidP="00C63F6A">
      <w:pPr>
        <w:spacing w:after="0" w:line="360" w:lineRule="auto"/>
        <w:rPr>
          <w:rFonts w:ascii="Times New Roman" w:hAnsi="Times New Roman"/>
          <w:sz w:val="24"/>
          <w:szCs w:val="24"/>
        </w:rPr>
      </w:pPr>
    </w:p>
    <w:p w14:paraId="00172FEC" w14:textId="77777777" w:rsidR="00AB3384" w:rsidRDefault="00AB3384" w:rsidP="00C63F6A">
      <w:pPr>
        <w:spacing w:after="0" w:line="360" w:lineRule="auto"/>
        <w:rPr>
          <w:rFonts w:ascii="Times New Roman" w:hAnsi="Times New Roman"/>
          <w:sz w:val="24"/>
          <w:szCs w:val="24"/>
        </w:rPr>
      </w:pPr>
    </w:p>
    <w:p w14:paraId="611464FA" w14:textId="77777777" w:rsidR="00AB3384" w:rsidRDefault="00AB3384" w:rsidP="00C63F6A">
      <w:pPr>
        <w:spacing w:after="0" w:line="360" w:lineRule="auto"/>
        <w:rPr>
          <w:rFonts w:ascii="Times New Roman" w:hAnsi="Times New Roman"/>
          <w:sz w:val="24"/>
          <w:szCs w:val="24"/>
        </w:rPr>
      </w:pPr>
    </w:p>
    <w:p w14:paraId="57FEE72F" w14:textId="77777777" w:rsidR="00AB3384" w:rsidRDefault="00AB3384" w:rsidP="00C63F6A">
      <w:pPr>
        <w:spacing w:after="0" w:line="360" w:lineRule="auto"/>
        <w:rPr>
          <w:rFonts w:ascii="Times New Roman" w:hAnsi="Times New Roman"/>
          <w:sz w:val="24"/>
          <w:szCs w:val="24"/>
        </w:rPr>
      </w:pPr>
    </w:p>
    <w:p w14:paraId="0A42C3E5" w14:textId="77777777" w:rsidR="00AB3384" w:rsidRDefault="00AB3384" w:rsidP="00C63F6A">
      <w:pPr>
        <w:spacing w:after="0" w:line="360" w:lineRule="auto"/>
        <w:rPr>
          <w:rFonts w:ascii="Times New Roman" w:hAnsi="Times New Roman"/>
          <w:sz w:val="24"/>
          <w:szCs w:val="24"/>
        </w:rPr>
      </w:pPr>
    </w:p>
    <w:p w14:paraId="4915B93C" w14:textId="77777777" w:rsidR="00AB3384" w:rsidRDefault="00AB3384" w:rsidP="00C63F6A">
      <w:pPr>
        <w:spacing w:after="0" w:line="360" w:lineRule="auto"/>
        <w:rPr>
          <w:rFonts w:ascii="Times New Roman" w:hAnsi="Times New Roman"/>
          <w:sz w:val="24"/>
          <w:szCs w:val="24"/>
        </w:rPr>
      </w:pPr>
    </w:p>
    <w:p w14:paraId="244DE79F" w14:textId="77777777" w:rsidR="00AB3384" w:rsidRDefault="00AB3384" w:rsidP="00C63F6A">
      <w:pPr>
        <w:spacing w:after="0" w:line="360" w:lineRule="auto"/>
        <w:rPr>
          <w:rFonts w:ascii="Times New Roman" w:hAnsi="Times New Roman"/>
          <w:sz w:val="24"/>
          <w:szCs w:val="24"/>
        </w:rPr>
      </w:pPr>
    </w:p>
    <w:p w14:paraId="7E886EC5" w14:textId="77777777" w:rsidR="00317357" w:rsidRPr="000569B9" w:rsidRDefault="00317357" w:rsidP="00C63F6A">
      <w:pPr>
        <w:spacing w:after="0" w:line="360" w:lineRule="auto"/>
        <w:rPr>
          <w:rFonts w:ascii="Times New Roman" w:hAnsi="Times New Roman"/>
          <w:sz w:val="24"/>
          <w:szCs w:val="24"/>
        </w:rPr>
      </w:pPr>
    </w:p>
    <w:p w14:paraId="3C6C1ED4" w14:textId="346CFA51" w:rsidR="00C63F6A" w:rsidRPr="000569B9" w:rsidRDefault="00F15E57" w:rsidP="00F071FB">
      <w:pPr>
        <w:pStyle w:val="Heading1"/>
        <w:rPr>
          <w:rFonts w:ascii="Times New Roman" w:hAnsi="Times New Roman"/>
          <w:color w:val="auto"/>
          <w:sz w:val="24"/>
          <w:szCs w:val="24"/>
        </w:rPr>
      </w:pPr>
      <w:bookmarkStart w:id="35" w:name="_Toc59098562"/>
      <w:r w:rsidRPr="000569B9">
        <w:rPr>
          <w:rFonts w:ascii="Times New Roman" w:hAnsi="Times New Roman"/>
          <w:color w:val="auto"/>
          <w:sz w:val="24"/>
          <w:szCs w:val="24"/>
        </w:rPr>
        <w:lastRenderedPageBreak/>
        <w:t xml:space="preserve">10. </w:t>
      </w:r>
      <w:r w:rsidR="00301815" w:rsidRPr="000569B9">
        <w:rPr>
          <w:rFonts w:ascii="Times New Roman" w:hAnsi="Times New Roman"/>
          <w:color w:val="auto"/>
          <w:sz w:val="24"/>
          <w:szCs w:val="24"/>
        </w:rPr>
        <w:tab/>
      </w:r>
      <w:r w:rsidRPr="000569B9">
        <w:rPr>
          <w:rFonts w:ascii="Times New Roman" w:hAnsi="Times New Roman"/>
          <w:color w:val="auto"/>
          <w:sz w:val="24"/>
          <w:szCs w:val="24"/>
        </w:rPr>
        <w:t xml:space="preserve">PROTECTED AREAS </w:t>
      </w:r>
      <w:bookmarkEnd w:id="35"/>
    </w:p>
    <w:p w14:paraId="1AE78981" w14:textId="77777777" w:rsidR="00C63F6A" w:rsidRPr="000569B9" w:rsidRDefault="00C63F6A" w:rsidP="00301815">
      <w:pPr>
        <w:autoSpaceDE w:val="0"/>
        <w:autoSpaceDN w:val="0"/>
        <w:adjustRightInd w:val="0"/>
        <w:spacing w:after="0" w:line="360" w:lineRule="auto"/>
        <w:rPr>
          <w:rFonts w:ascii="Times New Roman" w:hAnsi="Times New Roman"/>
          <w:sz w:val="24"/>
          <w:szCs w:val="24"/>
          <w:lang w:eastAsia="en-029"/>
        </w:rPr>
      </w:pPr>
    </w:p>
    <w:p w14:paraId="3F92CF36" w14:textId="298B17FA" w:rsidR="00C63F6A" w:rsidRPr="000569B9" w:rsidRDefault="0056278E" w:rsidP="00317357">
      <w:pPr>
        <w:autoSpaceDE w:val="0"/>
        <w:autoSpaceDN w:val="0"/>
        <w:adjustRightInd w:val="0"/>
        <w:spacing w:after="0" w:line="360" w:lineRule="auto"/>
        <w:ind w:firstLine="720"/>
        <w:rPr>
          <w:rFonts w:ascii="Times New Roman" w:hAnsi="Times New Roman"/>
          <w:sz w:val="24"/>
          <w:szCs w:val="24"/>
          <w:lang w:eastAsia="en-029"/>
        </w:rPr>
      </w:pPr>
      <w:r w:rsidRPr="000569B9">
        <w:rPr>
          <w:rFonts w:ascii="Times New Roman" w:hAnsi="Times New Roman"/>
          <w:sz w:val="24"/>
          <w:szCs w:val="24"/>
        </w:rPr>
        <w:t>The government</w:t>
      </w:r>
      <w:r w:rsidR="00936401" w:rsidRPr="000569B9">
        <w:rPr>
          <w:rFonts w:ascii="Times New Roman" w:hAnsi="Times New Roman"/>
          <w:sz w:val="24"/>
          <w:szCs w:val="24"/>
        </w:rPr>
        <w:t xml:space="preserve"> of</w:t>
      </w:r>
      <w:r w:rsidR="00C63F6A" w:rsidRPr="000569B9">
        <w:rPr>
          <w:rFonts w:ascii="Times New Roman" w:hAnsi="Times New Roman"/>
          <w:sz w:val="24"/>
          <w:szCs w:val="24"/>
        </w:rPr>
        <w:t xml:space="preserve"> Antigua and Barbuda has established nine protected areas, 5 marine and 4 </w:t>
      </w:r>
      <w:r w:rsidR="00317357" w:rsidRPr="000569B9">
        <w:rPr>
          <w:rFonts w:ascii="Times New Roman" w:hAnsi="Times New Roman"/>
          <w:sz w:val="24"/>
          <w:szCs w:val="24"/>
        </w:rPr>
        <w:t>terrestrials</w:t>
      </w:r>
      <w:r w:rsidR="00C63F6A" w:rsidRPr="000569B9">
        <w:rPr>
          <w:rFonts w:ascii="Times New Roman" w:hAnsi="Times New Roman"/>
          <w:sz w:val="24"/>
          <w:szCs w:val="24"/>
        </w:rPr>
        <w:t>, to achieve a range of management objectives</w:t>
      </w:r>
      <w:r w:rsidR="00936401" w:rsidRPr="000569B9">
        <w:rPr>
          <w:rFonts w:ascii="Times New Roman" w:hAnsi="Times New Roman"/>
          <w:sz w:val="24"/>
          <w:szCs w:val="24"/>
        </w:rPr>
        <w:t>.</w:t>
      </w:r>
      <w:r w:rsidR="00EF65E5" w:rsidRPr="000569B9">
        <w:rPr>
          <w:rFonts w:ascii="Times New Roman" w:hAnsi="Times New Roman"/>
          <w:sz w:val="24"/>
          <w:szCs w:val="24"/>
        </w:rPr>
        <w:t xml:space="preserve"> </w:t>
      </w:r>
      <w:r w:rsidR="00936401" w:rsidRPr="000569B9">
        <w:rPr>
          <w:rFonts w:ascii="Times New Roman" w:hAnsi="Times New Roman"/>
          <w:sz w:val="24"/>
          <w:szCs w:val="24"/>
        </w:rPr>
        <w:t>These</w:t>
      </w:r>
      <w:r w:rsidR="00EF65E5" w:rsidRPr="000569B9">
        <w:rPr>
          <w:rFonts w:ascii="Times New Roman" w:hAnsi="Times New Roman"/>
          <w:sz w:val="24"/>
          <w:szCs w:val="24"/>
        </w:rPr>
        <w:t xml:space="preserve"> </w:t>
      </w:r>
      <w:r w:rsidR="00936401" w:rsidRPr="000569B9">
        <w:rPr>
          <w:rFonts w:ascii="Times New Roman" w:hAnsi="Times New Roman"/>
          <w:sz w:val="24"/>
          <w:szCs w:val="24"/>
        </w:rPr>
        <w:t>include</w:t>
      </w:r>
      <w:r w:rsidR="00EF65E5" w:rsidRPr="000569B9">
        <w:rPr>
          <w:rFonts w:ascii="Times New Roman" w:hAnsi="Times New Roman"/>
          <w:sz w:val="24"/>
          <w:szCs w:val="24"/>
        </w:rPr>
        <w:t xml:space="preserve"> </w:t>
      </w:r>
      <w:r w:rsidR="00C63F6A" w:rsidRPr="000569B9">
        <w:rPr>
          <w:rFonts w:ascii="Times New Roman" w:hAnsi="Times New Roman"/>
          <w:sz w:val="24"/>
          <w:szCs w:val="24"/>
        </w:rPr>
        <w:t>resource protection, maintenance of scenic and historical landscapes as well as for sustainable development and to meet its obligations to the CBD. However, protected areas are often poorly managed an</w:t>
      </w:r>
      <w:r w:rsidR="00D96FCF" w:rsidRPr="000569B9">
        <w:rPr>
          <w:rFonts w:ascii="Times New Roman" w:hAnsi="Times New Roman"/>
          <w:sz w:val="24"/>
          <w:szCs w:val="24"/>
        </w:rPr>
        <w:t>d</w:t>
      </w:r>
      <w:r w:rsidR="00C63F6A" w:rsidRPr="000569B9">
        <w:rPr>
          <w:rFonts w:ascii="Times New Roman" w:hAnsi="Times New Roman"/>
          <w:sz w:val="24"/>
          <w:szCs w:val="24"/>
        </w:rPr>
        <w:t xml:space="preserve"> independent of each other. The first protected areas system plan was completed with assistance from the Organization of Eastern Caribbean States (OECS). This plan has recently been placed under revision and is currently being adjusted to include more recent information on the protected areas system for the country. The review was undertaken in light of the country’s acquisition of updated and in some cases new data sets relating to the country’s natural resources and the GIS mapping of its land usage. This was also necessary as a result of the development of the SIRMZP and the EIMAS system.</w:t>
      </w:r>
    </w:p>
    <w:p w14:paraId="7E24310A"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p w14:paraId="4D7A5873" w14:textId="08A72979" w:rsidR="00C63F6A" w:rsidRPr="000569B9" w:rsidRDefault="00C63F6A" w:rsidP="00F071FB">
      <w:pPr>
        <w:pStyle w:val="Heading3"/>
        <w:rPr>
          <w:rFonts w:ascii="Times New Roman" w:hAnsi="Times New Roman"/>
          <w:color w:val="auto"/>
        </w:rPr>
      </w:pPr>
      <w:bookmarkStart w:id="36" w:name="_Toc59098563"/>
      <w:r w:rsidRPr="00AB3384">
        <w:rPr>
          <w:rFonts w:ascii="Times New Roman" w:hAnsi="Times New Roman"/>
          <w:b/>
          <w:bCs/>
          <w:color w:val="auto"/>
        </w:rPr>
        <w:t xml:space="preserve">Table </w:t>
      </w:r>
      <w:r w:rsidR="00AB3384" w:rsidRPr="00AB3384">
        <w:rPr>
          <w:rFonts w:ascii="Times New Roman" w:hAnsi="Times New Roman"/>
          <w:b/>
          <w:bCs/>
          <w:color w:val="auto"/>
          <w:lang w:val="en-US"/>
        </w:rPr>
        <w:t>6.</w:t>
      </w:r>
      <w:r w:rsidR="00AB3384">
        <w:rPr>
          <w:rFonts w:ascii="Times New Roman" w:hAnsi="Times New Roman"/>
          <w:color w:val="auto"/>
          <w:lang w:val="en-US"/>
        </w:rPr>
        <w:t xml:space="preserve"> </w:t>
      </w:r>
      <w:r w:rsidRPr="000569B9">
        <w:rPr>
          <w:rFonts w:ascii="Times New Roman" w:hAnsi="Times New Roman"/>
          <w:color w:val="auto"/>
        </w:rPr>
        <w:t>Antigua and Barbuda Marine Protected Areas</w:t>
      </w:r>
      <w:bookmarkEnd w:id="36"/>
    </w:p>
    <w:p w14:paraId="69A00B84"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30"/>
        <w:gridCol w:w="2333"/>
        <w:gridCol w:w="2344"/>
      </w:tblGrid>
      <w:tr w:rsidR="000569B9" w:rsidRPr="000569B9" w14:paraId="24BD46E6" w14:textId="77777777" w:rsidTr="00F15E57">
        <w:tc>
          <w:tcPr>
            <w:tcW w:w="2343" w:type="dxa"/>
          </w:tcPr>
          <w:p w14:paraId="3BE6BBB1"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Name</w:t>
            </w:r>
          </w:p>
        </w:tc>
        <w:tc>
          <w:tcPr>
            <w:tcW w:w="2330" w:type="dxa"/>
          </w:tcPr>
          <w:p w14:paraId="1DBB4EFE"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Size (hectares)</w:t>
            </w:r>
          </w:p>
        </w:tc>
        <w:tc>
          <w:tcPr>
            <w:tcW w:w="2333" w:type="dxa"/>
          </w:tcPr>
          <w:p w14:paraId="35D22A02"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Date of Protection</w:t>
            </w:r>
          </w:p>
        </w:tc>
        <w:tc>
          <w:tcPr>
            <w:tcW w:w="2344" w:type="dxa"/>
          </w:tcPr>
          <w:p w14:paraId="5AA2705B"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Accountable agency</w:t>
            </w:r>
          </w:p>
        </w:tc>
      </w:tr>
      <w:tr w:rsidR="000569B9" w:rsidRPr="000569B9" w14:paraId="5A681E78" w14:textId="77777777" w:rsidTr="00F15E57">
        <w:tc>
          <w:tcPr>
            <w:tcW w:w="2343" w:type="dxa"/>
          </w:tcPr>
          <w:p w14:paraId="0C55B85B" w14:textId="484BFBCC" w:rsidR="00C63F6A" w:rsidRPr="000569B9" w:rsidRDefault="001C46D3"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Northeast</w:t>
            </w:r>
            <w:r w:rsidR="00C63F6A" w:rsidRPr="000569B9">
              <w:rPr>
                <w:rFonts w:ascii="Times New Roman" w:hAnsi="Times New Roman"/>
                <w:sz w:val="24"/>
                <w:szCs w:val="24"/>
                <w:lang w:eastAsia="en-029"/>
              </w:rPr>
              <w:t xml:space="preserve"> Management Area</w:t>
            </w:r>
          </w:p>
        </w:tc>
        <w:tc>
          <w:tcPr>
            <w:tcW w:w="2330" w:type="dxa"/>
          </w:tcPr>
          <w:p w14:paraId="4F8E2385"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10783.5</w:t>
            </w:r>
          </w:p>
        </w:tc>
        <w:tc>
          <w:tcPr>
            <w:tcW w:w="2333" w:type="dxa"/>
          </w:tcPr>
          <w:p w14:paraId="1AF5827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29 Dec. 2005</w:t>
            </w:r>
          </w:p>
        </w:tc>
        <w:tc>
          <w:tcPr>
            <w:tcW w:w="2344" w:type="dxa"/>
          </w:tcPr>
          <w:p w14:paraId="579A6D83"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Fisheries Division, Ministry of Agriculture</w:t>
            </w:r>
          </w:p>
        </w:tc>
      </w:tr>
      <w:tr w:rsidR="000569B9" w:rsidRPr="000569B9" w14:paraId="3502AC4E" w14:textId="77777777" w:rsidTr="00F15E57">
        <w:tc>
          <w:tcPr>
            <w:tcW w:w="2343" w:type="dxa"/>
          </w:tcPr>
          <w:p w14:paraId="6765C04D"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proofErr w:type="spellStart"/>
            <w:r w:rsidRPr="000569B9">
              <w:rPr>
                <w:rFonts w:ascii="Times New Roman" w:hAnsi="Times New Roman"/>
                <w:sz w:val="24"/>
                <w:szCs w:val="24"/>
                <w:lang w:eastAsia="en-029"/>
              </w:rPr>
              <w:t>Palaster</w:t>
            </w:r>
            <w:proofErr w:type="spellEnd"/>
            <w:r w:rsidRPr="000569B9">
              <w:rPr>
                <w:rFonts w:ascii="Times New Roman" w:hAnsi="Times New Roman"/>
                <w:sz w:val="24"/>
                <w:szCs w:val="24"/>
                <w:lang w:eastAsia="en-029"/>
              </w:rPr>
              <w:t xml:space="preserve"> Reef</w:t>
            </w:r>
          </w:p>
        </w:tc>
        <w:tc>
          <w:tcPr>
            <w:tcW w:w="2330" w:type="dxa"/>
          </w:tcPr>
          <w:p w14:paraId="458F3A97"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382.9</w:t>
            </w:r>
          </w:p>
        </w:tc>
        <w:tc>
          <w:tcPr>
            <w:tcW w:w="2333" w:type="dxa"/>
          </w:tcPr>
          <w:p w14:paraId="22C78CEC"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June 1973</w:t>
            </w:r>
          </w:p>
        </w:tc>
        <w:tc>
          <w:tcPr>
            <w:tcW w:w="2344" w:type="dxa"/>
          </w:tcPr>
          <w:p w14:paraId="5C75F9F2"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Fisheries Division, Ministry of Agriculture</w:t>
            </w:r>
          </w:p>
        </w:tc>
      </w:tr>
      <w:tr w:rsidR="000569B9" w:rsidRPr="000569B9" w14:paraId="04E8C3C9" w14:textId="77777777" w:rsidTr="00F15E57">
        <w:tc>
          <w:tcPr>
            <w:tcW w:w="2343" w:type="dxa"/>
          </w:tcPr>
          <w:p w14:paraId="4298FBAF"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Diamond Reef</w:t>
            </w:r>
          </w:p>
        </w:tc>
        <w:tc>
          <w:tcPr>
            <w:tcW w:w="2330" w:type="dxa"/>
          </w:tcPr>
          <w:p w14:paraId="01FC5021"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1457.3</w:t>
            </w:r>
          </w:p>
        </w:tc>
        <w:tc>
          <w:tcPr>
            <w:tcW w:w="2333" w:type="dxa"/>
          </w:tcPr>
          <w:p w14:paraId="479AB683"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June 1973</w:t>
            </w:r>
          </w:p>
        </w:tc>
        <w:tc>
          <w:tcPr>
            <w:tcW w:w="2344" w:type="dxa"/>
          </w:tcPr>
          <w:p w14:paraId="1558A619"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Fisheries Division, Ministry of Agriculture</w:t>
            </w:r>
          </w:p>
        </w:tc>
      </w:tr>
      <w:tr w:rsidR="00C63F6A" w:rsidRPr="000569B9" w14:paraId="2F9E915F" w14:textId="77777777" w:rsidTr="00F15E57">
        <w:tc>
          <w:tcPr>
            <w:tcW w:w="2343" w:type="dxa"/>
          </w:tcPr>
          <w:p w14:paraId="70AB9A0F"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Cades Bay</w:t>
            </w:r>
          </w:p>
        </w:tc>
        <w:tc>
          <w:tcPr>
            <w:tcW w:w="2330" w:type="dxa"/>
          </w:tcPr>
          <w:p w14:paraId="0242197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1927.9</w:t>
            </w:r>
          </w:p>
        </w:tc>
        <w:tc>
          <w:tcPr>
            <w:tcW w:w="2333" w:type="dxa"/>
          </w:tcPr>
          <w:p w14:paraId="3CD72F1D"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June 1999</w:t>
            </w:r>
          </w:p>
        </w:tc>
        <w:tc>
          <w:tcPr>
            <w:tcW w:w="2344" w:type="dxa"/>
          </w:tcPr>
          <w:p w14:paraId="26373951"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Fisheries Division, Ministry of Agriculture</w:t>
            </w:r>
          </w:p>
        </w:tc>
      </w:tr>
    </w:tbl>
    <w:p w14:paraId="0680CD7D"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p w14:paraId="1657EE7C"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p w14:paraId="4664B5C2"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p w14:paraId="209D9B7C" w14:textId="62B2719E" w:rsidR="00C63F6A" w:rsidRPr="000569B9" w:rsidRDefault="00C63F6A" w:rsidP="00F071FB">
      <w:pPr>
        <w:pStyle w:val="Heading3"/>
        <w:rPr>
          <w:rFonts w:ascii="Times New Roman" w:hAnsi="Times New Roman"/>
          <w:color w:val="auto"/>
        </w:rPr>
      </w:pPr>
      <w:bookmarkStart w:id="37" w:name="_Toc59098564"/>
      <w:r w:rsidRPr="00AB3384">
        <w:rPr>
          <w:rFonts w:ascii="Times New Roman" w:hAnsi="Times New Roman"/>
          <w:b/>
          <w:bCs/>
          <w:color w:val="auto"/>
        </w:rPr>
        <w:t xml:space="preserve">Table </w:t>
      </w:r>
      <w:r w:rsidR="00AB3384" w:rsidRPr="00AB3384">
        <w:rPr>
          <w:rFonts w:ascii="Times New Roman" w:hAnsi="Times New Roman"/>
          <w:b/>
          <w:bCs/>
          <w:color w:val="auto"/>
          <w:lang w:val="en-US"/>
        </w:rPr>
        <w:t>7.</w:t>
      </w:r>
      <w:r w:rsidR="00AB3384">
        <w:rPr>
          <w:rFonts w:ascii="Times New Roman" w:hAnsi="Times New Roman"/>
          <w:color w:val="auto"/>
          <w:lang w:val="en-US"/>
        </w:rPr>
        <w:t xml:space="preserve"> </w:t>
      </w:r>
      <w:r w:rsidRPr="000569B9">
        <w:rPr>
          <w:rFonts w:ascii="Times New Roman" w:hAnsi="Times New Roman"/>
          <w:color w:val="auto"/>
        </w:rPr>
        <w:t>Antigua and Barbuda Terrestrial Protected Areas</w:t>
      </w:r>
      <w:bookmarkEnd w:id="37"/>
    </w:p>
    <w:p w14:paraId="5962ACE0"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2"/>
        <w:gridCol w:w="2335"/>
        <w:gridCol w:w="2346"/>
      </w:tblGrid>
      <w:tr w:rsidR="000569B9" w:rsidRPr="000569B9" w14:paraId="21D52066" w14:textId="77777777" w:rsidTr="00C30BF9">
        <w:tc>
          <w:tcPr>
            <w:tcW w:w="2394" w:type="dxa"/>
          </w:tcPr>
          <w:p w14:paraId="398EFC7F"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Name</w:t>
            </w:r>
          </w:p>
        </w:tc>
        <w:tc>
          <w:tcPr>
            <w:tcW w:w="2394" w:type="dxa"/>
          </w:tcPr>
          <w:p w14:paraId="3D7955ED"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Size (hectares)</w:t>
            </w:r>
          </w:p>
        </w:tc>
        <w:tc>
          <w:tcPr>
            <w:tcW w:w="2394" w:type="dxa"/>
          </w:tcPr>
          <w:p w14:paraId="72E22B01"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Date of Protection</w:t>
            </w:r>
          </w:p>
        </w:tc>
        <w:tc>
          <w:tcPr>
            <w:tcW w:w="2394" w:type="dxa"/>
          </w:tcPr>
          <w:p w14:paraId="6998B142" w14:textId="77777777" w:rsidR="00C63F6A" w:rsidRPr="000569B9" w:rsidRDefault="00C63F6A" w:rsidP="00C30BF9">
            <w:pPr>
              <w:autoSpaceDE w:val="0"/>
              <w:autoSpaceDN w:val="0"/>
              <w:adjustRightInd w:val="0"/>
              <w:spacing w:after="0" w:line="240" w:lineRule="auto"/>
              <w:rPr>
                <w:rFonts w:ascii="Times New Roman" w:hAnsi="Times New Roman"/>
                <w:b/>
                <w:sz w:val="24"/>
                <w:szCs w:val="24"/>
                <w:lang w:eastAsia="en-029"/>
              </w:rPr>
            </w:pPr>
            <w:r w:rsidRPr="000569B9">
              <w:rPr>
                <w:rFonts w:ascii="Times New Roman" w:hAnsi="Times New Roman"/>
                <w:b/>
                <w:sz w:val="24"/>
                <w:szCs w:val="24"/>
                <w:lang w:eastAsia="en-029"/>
              </w:rPr>
              <w:t>Accountable agency</w:t>
            </w:r>
          </w:p>
        </w:tc>
      </w:tr>
      <w:tr w:rsidR="000569B9" w:rsidRPr="000569B9" w14:paraId="01A1B98D" w14:textId="77777777" w:rsidTr="00C30BF9">
        <w:tc>
          <w:tcPr>
            <w:tcW w:w="2394" w:type="dxa"/>
          </w:tcPr>
          <w:p w14:paraId="0848A05B"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Codrington Lagoon</w:t>
            </w:r>
          </w:p>
        </w:tc>
        <w:tc>
          <w:tcPr>
            <w:tcW w:w="2394" w:type="dxa"/>
          </w:tcPr>
          <w:p w14:paraId="653C787B"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6680.9</w:t>
            </w:r>
          </w:p>
        </w:tc>
        <w:tc>
          <w:tcPr>
            <w:tcW w:w="2394" w:type="dxa"/>
          </w:tcPr>
          <w:p w14:paraId="5BE6F41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24 March 2005</w:t>
            </w:r>
          </w:p>
        </w:tc>
        <w:tc>
          <w:tcPr>
            <w:tcW w:w="2394" w:type="dxa"/>
          </w:tcPr>
          <w:p w14:paraId="462E8499"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The Barbuda Council</w:t>
            </w:r>
          </w:p>
        </w:tc>
      </w:tr>
      <w:tr w:rsidR="000569B9" w:rsidRPr="000569B9" w14:paraId="025DBD96" w14:textId="77777777" w:rsidTr="00C30BF9">
        <w:tc>
          <w:tcPr>
            <w:tcW w:w="2394" w:type="dxa"/>
          </w:tcPr>
          <w:p w14:paraId="3458132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Devils’ Bridge</w:t>
            </w:r>
          </w:p>
        </w:tc>
        <w:tc>
          <w:tcPr>
            <w:tcW w:w="2394" w:type="dxa"/>
          </w:tcPr>
          <w:p w14:paraId="31E31968"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98.9</w:t>
            </w:r>
          </w:p>
        </w:tc>
        <w:tc>
          <w:tcPr>
            <w:tcW w:w="2394" w:type="dxa"/>
          </w:tcPr>
          <w:p w14:paraId="70527B2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15 Nov. 1989</w:t>
            </w:r>
          </w:p>
        </w:tc>
        <w:tc>
          <w:tcPr>
            <w:tcW w:w="2394" w:type="dxa"/>
          </w:tcPr>
          <w:p w14:paraId="274AF9CC"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Authority</w:t>
            </w:r>
          </w:p>
        </w:tc>
      </w:tr>
      <w:tr w:rsidR="000569B9" w:rsidRPr="000569B9" w14:paraId="59874AB6" w14:textId="77777777" w:rsidTr="00C30BF9">
        <w:tc>
          <w:tcPr>
            <w:tcW w:w="2394" w:type="dxa"/>
          </w:tcPr>
          <w:p w14:paraId="613ED8FD" w14:textId="44842F22"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lastRenderedPageBreak/>
              <w:t>Green Cast</w:t>
            </w:r>
            <w:r w:rsidR="008B6CDB" w:rsidRPr="000569B9">
              <w:rPr>
                <w:rFonts w:ascii="Times New Roman" w:hAnsi="Times New Roman"/>
                <w:sz w:val="24"/>
                <w:szCs w:val="24"/>
                <w:lang w:eastAsia="en-029"/>
              </w:rPr>
              <w:t>l</w:t>
            </w:r>
            <w:r w:rsidRPr="000569B9">
              <w:rPr>
                <w:rFonts w:ascii="Times New Roman" w:hAnsi="Times New Roman"/>
                <w:sz w:val="24"/>
                <w:szCs w:val="24"/>
                <w:lang w:eastAsia="en-029"/>
              </w:rPr>
              <w:t>e Hill</w:t>
            </w:r>
          </w:p>
        </w:tc>
        <w:tc>
          <w:tcPr>
            <w:tcW w:w="2394" w:type="dxa"/>
          </w:tcPr>
          <w:p w14:paraId="43175647"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35.3</w:t>
            </w:r>
          </w:p>
        </w:tc>
        <w:tc>
          <w:tcPr>
            <w:tcW w:w="2394" w:type="dxa"/>
          </w:tcPr>
          <w:p w14:paraId="7155AFA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Oct. 2008</w:t>
            </w:r>
          </w:p>
        </w:tc>
        <w:tc>
          <w:tcPr>
            <w:tcW w:w="2394" w:type="dxa"/>
          </w:tcPr>
          <w:p w14:paraId="7F401C36"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Authority</w:t>
            </w:r>
          </w:p>
        </w:tc>
      </w:tr>
      <w:tr w:rsidR="000569B9" w:rsidRPr="000569B9" w14:paraId="0B80D92F" w14:textId="77777777" w:rsidTr="00C30BF9">
        <w:tc>
          <w:tcPr>
            <w:tcW w:w="2394" w:type="dxa"/>
          </w:tcPr>
          <w:p w14:paraId="364A152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Fort Barrington</w:t>
            </w:r>
          </w:p>
        </w:tc>
        <w:tc>
          <w:tcPr>
            <w:tcW w:w="2394" w:type="dxa"/>
          </w:tcPr>
          <w:p w14:paraId="5319C491"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34.5</w:t>
            </w:r>
          </w:p>
        </w:tc>
        <w:tc>
          <w:tcPr>
            <w:tcW w:w="2394" w:type="dxa"/>
          </w:tcPr>
          <w:p w14:paraId="1E96DB40"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 Oct. 2008</w:t>
            </w:r>
          </w:p>
        </w:tc>
        <w:tc>
          <w:tcPr>
            <w:tcW w:w="2394" w:type="dxa"/>
          </w:tcPr>
          <w:p w14:paraId="1C65E14C"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Authority</w:t>
            </w:r>
          </w:p>
        </w:tc>
      </w:tr>
      <w:tr w:rsidR="000569B9" w:rsidRPr="000569B9" w14:paraId="177E3B16" w14:textId="77777777" w:rsidTr="00C30BF9">
        <w:tc>
          <w:tcPr>
            <w:tcW w:w="2394" w:type="dxa"/>
          </w:tcPr>
          <w:p w14:paraId="691898DE"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Nelson’s Dockyard</w:t>
            </w:r>
          </w:p>
        </w:tc>
        <w:tc>
          <w:tcPr>
            <w:tcW w:w="2394" w:type="dxa"/>
          </w:tcPr>
          <w:p w14:paraId="6FAD70B6"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6300.1</w:t>
            </w:r>
          </w:p>
        </w:tc>
        <w:tc>
          <w:tcPr>
            <w:tcW w:w="2394" w:type="dxa"/>
          </w:tcPr>
          <w:p w14:paraId="6BC9DDD1"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15 Nov. 1989</w:t>
            </w:r>
          </w:p>
        </w:tc>
        <w:tc>
          <w:tcPr>
            <w:tcW w:w="2394" w:type="dxa"/>
          </w:tcPr>
          <w:p w14:paraId="3A4F83C0"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Authority</w:t>
            </w:r>
          </w:p>
        </w:tc>
      </w:tr>
      <w:tr w:rsidR="00C63F6A" w:rsidRPr="000569B9" w14:paraId="36E5112F" w14:textId="77777777" w:rsidTr="00C30BF9">
        <w:tc>
          <w:tcPr>
            <w:tcW w:w="2394" w:type="dxa"/>
          </w:tcPr>
          <w:p w14:paraId="60AD88C4"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p>
        </w:tc>
        <w:tc>
          <w:tcPr>
            <w:tcW w:w="2394" w:type="dxa"/>
          </w:tcPr>
          <w:p w14:paraId="7C64B5DE"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p>
        </w:tc>
        <w:tc>
          <w:tcPr>
            <w:tcW w:w="2394" w:type="dxa"/>
          </w:tcPr>
          <w:p w14:paraId="3EA210B7"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p>
        </w:tc>
        <w:tc>
          <w:tcPr>
            <w:tcW w:w="2394" w:type="dxa"/>
          </w:tcPr>
          <w:p w14:paraId="6A681B1D" w14:textId="77777777" w:rsidR="00C63F6A" w:rsidRPr="000569B9" w:rsidRDefault="00C63F6A" w:rsidP="00C30BF9">
            <w:pPr>
              <w:autoSpaceDE w:val="0"/>
              <w:autoSpaceDN w:val="0"/>
              <w:adjustRightInd w:val="0"/>
              <w:spacing w:after="0" w:line="240" w:lineRule="auto"/>
              <w:rPr>
                <w:rFonts w:ascii="Times New Roman" w:hAnsi="Times New Roman"/>
                <w:sz w:val="24"/>
                <w:szCs w:val="24"/>
                <w:lang w:eastAsia="en-029"/>
              </w:rPr>
            </w:pPr>
            <w:r w:rsidRPr="000569B9">
              <w:rPr>
                <w:rFonts w:ascii="Times New Roman" w:hAnsi="Times New Roman"/>
                <w:sz w:val="24"/>
                <w:szCs w:val="24"/>
                <w:lang w:eastAsia="en-029"/>
              </w:rPr>
              <w:t>National Parks Authority</w:t>
            </w:r>
          </w:p>
        </w:tc>
      </w:tr>
    </w:tbl>
    <w:p w14:paraId="0CD11643"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p w14:paraId="4C4FC82E" w14:textId="77777777" w:rsidR="00C63F6A" w:rsidRPr="000569B9" w:rsidRDefault="00C63F6A" w:rsidP="00C63F6A">
      <w:pPr>
        <w:autoSpaceDE w:val="0"/>
        <w:autoSpaceDN w:val="0"/>
        <w:adjustRightInd w:val="0"/>
        <w:spacing w:after="0" w:line="240" w:lineRule="auto"/>
        <w:rPr>
          <w:rFonts w:ascii="Times New Roman" w:hAnsi="Times New Roman"/>
          <w:sz w:val="24"/>
          <w:szCs w:val="24"/>
          <w:lang w:eastAsia="en-029"/>
        </w:rPr>
      </w:pPr>
    </w:p>
    <w:p w14:paraId="2BBF5D43" w14:textId="77777777" w:rsidR="00C63F6A" w:rsidRDefault="00C63F6A" w:rsidP="00C63F6A">
      <w:pPr>
        <w:rPr>
          <w:rFonts w:ascii="Times New Roman" w:hAnsi="Times New Roman"/>
          <w:sz w:val="24"/>
          <w:szCs w:val="24"/>
        </w:rPr>
      </w:pPr>
    </w:p>
    <w:p w14:paraId="75A212F7" w14:textId="77777777" w:rsidR="00AB3384" w:rsidRDefault="00AB3384" w:rsidP="00C63F6A">
      <w:pPr>
        <w:rPr>
          <w:rFonts w:ascii="Times New Roman" w:hAnsi="Times New Roman"/>
          <w:sz w:val="24"/>
          <w:szCs w:val="24"/>
        </w:rPr>
      </w:pPr>
    </w:p>
    <w:p w14:paraId="59860516" w14:textId="77777777" w:rsidR="00AB3384" w:rsidRDefault="00AB3384" w:rsidP="00C63F6A">
      <w:pPr>
        <w:rPr>
          <w:rFonts w:ascii="Times New Roman" w:hAnsi="Times New Roman"/>
          <w:sz w:val="24"/>
          <w:szCs w:val="24"/>
        </w:rPr>
      </w:pPr>
    </w:p>
    <w:p w14:paraId="4D8FAE3F" w14:textId="77777777" w:rsidR="00AB3384" w:rsidRDefault="00AB3384" w:rsidP="00C63F6A">
      <w:pPr>
        <w:rPr>
          <w:rFonts w:ascii="Times New Roman" w:hAnsi="Times New Roman"/>
          <w:sz w:val="24"/>
          <w:szCs w:val="24"/>
        </w:rPr>
      </w:pPr>
    </w:p>
    <w:p w14:paraId="0E8B79D6" w14:textId="77777777" w:rsidR="00AB3384" w:rsidRDefault="00AB3384" w:rsidP="00C63F6A">
      <w:pPr>
        <w:rPr>
          <w:rFonts w:ascii="Times New Roman" w:hAnsi="Times New Roman"/>
          <w:sz w:val="24"/>
          <w:szCs w:val="24"/>
        </w:rPr>
      </w:pPr>
    </w:p>
    <w:p w14:paraId="4D8FC3EF" w14:textId="77777777" w:rsidR="00AB3384" w:rsidRDefault="00AB3384" w:rsidP="00C63F6A">
      <w:pPr>
        <w:rPr>
          <w:rFonts w:ascii="Times New Roman" w:hAnsi="Times New Roman"/>
          <w:sz w:val="24"/>
          <w:szCs w:val="24"/>
        </w:rPr>
      </w:pPr>
    </w:p>
    <w:p w14:paraId="3B010744" w14:textId="77777777" w:rsidR="00AB3384" w:rsidRDefault="00AB3384" w:rsidP="00C63F6A">
      <w:pPr>
        <w:rPr>
          <w:rFonts w:ascii="Times New Roman" w:hAnsi="Times New Roman"/>
          <w:sz w:val="24"/>
          <w:szCs w:val="24"/>
        </w:rPr>
      </w:pPr>
    </w:p>
    <w:p w14:paraId="2D1565BF" w14:textId="77777777" w:rsidR="00AB3384" w:rsidRDefault="00AB3384" w:rsidP="00C63F6A">
      <w:pPr>
        <w:rPr>
          <w:rFonts w:ascii="Times New Roman" w:hAnsi="Times New Roman"/>
          <w:sz w:val="24"/>
          <w:szCs w:val="24"/>
        </w:rPr>
      </w:pPr>
    </w:p>
    <w:p w14:paraId="2C5D318C" w14:textId="77777777" w:rsidR="00AB3384" w:rsidRDefault="00AB3384" w:rsidP="00C63F6A">
      <w:pPr>
        <w:rPr>
          <w:rFonts w:ascii="Times New Roman" w:hAnsi="Times New Roman"/>
          <w:sz w:val="24"/>
          <w:szCs w:val="24"/>
        </w:rPr>
      </w:pPr>
    </w:p>
    <w:p w14:paraId="2B175AA9" w14:textId="77777777" w:rsidR="00AB3384" w:rsidRDefault="00AB3384" w:rsidP="00C63F6A">
      <w:pPr>
        <w:rPr>
          <w:rFonts w:ascii="Times New Roman" w:hAnsi="Times New Roman"/>
          <w:sz w:val="24"/>
          <w:szCs w:val="24"/>
        </w:rPr>
      </w:pPr>
    </w:p>
    <w:p w14:paraId="59CEC4F6" w14:textId="77777777" w:rsidR="00AB3384" w:rsidRDefault="00AB3384" w:rsidP="00C63F6A">
      <w:pPr>
        <w:rPr>
          <w:rFonts w:ascii="Times New Roman" w:hAnsi="Times New Roman"/>
          <w:sz w:val="24"/>
          <w:szCs w:val="24"/>
        </w:rPr>
      </w:pPr>
    </w:p>
    <w:p w14:paraId="455CAAC7" w14:textId="77777777" w:rsidR="00AB3384" w:rsidRDefault="00AB3384" w:rsidP="00C63F6A">
      <w:pPr>
        <w:rPr>
          <w:rFonts w:ascii="Times New Roman" w:hAnsi="Times New Roman"/>
          <w:sz w:val="24"/>
          <w:szCs w:val="24"/>
        </w:rPr>
      </w:pPr>
    </w:p>
    <w:p w14:paraId="02FF2FCE" w14:textId="77777777" w:rsidR="00AB3384" w:rsidRDefault="00AB3384" w:rsidP="00C63F6A">
      <w:pPr>
        <w:rPr>
          <w:rFonts w:ascii="Times New Roman" w:hAnsi="Times New Roman"/>
          <w:sz w:val="24"/>
          <w:szCs w:val="24"/>
        </w:rPr>
      </w:pPr>
    </w:p>
    <w:p w14:paraId="4331B987" w14:textId="77777777" w:rsidR="00AB3384" w:rsidRDefault="00AB3384" w:rsidP="00C63F6A">
      <w:pPr>
        <w:rPr>
          <w:rFonts w:ascii="Times New Roman" w:hAnsi="Times New Roman"/>
          <w:sz w:val="24"/>
          <w:szCs w:val="24"/>
        </w:rPr>
      </w:pPr>
    </w:p>
    <w:p w14:paraId="60457831" w14:textId="77777777" w:rsidR="00AB3384" w:rsidRDefault="00AB3384" w:rsidP="00C63F6A">
      <w:pPr>
        <w:rPr>
          <w:rFonts w:ascii="Times New Roman" w:hAnsi="Times New Roman"/>
          <w:sz w:val="24"/>
          <w:szCs w:val="24"/>
        </w:rPr>
      </w:pPr>
    </w:p>
    <w:p w14:paraId="5A5179D3" w14:textId="77777777" w:rsidR="00AB3384" w:rsidRPr="000569B9" w:rsidRDefault="00AB3384" w:rsidP="00C63F6A">
      <w:pPr>
        <w:rPr>
          <w:rFonts w:ascii="Times New Roman" w:hAnsi="Times New Roman"/>
          <w:sz w:val="24"/>
          <w:szCs w:val="24"/>
        </w:rPr>
      </w:pPr>
    </w:p>
    <w:p w14:paraId="7065101A" w14:textId="77777777" w:rsidR="00F15E57" w:rsidRPr="000569B9" w:rsidRDefault="00F15E57" w:rsidP="00C63F6A">
      <w:pPr>
        <w:rPr>
          <w:rFonts w:ascii="Times New Roman" w:hAnsi="Times New Roman"/>
          <w:sz w:val="24"/>
          <w:szCs w:val="24"/>
        </w:rPr>
      </w:pPr>
    </w:p>
    <w:p w14:paraId="7027B86B" w14:textId="77777777" w:rsidR="00F15E57" w:rsidRPr="000569B9" w:rsidRDefault="00F15E57" w:rsidP="00C63F6A">
      <w:pPr>
        <w:rPr>
          <w:rFonts w:ascii="Times New Roman" w:hAnsi="Times New Roman"/>
          <w:sz w:val="24"/>
          <w:szCs w:val="24"/>
        </w:rPr>
      </w:pPr>
    </w:p>
    <w:p w14:paraId="0E6D74B9" w14:textId="72EBE047" w:rsidR="00C63F6A" w:rsidRPr="000569B9" w:rsidRDefault="00301815" w:rsidP="00F071FB">
      <w:pPr>
        <w:pStyle w:val="Heading1"/>
        <w:rPr>
          <w:rFonts w:ascii="Times New Roman" w:hAnsi="Times New Roman"/>
          <w:color w:val="auto"/>
          <w:sz w:val="24"/>
          <w:szCs w:val="24"/>
        </w:rPr>
      </w:pPr>
      <w:bookmarkStart w:id="38" w:name="_Toc59098565"/>
      <w:r w:rsidRPr="000569B9">
        <w:rPr>
          <w:rFonts w:ascii="Times New Roman" w:hAnsi="Times New Roman"/>
          <w:color w:val="auto"/>
          <w:sz w:val="24"/>
          <w:szCs w:val="24"/>
        </w:rPr>
        <w:lastRenderedPageBreak/>
        <w:t>1</w:t>
      </w:r>
      <w:r w:rsidR="00AB3384">
        <w:rPr>
          <w:rFonts w:ascii="Times New Roman" w:hAnsi="Times New Roman"/>
          <w:color w:val="auto"/>
          <w:sz w:val="24"/>
          <w:szCs w:val="24"/>
        </w:rPr>
        <w:t>1</w:t>
      </w:r>
      <w:r w:rsidRPr="000569B9">
        <w:rPr>
          <w:rFonts w:ascii="Times New Roman" w:hAnsi="Times New Roman"/>
          <w:color w:val="auto"/>
          <w:sz w:val="24"/>
          <w:szCs w:val="24"/>
        </w:rPr>
        <w:t>.</w:t>
      </w:r>
      <w:r w:rsidRPr="000569B9">
        <w:rPr>
          <w:rFonts w:ascii="Times New Roman" w:hAnsi="Times New Roman"/>
          <w:color w:val="auto"/>
          <w:sz w:val="24"/>
          <w:szCs w:val="24"/>
        </w:rPr>
        <w:tab/>
      </w:r>
      <w:r w:rsidR="00F15E57" w:rsidRPr="000569B9">
        <w:rPr>
          <w:rFonts w:ascii="Times New Roman" w:hAnsi="Times New Roman"/>
          <w:color w:val="auto"/>
          <w:sz w:val="24"/>
          <w:szCs w:val="24"/>
        </w:rPr>
        <w:t xml:space="preserve">WATERSHEDS </w:t>
      </w:r>
      <w:bookmarkEnd w:id="38"/>
    </w:p>
    <w:p w14:paraId="1823A2E5" w14:textId="77777777" w:rsidR="00C63F6A" w:rsidRPr="000569B9" w:rsidRDefault="00C63F6A" w:rsidP="00301815">
      <w:pPr>
        <w:spacing w:after="0" w:line="360" w:lineRule="auto"/>
        <w:rPr>
          <w:rFonts w:ascii="Times New Roman" w:hAnsi="Times New Roman"/>
          <w:b/>
          <w:sz w:val="24"/>
          <w:szCs w:val="24"/>
        </w:rPr>
      </w:pPr>
    </w:p>
    <w:p w14:paraId="2A2CDBD2" w14:textId="19E8FA54" w:rsidR="00C63F6A" w:rsidRPr="000569B9" w:rsidRDefault="00C63F6A" w:rsidP="00317357">
      <w:pPr>
        <w:spacing w:after="0" w:line="360" w:lineRule="auto"/>
        <w:ind w:firstLine="720"/>
        <w:rPr>
          <w:rFonts w:ascii="Times New Roman" w:hAnsi="Times New Roman"/>
          <w:sz w:val="24"/>
          <w:szCs w:val="24"/>
        </w:rPr>
      </w:pPr>
      <w:r w:rsidRPr="000569B9">
        <w:rPr>
          <w:rFonts w:ascii="Times New Roman" w:hAnsi="Times New Roman"/>
          <w:sz w:val="24"/>
          <w:szCs w:val="24"/>
        </w:rPr>
        <w:t>Antigua’s 86 watershed</w:t>
      </w:r>
      <w:r w:rsidR="00D96FCF" w:rsidRPr="000569B9">
        <w:rPr>
          <w:rFonts w:ascii="Times New Roman" w:hAnsi="Times New Roman"/>
          <w:sz w:val="24"/>
          <w:szCs w:val="24"/>
        </w:rPr>
        <w:t>s</w:t>
      </w:r>
      <w:r w:rsidRPr="000569B9">
        <w:rPr>
          <w:rFonts w:ascii="Times New Roman" w:hAnsi="Times New Roman"/>
          <w:sz w:val="24"/>
          <w:szCs w:val="24"/>
        </w:rPr>
        <w:t xml:space="preserve"> recognized by </w:t>
      </w:r>
      <w:r w:rsidR="00D96FCF" w:rsidRPr="000569B9">
        <w:rPr>
          <w:rFonts w:ascii="Times New Roman" w:hAnsi="Times New Roman"/>
          <w:sz w:val="24"/>
          <w:szCs w:val="24"/>
        </w:rPr>
        <w:t xml:space="preserve">the </w:t>
      </w:r>
      <w:r w:rsidRPr="000569B9">
        <w:rPr>
          <w:rFonts w:ascii="Times New Roman" w:hAnsi="Times New Roman"/>
          <w:sz w:val="24"/>
          <w:szCs w:val="24"/>
        </w:rPr>
        <w:t xml:space="preserve">Halcrow study (Halcrow 1977) were grouped by </w:t>
      </w:r>
      <w:r w:rsidR="00EF65E5" w:rsidRPr="000569B9">
        <w:rPr>
          <w:rFonts w:ascii="Times New Roman" w:hAnsi="Times New Roman"/>
          <w:sz w:val="24"/>
          <w:szCs w:val="24"/>
        </w:rPr>
        <w:t>McMillan</w:t>
      </w:r>
      <w:r w:rsidRPr="000569B9">
        <w:rPr>
          <w:rFonts w:ascii="Times New Roman" w:hAnsi="Times New Roman"/>
          <w:sz w:val="24"/>
          <w:szCs w:val="24"/>
        </w:rPr>
        <w:t xml:space="preserve"> (1985) into 13 larger watershed groups.    The two largest watersheds, Pots Works and Big Creek, drain the northern slopes of the </w:t>
      </w:r>
      <w:r w:rsidR="00317357" w:rsidRPr="000569B9">
        <w:rPr>
          <w:rFonts w:ascii="Times New Roman" w:hAnsi="Times New Roman"/>
          <w:sz w:val="24"/>
          <w:szCs w:val="24"/>
        </w:rPr>
        <w:t>southwest</w:t>
      </w:r>
      <w:r w:rsidRPr="000569B9">
        <w:rPr>
          <w:rFonts w:ascii="Times New Roman" w:hAnsi="Times New Roman"/>
          <w:sz w:val="24"/>
          <w:szCs w:val="24"/>
        </w:rPr>
        <w:t xml:space="preserve"> volcanic region and the main parts of the Central Plain to the east a</w:t>
      </w:r>
      <w:r w:rsidR="00936401" w:rsidRPr="000569B9">
        <w:rPr>
          <w:rFonts w:ascii="Times New Roman" w:hAnsi="Times New Roman"/>
          <w:sz w:val="24"/>
          <w:szCs w:val="24"/>
        </w:rPr>
        <w:t>nd</w:t>
      </w:r>
      <w:r w:rsidRPr="000569B9">
        <w:rPr>
          <w:rFonts w:ascii="Times New Roman" w:hAnsi="Times New Roman"/>
          <w:sz w:val="24"/>
          <w:szCs w:val="24"/>
        </w:rPr>
        <w:t xml:space="preserve"> west respectively.  Fitches Creek drains into North Sound.  Christian Valley, Parham and Bethesda </w:t>
      </w:r>
      <w:r w:rsidR="00EF65E5" w:rsidRPr="000569B9">
        <w:rPr>
          <w:rFonts w:ascii="Times New Roman" w:hAnsi="Times New Roman"/>
          <w:sz w:val="24"/>
          <w:szCs w:val="24"/>
        </w:rPr>
        <w:t>are important</w:t>
      </w:r>
      <w:r w:rsidRPr="000569B9">
        <w:rPr>
          <w:rFonts w:ascii="Times New Roman" w:hAnsi="Times New Roman"/>
          <w:sz w:val="24"/>
          <w:szCs w:val="24"/>
        </w:rPr>
        <w:t xml:space="preserve"> watershed groups.  These six watersheds occupy 43% of the land area and contain 80% of the ground water supplies </w:t>
      </w:r>
      <w:r w:rsidR="00EF65E5" w:rsidRPr="000569B9">
        <w:rPr>
          <w:rFonts w:ascii="Times New Roman" w:hAnsi="Times New Roman"/>
          <w:sz w:val="24"/>
          <w:szCs w:val="24"/>
        </w:rPr>
        <w:t>and 90</w:t>
      </w:r>
      <w:r w:rsidRPr="000569B9">
        <w:rPr>
          <w:rFonts w:ascii="Times New Roman" w:hAnsi="Times New Roman"/>
          <w:sz w:val="24"/>
          <w:szCs w:val="24"/>
        </w:rPr>
        <w:t xml:space="preserve">% of surface water storage.    Within these watersheds are found 50% of </w:t>
      </w:r>
      <w:r w:rsidR="00317357" w:rsidRPr="000569B9">
        <w:rPr>
          <w:rFonts w:ascii="Times New Roman" w:hAnsi="Times New Roman"/>
          <w:sz w:val="24"/>
          <w:szCs w:val="24"/>
        </w:rPr>
        <w:t>Antigua’s Forest</w:t>
      </w:r>
      <w:r w:rsidRPr="000569B9">
        <w:rPr>
          <w:rFonts w:ascii="Times New Roman" w:hAnsi="Times New Roman"/>
          <w:sz w:val="24"/>
          <w:szCs w:val="24"/>
        </w:rPr>
        <w:t xml:space="preserve"> land, 90% of its root production, 60 % of livestock production and 70% of the population (Fernandez 1990).  Details of these si</w:t>
      </w:r>
      <w:r w:rsidR="00D96FCF" w:rsidRPr="000569B9">
        <w:rPr>
          <w:rFonts w:ascii="Times New Roman" w:hAnsi="Times New Roman"/>
          <w:sz w:val="24"/>
          <w:szCs w:val="24"/>
        </w:rPr>
        <w:t>x</w:t>
      </w:r>
      <w:r w:rsidRPr="000569B9">
        <w:rPr>
          <w:rFonts w:ascii="Times New Roman" w:hAnsi="Times New Roman"/>
          <w:sz w:val="24"/>
          <w:szCs w:val="24"/>
        </w:rPr>
        <w:t xml:space="preserve"> major watersheds are provided in Table </w:t>
      </w:r>
      <w:r w:rsidR="00E407D5" w:rsidRPr="000569B9">
        <w:rPr>
          <w:rFonts w:ascii="Times New Roman" w:hAnsi="Times New Roman"/>
          <w:sz w:val="24"/>
          <w:szCs w:val="24"/>
        </w:rPr>
        <w:t>9</w:t>
      </w:r>
      <w:r w:rsidRPr="000569B9">
        <w:rPr>
          <w:rFonts w:ascii="Times New Roman" w:hAnsi="Times New Roman"/>
          <w:sz w:val="24"/>
          <w:szCs w:val="24"/>
        </w:rPr>
        <w:t>.</w:t>
      </w:r>
    </w:p>
    <w:p w14:paraId="15F9DCB6" w14:textId="77777777" w:rsidR="00C63F6A" w:rsidRPr="000569B9" w:rsidRDefault="00C63F6A" w:rsidP="00C63F6A">
      <w:pPr>
        <w:spacing w:after="0" w:line="240" w:lineRule="auto"/>
        <w:rPr>
          <w:rFonts w:ascii="Times New Roman" w:hAnsi="Times New Roman"/>
          <w:sz w:val="24"/>
          <w:szCs w:val="24"/>
        </w:rPr>
      </w:pPr>
    </w:p>
    <w:p w14:paraId="538CED48" w14:textId="3FFE5A07" w:rsidR="00C63F6A" w:rsidRPr="000569B9" w:rsidRDefault="00EF65E5" w:rsidP="00317357">
      <w:pPr>
        <w:pStyle w:val="Heading3"/>
        <w:rPr>
          <w:rFonts w:ascii="Times New Roman" w:hAnsi="Times New Roman"/>
          <w:color w:val="auto"/>
        </w:rPr>
      </w:pPr>
      <w:bookmarkStart w:id="39" w:name="_Toc59098566"/>
      <w:r w:rsidRPr="00AB3384">
        <w:rPr>
          <w:rFonts w:ascii="Times New Roman" w:hAnsi="Times New Roman"/>
          <w:b/>
          <w:bCs/>
          <w:color w:val="auto"/>
        </w:rPr>
        <w:t xml:space="preserve">Table </w:t>
      </w:r>
      <w:r w:rsidR="00AB3384" w:rsidRPr="00AB3384">
        <w:rPr>
          <w:rFonts w:ascii="Times New Roman" w:hAnsi="Times New Roman"/>
          <w:b/>
          <w:bCs/>
          <w:color w:val="auto"/>
          <w:lang w:val="en-US"/>
        </w:rPr>
        <w:t>8.</w:t>
      </w:r>
      <w:r w:rsidR="00C63F6A" w:rsidRPr="000569B9">
        <w:rPr>
          <w:rFonts w:ascii="Times New Roman" w:hAnsi="Times New Roman"/>
          <w:color w:val="auto"/>
        </w:rPr>
        <w:t xml:space="preserve"> Features of the six major watersheds in Antigua</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15"/>
        <w:gridCol w:w="1539"/>
        <w:gridCol w:w="1575"/>
        <w:gridCol w:w="1565"/>
        <w:gridCol w:w="1587"/>
      </w:tblGrid>
      <w:tr w:rsidR="000569B9" w:rsidRPr="000569B9" w14:paraId="2855BF8E" w14:textId="77777777" w:rsidTr="00C30BF9">
        <w:tc>
          <w:tcPr>
            <w:tcW w:w="1596" w:type="dxa"/>
            <w:vMerge w:val="restart"/>
          </w:tcPr>
          <w:p w14:paraId="6077BEDE"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Watershed</w:t>
            </w:r>
          </w:p>
        </w:tc>
        <w:tc>
          <w:tcPr>
            <w:tcW w:w="1596" w:type="dxa"/>
            <w:vMerge w:val="restart"/>
          </w:tcPr>
          <w:p w14:paraId="6CE23113"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No.</w:t>
            </w:r>
          </w:p>
        </w:tc>
        <w:tc>
          <w:tcPr>
            <w:tcW w:w="1596" w:type="dxa"/>
            <w:vMerge w:val="restart"/>
          </w:tcPr>
          <w:p w14:paraId="3C818B5B"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Area</w:t>
            </w:r>
          </w:p>
          <w:p w14:paraId="50CBF9CD"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 xml:space="preserve"> (ha.)</w:t>
            </w:r>
          </w:p>
        </w:tc>
        <w:tc>
          <w:tcPr>
            <w:tcW w:w="3192" w:type="dxa"/>
            <w:gridSpan w:val="2"/>
          </w:tcPr>
          <w:p w14:paraId="3C3AFBD9" w14:textId="77777777" w:rsidR="00C63F6A" w:rsidRPr="000569B9" w:rsidRDefault="00C63F6A" w:rsidP="00C30BF9">
            <w:pPr>
              <w:spacing w:after="0" w:line="240" w:lineRule="auto"/>
              <w:jc w:val="center"/>
              <w:rPr>
                <w:rFonts w:ascii="Times New Roman" w:hAnsi="Times New Roman"/>
                <w:sz w:val="24"/>
                <w:szCs w:val="24"/>
              </w:rPr>
            </w:pPr>
            <w:r w:rsidRPr="000569B9">
              <w:rPr>
                <w:rFonts w:ascii="Times New Roman" w:hAnsi="Times New Roman"/>
                <w:sz w:val="24"/>
                <w:szCs w:val="24"/>
              </w:rPr>
              <w:t>Existing Storage</w:t>
            </w:r>
          </w:p>
          <w:p w14:paraId="3DDC8D86" w14:textId="77777777" w:rsidR="00C63F6A" w:rsidRPr="000569B9" w:rsidRDefault="00C63F6A" w:rsidP="00C30BF9">
            <w:pPr>
              <w:spacing w:after="0" w:line="240" w:lineRule="auto"/>
              <w:jc w:val="center"/>
              <w:rPr>
                <w:rFonts w:ascii="Times New Roman" w:hAnsi="Times New Roman"/>
                <w:sz w:val="24"/>
                <w:szCs w:val="24"/>
              </w:rPr>
            </w:pPr>
            <w:r w:rsidRPr="000569B9">
              <w:rPr>
                <w:rFonts w:ascii="Times New Roman" w:hAnsi="Times New Roman"/>
                <w:sz w:val="24"/>
                <w:szCs w:val="24"/>
              </w:rPr>
              <w:t>(acre feet)</w:t>
            </w:r>
          </w:p>
        </w:tc>
        <w:tc>
          <w:tcPr>
            <w:tcW w:w="1596" w:type="dxa"/>
            <w:vMerge w:val="restart"/>
          </w:tcPr>
          <w:p w14:paraId="512E116A" w14:textId="77777777" w:rsidR="00C63F6A" w:rsidRPr="000569B9" w:rsidRDefault="00C63F6A" w:rsidP="00C30BF9">
            <w:pPr>
              <w:spacing w:after="0" w:line="240" w:lineRule="auto"/>
              <w:jc w:val="center"/>
              <w:rPr>
                <w:rFonts w:ascii="Times New Roman" w:hAnsi="Times New Roman"/>
                <w:sz w:val="24"/>
                <w:szCs w:val="24"/>
              </w:rPr>
            </w:pPr>
            <w:r w:rsidRPr="000569B9">
              <w:rPr>
                <w:rFonts w:ascii="Times New Roman" w:hAnsi="Times New Roman"/>
                <w:sz w:val="24"/>
                <w:szCs w:val="24"/>
              </w:rPr>
              <w:t>Groundwater Yield</w:t>
            </w:r>
          </w:p>
          <w:p w14:paraId="6F5EF123" w14:textId="77777777" w:rsidR="00C63F6A" w:rsidRPr="000569B9" w:rsidRDefault="00C63F6A" w:rsidP="00C30BF9">
            <w:pPr>
              <w:spacing w:after="0" w:line="240" w:lineRule="auto"/>
              <w:jc w:val="center"/>
              <w:rPr>
                <w:rFonts w:ascii="Times New Roman" w:hAnsi="Times New Roman"/>
                <w:sz w:val="24"/>
                <w:szCs w:val="24"/>
              </w:rPr>
            </w:pPr>
            <w:r w:rsidRPr="000569B9">
              <w:rPr>
                <w:rFonts w:ascii="Times New Roman" w:hAnsi="Times New Roman"/>
                <w:sz w:val="24"/>
                <w:szCs w:val="24"/>
              </w:rPr>
              <w:t>(m</w:t>
            </w:r>
            <w:r w:rsidRPr="000569B9">
              <w:rPr>
                <w:rFonts w:ascii="Times New Roman" w:hAnsi="Times New Roman"/>
                <w:sz w:val="24"/>
                <w:szCs w:val="24"/>
                <w:vertAlign w:val="superscript"/>
              </w:rPr>
              <w:t>3</w:t>
            </w:r>
            <w:r w:rsidRPr="000569B9">
              <w:rPr>
                <w:rFonts w:ascii="Times New Roman" w:hAnsi="Times New Roman"/>
                <w:sz w:val="24"/>
                <w:szCs w:val="24"/>
              </w:rPr>
              <w:t>/yr)</w:t>
            </w:r>
          </w:p>
        </w:tc>
      </w:tr>
      <w:tr w:rsidR="000569B9" w:rsidRPr="000569B9" w14:paraId="3413DA95" w14:textId="77777777" w:rsidTr="00C30BF9">
        <w:tc>
          <w:tcPr>
            <w:tcW w:w="1596" w:type="dxa"/>
            <w:vMerge/>
          </w:tcPr>
          <w:p w14:paraId="7CA27D87" w14:textId="77777777" w:rsidR="00C63F6A" w:rsidRPr="000569B9" w:rsidRDefault="00C63F6A" w:rsidP="00C30BF9">
            <w:pPr>
              <w:spacing w:after="0" w:line="240" w:lineRule="auto"/>
              <w:rPr>
                <w:rFonts w:ascii="Times New Roman" w:hAnsi="Times New Roman"/>
                <w:sz w:val="24"/>
                <w:szCs w:val="24"/>
              </w:rPr>
            </w:pPr>
          </w:p>
        </w:tc>
        <w:tc>
          <w:tcPr>
            <w:tcW w:w="1596" w:type="dxa"/>
            <w:vMerge/>
          </w:tcPr>
          <w:p w14:paraId="00B6A72C" w14:textId="77777777" w:rsidR="00C63F6A" w:rsidRPr="000569B9" w:rsidRDefault="00C63F6A" w:rsidP="00C30BF9">
            <w:pPr>
              <w:spacing w:after="0" w:line="240" w:lineRule="auto"/>
              <w:rPr>
                <w:rFonts w:ascii="Times New Roman" w:hAnsi="Times New Roman"/>
                <w:sz w:val="24"/>
                <w:szCs w:val="24"/>
              </w:rPr>
            </w:pPr>
          </w:p>
        </w:tc>
        <w:tc>
          <w:tcPr>
            <w:tcW w:w="1596" w:type="dxa"/>
            <w:vMerge/>
          </w:tcPr>
          <w:p w14:paraId="7A37F1A9" w14:textId="77777777" w:rsidR="00C63F6A" w:rsidRPr="000569B9" w:rsidRDefault="00C63F6A" w:rsidP="00C30BF9">
            <w:pPr>
              <w:spacing w:after="0" w:line="240" w:lineRule="auto"/>
              <w:rPr>
                <w:rFonts w:ascii="Times New Roman" w:hAnsi="Times New Roman"/>
                <w:sz w:val="24"/>
                <w:szCs w:val="24"/>
              </w:rPr>
            </w:pPr>
          </w:p>
        </w:tc>
        <w:tc>
          <w:tcPr>
            <w:tcW w:w="1596" w:type="dxa"/>
          </w:tcPr>
          <w:p w14:paraId="4F3EE6D1"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Agriculture</w:t>
            </w:r>
          </w:p>
        </w:tc>
        <w:tc>
          <w:tcPr>
            <w:tcW w:w="1596" w:type="dxa"/>
          </w:tcPr>
          <w:p w14:paraId="3B29C00F"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Municipal</w:t>
            </w:r>
          </w:p>
        </w:tc>
        <w:tc>
          <w:tcPr>
            <w:tcW w:w="1596" w:type="dxa"/>
            <w:vMerge/>
          </w:tcPr>
          <w:p w14:paraId="4BB9DB03" w14:textId="77777777" w:rsidR="00C63F6A" w:rsidRPr="000569B9" w:rsidRDefault="00C63F6A" w:rsidP="00C30BF9">
            <w:pPr>
              <w:spacing w:after="0" w:line="240" w:lineRule="auto"/>
              <w:rPr>
                <w:rFonts w:ascii="Times New Roman" w:hAnsi="Times New Roman"/>
                <w:sz w:val="24"/>
                <w:szCs w:val="24"/>
              </w:rPr>
            </w:pPr>
          </w:p>
        </w:tc>
      </w:tr>
      <w:tr w:rsidR="000569B9" w:rsidRPr="000569B9" w14:paraId="14F9388E" w14:textId="77777777" w:rsidTr="00C30BF9">
        <w:tc>
          <w:tcPr>
            <w:tcW w:w="1596" w:type="dxa"/>
          </w:tcPr>
          <w:p w14:paraId="78B54D75"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Creekside</w:t>
            </w:r>
          </w:p>
        </w:tc>
        <w:tc>
          <w:tcPr>
            <w:tcW w:w="1596" w:type="dxa"/>
          </w:tcPr>
          <w:p w14:paraId="5E697EB5"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2</w:t>
            </w:r>
          </w:p>
        </w:tc>
        <w:tc>
          <w:tcPr>
            <w:tcW w:w="1596" w:type="dxa"/>
          </w:tcPr>
          <w:p w14:paraId="102ED3AD"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4,000</w:t>
            </w:r>
          </w:p>
        </w:tc>
        <w:tc>
          <w:tcPr>
            <w:tcW w:w="1596" w:type="dxa"/>
          </w:tcPr>
          <w:p w14:paraId="6F7B593B"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200.4</w:t>
            </w:r>
          </w:p>
        </w:tc>
        <w:tc>
          <w:tcPr>
            <w:tcW w:w="1596" w:type="dxa"/>
          </w:tcPr>
          <w:p w14:paraId="6A1B0DEA"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278</w:t>
            </w:r>
          </w:p>
        </w:tc>
        <w:tc>
          <w:tcPr>
            <w:tcW w:w="1596" w:type="dxa"/>
          </w:tcPr>
          <w:p w14:paraId="2AF1AFFD" w14:textId="36333E5C"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390</w:t>
            </w:r>
            <w:r w:rsidR="00D96FCF" w:rsidRPr="000569B9">
              <w:rPr>
                <w:rFonts w:ascii="Times New Roman" w:hAnsi="Times New Roman"/>
                <w:sz w:val="24"/>
                <w:szCs w:val="24"/>
              </w:rPr>
              <w:t xml:space="preserve">, </w:t>
            </w:r>
            <w:r w:rsidRPr="000569B9">
              <w:rPr>
                <w:rFonts w:ascii="Times New Roman" w:hAnsi="Times New Roman"/>
                <w:sz w:val="24"/>
                <w:szCs w:val="24"/>
              </w:rPr>
              <w:t>000</w:t>
            </w:r>
          </w:p>
        </w:tc>
      </w:tr>
      <w:tr w:rsidR="000569B9" w:rsidRPr="000569B9" w14:paraId="7A7C5324" w14:textId="77777777" w:rsidTr="00C30BF9">
        <w:tc>
          <w:tcPr>
            <w:tcW w:w="1596" w:type="dxa"/>
          </w:tcPr>
          <w:p w14:paraId="37FB698A"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Pots Works</w:t>
            </w:r>
          </w:p>
        </w:tc>
        <w:tc>
          <w:tcPr>
            <w:tcW w:w="1596" w:type="dxa"/>
          </w:tcPr>
          <w:p w14:paraId="430CB7B0"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1</w:t>
            </w:r>
          </w:p>
        </w:tc>
        <w:tc>
          <w:tcPr>
            <w:tcW w:w="1596" w:type="dxa"/>
          </w:tcPr>
          <w:p w14:paraId="59EFABA2"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3,160</w:t>
            </w:r>
          </w:p>
        </w:tc>
        <w:tc>
          <w:tcPr>
            <w:tcW w:w="1596" w:type="dxa"/>
          </w:tcPr>
          <w:p w14:paraId="5A9857BE"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30.6</w:t>
            </w:r>
          </w:p>
        </w:tc>
        <w:tc>
          <w:tcPr>
            <w:tcW w:w="1596" w:type="dxa"/>
          </w:tcPr>
          <w:p w14:paraId="216AF176"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4,010</w:t>
            </w:r>
          </w:p>
        </w:tc>
        <w:tc>
          <w:tcPr>
            <w:tcW w:w="1596" w:type="dxa"/>
          </w:tcPr>
          <w:p w14:paraId="1EBE02C0"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2220,000</w:t>
            </w:r>
          </w:p>
        </w:tc>
      </w:tr>
      <w:tr w:rsidR="000569B9" w:rsidRPr="000569B9" w14:paraId="0905087C" w14:textId="77777777" w:rsidTr="00C30BF9">
        <w:tc>
          <w:tcPr>
            <w:tcW w:w="1596" w:type="dxa"/>
          </w:tcPr>
          <w:p w14:paraId="0E8E92A7"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Christian Valley</w:t>
            </w:r>
          </w:p>
        </w:tc>
        <w:tc>
          <w:tcPr>
            <w:tcW w:w="1596" w:type="dxa"/>
          </w:tcPr>
          <w:p w14:paraId="0E9CCCD7"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4-11</w:t>
            </w:r>
          </w:p>
        </w:tc>
        <w:tc>
          <w:tcPr>
            <w:tcW w:w="1596" w:type="dxa"/>
          </w:tcPr>
          <w:p w14:paraId="306B021D"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1,780</w:t>
            </w:r>
          </w:p>
        </w:tc>
        <w:tc>
          <w:tcPr>
            <w:tcW w:w="1596" w:type="dxa"/>
          </w:tcPr>
          <w:p w14:paraId="143CDA3F"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9.2</w:t>
            </w:r>
          </w:p>
        </w:tc>
        <w:tc>
          <w:tcPr>
            <w:tcW w:w="1596" w:type="dxa"/>
          </w:tcPr>
          <w:p w14:paraId="7D8D4FD7"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166</w:t>
            </w:r>
          </w:p>
        </w:tc>
        <w:tc>
          <w:tcPr>
            <w:tcW w:w="1596" w:type="dxa"/>
          </w:tcPr>
          <w:p w14:paraId="313CEAB6"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610,000</w:t>
            </w:r>
          </w:p>
        </w:tc>
      </w:tr>
      <w:tr w:rsidR="000569B9" w:rsidRPr="000569B9" w14:paraId="338AA764" w14:textId="77777777" w:rsidTr="00C30BF9">
        <w:tc>
          <w:tcPr>
            <w:tcW w:w="1596" w:type="dxa"/>
          </w:tcPr>
          <w:p w14:paraId="212331A6"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Parham</w:t>
            </w:r>
          </w:p>
        </w:tc>
        <w:tc>
          <w:tcPr>
            <w:tcW w:w="1596" w:type="dxa"/>
          </w:tcPr>
          <w:p w14:paraId="5E347469"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63-66</w:t>
            </w:r>
          </w:p>
        </w:tc>
        <w:tc>
          <w:tcPr>
            <w:tcW w:w="1596" w:type="dxa"/>
          </w:tcPr>
          <w:p w14:paraId="1D62C872"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1,472</w:t>
            </w:r>
          </w:p>
        </w:tc>
        <w:tc>
          <w:tcPr>
            <w:tcW w:w="1596" w:type="dxa"/>
          </w:tcPr>
          <w:p w14:paraId="71B09142"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33.4</w:t>
            </w:r>
          </w:p>
        </w:tc>
        <w:tc>
          <w:tcPr>
            <w:tcW w:w="1596" w:type="dxa"/>
          </w:tcPr>
          <w:p w14:paraId="1DC174A2" w14:textId="77777777" w:rsidR="00C63F6A" w:rsidRPr="000569B9" w:rsidRDefault="00C63F6A" w:rsidP="00C30BF9">
            <w:pPr>
              <w:spacing w:after="0" w:line="240" w:lineRule="auto"/>
              <w:rPr>
                <w:rFonts w:ascii="Times New Roman" w:hAnsi="Times New Roman"/>
                <w:sz w:val="24"/>
                <w:szCs w:val="24"/>
              </w:rPr>
            </w:pPr>
          </w:p>
        </w:tc>
        <w:tc>
          <w:tcPr>
            <w:tcW w:w="1596" w:type="dxa"/>
          </w:tcPr>
          <w:p w14:paraId="21A434CF" w14:textId="77777777" w:rsidR="00C63F6A" w:rsidRPr="000569B9" w:rsidRDefault="00C63F6A" w:rsidP="00C30BF9">
            <w:pPr>
              <w:spacing w:after="0" w:line="240" w:lineRule="auto"/>
              <w:rPr>
                <w:rFonts w:ascii="Times New Roman" w:hAnsi="Times New Roman"/>
                <w:sz w:val="24"/>
                <w:szCs w:val="24"/>
              </w:rPr>
            </w:pPr>
          </w:p>
        </w:tc>
      </w:tr>
      <w:tr w:rsidR="000569B9" w:rsidRPr="000569B9" w14:paraId="125AFF0A" w14:textId="77777777" w:rsidTr="00C30BF9">
        <w:tc>
          <w:tcPr>
            <w:tcW w:w="1596" w:type="dxa"/>
          </w:tcPr>
          <w:p w14:paraId="69447806"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Fitches Creek</w:t>
            </w:r>
          </w:p>
        </w:tc>
        <w:tc>
          <w:tcPr>
            <w:tcW w:w="1596" w:type="dxa"/>
          </w:tcPr>
          <w:p w14:paraId="02BD7013"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3</w:t>
            </w:r>
          </w:p>
        </w:tc>
        <w:tc>
          <w:tcPr>
            <w:tcW w:w="1596" w:type="dxa"/>
          </w:tcPr>
          <w:p w14:paraId="38813FFA"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1,040</w:t>
            </w:r>
          </w:p>
        </w:tc>
        <w:tc>
          <w:tcPr>
            <w:tcW w:w="1596" w:type="dxa"/>
          </w:tcPr>
          <w:p w14:paraId="518020B4"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334.5</w:t>
            </w:r>
          </w:p>
        </w:tc>
        <w:tc>
          <w:tcPr>
            <w:tcW w:w="1596" w:type="dxa"/>
          </w:tcPr>
          <w:p w14:paraId="3B7383CA" w14:textId="77777777" w:rsidR="00C63F6A" w:rsidRPr="000569B9" w:rsidRDefault="00C63F6A" w:rsidP="00C30BF9">
            <w:pPr>
              <w:spacing w:after="0" w:line="240" w:lineRule="auto"/>
              <w:rPr>
                <w:rFonts w:ascii="Times New Roman" w:hAnsi="Times New Roman"/>
                <w:sz w:val="24"/>
                <w:szCs w:val="24"/>
              </w:rPr>
            </w:pPr>
          </w:p>
        </w:tc>
        <w:tc>
          <w:tcPr>
            <w:tcW w:w="1596" w:type="dxa"/>
          </w:tcPr>
          <w:p w14:paraId="5993B386" w14:textId="77777777" w:rsidR="00C63F6A" w:rsidRPr="000569B9" w:rsidRDefault="00C63F6A" w:rsidP="00C30BF9">
            <w:pPr>
              <w:spacing w:after="0" w:line="240" w:lineRule="auto"/>
              <w:rPr>
                <w:rFonts w:ascii="Times New Roman" w:hAnsi="Times New Roman"/>
                <w:sz w:val="24"/>
                <w:szCs w:val="24"/>
              </w:rPr>
            </w:pPr>
          </w:p>
        </w:tc>
      </w:tr>
      <w:tr w:rsidR="000569B9" w:rsidRPr="000569B9" w14:paraId="15FDF956" w14:textId="77777777" w:rsidTr="00C30BF9">
        <w:tc>
          <w:tcPr>
            <w:tcW w:w="1596" w:type="dxa"/>
          </w:tcPr>
          <w:p w14:paraId="47F6D090"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Bethesda</w:t>
            </w:r>
          </w:p>
        </w:tc>
        <w:tc>
          <w:tcPr>
            <w:tcW w:w="1596" w:type="dxa"/>
          </w:tcPr>
          <w:p w14:paraId="62AC0B69"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47-53</w:t>
            </w:r>
          </w:p>
        </w:tc>
        <w:tc>
          <w:tcPr>
            <w:tcW w:w="1596" w:type="dxa"/>
          </w:tcPr>
          <w:p w14:paraId="7D3EB8F2"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120</w:t>
            </w:r>
          </w:p>
        </w:tc>
        <w:tc>
          <w:tcPr>
            <w:tcW w:w="1596" w:type="dxa"/>
          </w:tcPr>
          <w:p w14:paraId="6A4A1B24" w14:textId="77777777" w:rsidR="00C63F6A" w:rsidRPr="000569B9" w:rsidRDefault="00C63F6A" w:rsidP="00C30BF9">
            <w:pPr>
              <w:spacing w:after="0" w:line="240" w:lineRule="auto"/>
              <w:rPr>
                <w:rFonts w:ascii="Times New Roman" w:hAnsi="Times New Roman"/>
                <w:sz w:val="24"/>
                <w:szCs w:val="24"/>
              </w:rPr>
            </w:pPr>
            <w:r w:rsidRPr="000569B9">
              <w:rPr>
                <w:rFonts w:ascii="Times New Roman" w:hAnsi="Times New Roman"/>
                <w:sz w:val="24"/>
                <w:szCs w:val="24"/>
              </w:rPr>
              <w:t>540.0</w:t>
            </w:r>
          </w:p>
        </w:tc>
        <w:tc>
          <w:tcPr>
            <w:tcW w:w="1596" w:type="dxa"/>
          </w:tcPr>
          <w:p w14:paraId="38001E67" w14:textId="77777777" w:rsidR="00C63F6A" w:rsidRPr="000569B9" w:rsidRDefault="00C63F6A" w:rsidP="00C30BF9">
            <w:pPr>
              <w:spacing w:after="0" w:line="240" w:lineRule="auto"/>
              <w:rPr>
                <w:rFonts w:ascii="Times New Roman" w:hAnsi="Times New Roman"/>
                <w:sz w:val="24"/>
                <w:szCs w:val="24"/>
              </w:rPr>
            </w:pPr>
          </w:p>
        </w:tc>
        <w:tc>
          <w:tcPr>
            <w:tcW w:w="1596" w:type="dxa"/>
          </w:tcPr>
          <w:p w14:paraId="779B2597" w14:textId="77777777" w:rsidR="00C63F6A" w:rsidRPr="000569B9" w:rsidRDefault="00C63F6A" w:rsidP="00C30BF9">
            <w:pPr>
              <w:spacing w:after="0" w:line="240" w:lineRule="auto"/>
              <w:rPr>
                <w:rFonts w:ascii="Times New Roman" w:hAnsi="Times New Roman"/>
                <w:sz w:val="24"/>
                <w:szCs w:val="24"/>
              </w:rPr>
            </w:pPr>
          </w:p>
        </w:tc>
      </w:tr>
      <w:tr w:rsidR="000569B9" w:rsidRPr="000569B9" w14:paraId="36BD010A" w14:textId="77777777" w:rsidTr="00C30BF9">
        <w:tc>
          <w:tcPr>
            <w:tcW w:w="1596" w:type="dxa"/>
          </w:tcPr>
          <w:p w14:paraId="4B5305E0" w14:textId="77777777" w:rsidR="00C63F6A" w:rsidRPr="000569B9" w:rsidRDefault="00C63F6A" w:rsidP="00C30BF9">
            <w:pPr>
              <w:spacing w:after="0" w:line="240" w:lineRule="auto"/>
              <w:rPr>
                <w:rFonts w:ascii="Times New Roman" w:hAnsi="Times New Roman"/>
                <w:b/>
                <w:sz w:val="24"/>
                <w:szCs w:val="24"/>
              </w:rPr>
            </w:pPr>
            <w:r w:rsidRPr="000569B9">
              <w:rPr>
                <w:rFonts w:ascii="Times New Roman" w:hAnsi="Times New Roman"/>
                <w:b/>
                <w:sz w:val="24"/>
                <w:szCs w:val="24"/>
              </w:rPr>
              <w:t>Total</w:t>
            </w:r>
          </w:p>
        </w:tc>
        <w:tc>
          <w:tcPr>
            <w:tcW w:w="1596" w:type="dxa"/>
          </w:tcPr>
          <w:p w14:paraId="4B152D9A" w14:textId="77777777" w:rsidR="00C63F6A" w:rsidRPr="000569B9" w:rsidRDefault="00C63F6A" w:rsidP="00C30BF9">
            <w:pPr>
              <w:spacing w:after="0" w:line="240" w:lineRule="auto"/>
              <w:rPr>
                <w:rFonts w:ascii="Times New Roman" w:hAnsi="Times New Roman"/>
                <w:b/>
                <w:sz w:val="24"/>
                <w:szCs w:val="24"/>
              </w:rPr>
            </w:pPr>
          </w:p>
        </w:tc>
        <w:tc>
          <w:tcPr>
            <w:tcW w:w="1596" w:type="dxa"/>
          </w:tcPr>
          <w:p w14:paraId="068354E0" w14:textId="77777777" w:rsidR="00C63F6A" w:rsidRPr="000569B9" w:rsidRDefault="00C63F6A" w:rsidP="00C30BF9">
            <w:pPr>
              <w:spacing w:after="0" w:line="240" w:lineRule="auto"/>
              <w:rPr>
                <w:rFonts w:ascii="Times New Roman" w:hAnsi="Times New Roman"/>
                <w:b/>
                <w:sz w:val="24"/>
                <w:szCs w:val="24"/>
              </w:rPr>
            </w:pPr>
            <w:r w:rsidRPr="000569B9">
              <w:rPr>
                <w:rFonts w:ascii="Times New Roman" w:hAnsi="Times New Roman"/>
                <w:b/>
                <w:sz w:val="24"/>
                <w:szCs w:val="24"/>
              </w:rPr>
              <w:t>11,572</w:t>
            </w:r>
          </w:p>
        </w:tc>
        <w:tc>
          <w:tcPr>
            <w:tcW w:w="1596" w:type="dxa"/>
          </w:tcPr>
          <w:p w14:paraId="775BC660" w14:textId="77777777" w:rsidR="00C63F6A" w:rsidRPr="000569B9" w:rsidRDefault="00C63F6A" w:rsidP="00C30BF9">
            <w:pPr>
              <w:spacing w:after="0" w:line="240" w:lineRule="auto"/>
              <w:rPr>
                <w:rFonts w:ascii="Times New Roman" w:hAnsi="Times New Roman"/>
                <w:b/>
                <w:sz w:val="24"/>
                <w:szCs w:val="24"/>
              </w:rPr>
            </w:pPr>
            <w:r w:rsidRPr="000569B9">
              <w:rPr>
                <w:rFonts w:ascii="Times New Roman" w:hAnsi="Times New Roman"/>
                <w:b/>
                <w:sz w:val="24"/>
                <w:szCs w:val="24"/>
              </w:rPr>
              <w:t>1,148</w:t>
            </w:r>
          </w:p>
        </w:tc>
        <w:tc>
          <w:tcPr>
            <w:tcW w:w="1596" w:type="dxa"/>
          </w:tcPr>
          <w:p w14:paraId="16D64923" w14:textId="77777777" w:rsidR="00C63F6A" w:rsidRPr="000569B9" w:rsidRDefault="00C63F6A" w:rsidP="00C30BF9">
            <w:pPr>
              <w:spacing w:after="0" w:line="240" w:lineRule="auto"/>
              <w:rPr>
                <w:rFonts w:ascii="Times New Roman" w:hAnsi="Times New Roman"/>
                <w:b/>
                <w:sz w:val="24"/>
                <w:szCs w:val="24"/>
              </w:rPr>
            </w:pPr>
            <w:r w:rsidRPr="000569B9">
              <w:rPr>
                <w:rFonts w:ascii="Times New Roman" w:hAnsi="Times New Roman"/>
                <w:b/>
                <w:sz w:val="24"/>
                <w:szCs w:val="24"/>
              </w:rPr>
              <w:t>4,454</w:t>
            </w:r>
          </w:p>
        </w:tc>
        <w:tc>
          <w:tcPr>
            <w:tcW w:w="1596" w:type="dxa"/>
          </w:tcPr>
          <w:p w14:paraId="35C08BB9" w14:textId="77777777" w:rsidR="00C63F6A" w:rsidRPr="000569B9" w:rsidRDefault="00C63F6A" w:rsidP="00C30BF9">
            <w:pPr>
              <w:spacing w:after="0" w:line="240" w:lineRule="auto"/>
              <w:rPr>
                <w:rFonts w:ascii="Times New Roman" w:hAnsi="Times New Roman"/>
                <w:b/>
                <w:sz w:val="24"/>
                <w:szCs w:val="24"/>
              </w:rPr>
            </w:pPr>
            <w:r w:rsidRPr="000569B9">
              <w:rPr>
                <w:rFonts w:ascii="Times New Roman" w:hAnsi="Times New Roman"/>
                <w:b/>
                <w:sz w:val="24"/>
                <w:szCs w:val="24"/>
              </w:rPr>
              <w:t>1,220,000</w:t>
            </w:r>
          </w:p>
        </w:tc>
      </w:tr>
    </w:tbl>
    <w:p w14:paraId="0BDDA564" w14:textId="77777777" w:rsidR="00C63F6A" w:rsidRPr="000569B9" w:rsidRDefault="00C63F6A" w:rsidP="00C63F6A">
      <w:pPr>
        <w:spacing w:after="0" w:line="240" w:lineRule="auto"/>
        <w:rPr>
          <w:rFonts w:ascii="Times New Roman" w:hAnsi="Times New Roman"/>
          <w:i/>
          <w:sz w:val="24"/>
          <w:szCs w:val="24"/>
        </w:rPr>
      </w:pPr>
      <w:r w:rsidRPr="000569B9">
        <w:rPr>
          <w:rFonts w:ascii="Times New Roman" w:hAnsi="Times New Roman"/>
          <w:i/>
          <w:sz w:val="24"/>
          <w:szCs w:val="24"/>
        </w:rPr>
        <w:t>Source: Fernandez et al. (1999)</w:t>
      </w:r>
    </w:p>
    <w:p w14:paraId="511EAF1D" w14:textId="77777777" w:rsidR="00C63F6A" w:rsidRPr="000569B9" w:rsidRDefault="00C63F6A" w:rsidP="00C63F6A">
      <w:pPr>
        <w:spacing w:after="0" w:line="240" w:lineRule="auto"/>
        <w:rPr>
          <w:rFonts w:ascii="Times New Roman" w:hAnsi="Times New Roman"/>
          <w:i/>
          <w:sz w:val="24"/>
          <w:szCs w:val="24"/>
        </w:rPr>
      </w:pPr>
    </w:p>
    <w:p w14:paraId="2130D7CF" w14:textId="77777777" w:rsidR="00C63F6A" w:rsidRPr="000569B9" w:rsidRDefault="00C63F6A" w:rsidP="00C63F6A">
      <w:pPr>
        <w:spacing w:after="0" w:line="240" w:lineRule="auto"/>
        <w:rPr>
          <w:rFonts w:ascii="Times New Roman" w:hAnsi="Times New Roman"/>
          <w:i/>
          <w:sz w:val="24"/>
          <w:szCs w:val="24"/>
        </w:rPr>
      </w:pPr>
    </w:p>
    <w:p w14:paraId="69D3E5BB" w14:textId="67B25310" w:rsidR="00C63F6A" w:rsidRPr="000569B9" w:rsidRDefault="00C63F6A" w:rsidP="00317357">
      <w:pPr>
        <w:spacing w:after="0" w:line="360" w:lineRule="auto"/>
        <w:ind w:firstLine="720"/>
        <w:rPr>
          <w:rFonts w:ascii="Times New Roman" w:hAnsi="Times New Roman"/>
          <w:sz w:val="24"/>
          <w:szCs w:val="24"/>
        </w:rPr>
      </w:pPr>
      <w:r w:rsidRPr="000569B9">
        <w:rPr>
          <w:rFonts w:ascii="Times New Roman" w:hAnsi="Times New Roman"/>
          <w:sz w:val="24"/>
          <w:szCs w:val="24"/>
        </w:rPr>
        <w:t>All the watersheds are quite short</w:t>
      </w:r>
      <w:r w:rsidR="00D96FCF" w:rsidRPr="000569B9">
        <w:rPr>
          <w:rFonts w:ascii="Times New Roman" w:hAnsi="Times New Roman"/>
          <w:sz w:val="24"/>
          <w:szCs w:val="24"/>
        </w:rPr>
        <w:t>,</w:t>
      </w:r>
      <w:r w:rsidRPr="000569B9">
        <w:rPr>
          <w:rFonts w:ascii="Times New Roman" w:hAnsi="Times New Roman"/>
          <w:sz w:val="24"/>
          <w:szCs w:val="24"/>
        </w:rPr>
        <w:t xml:space="preserve"> the largest being </w:t>
      </w:r>
      <w:r w:rsidR="00936401" w:rsidRPr="000569B9">
        <w:rPr>
          <w:rFonts w:ascii="Times New Roman" w:hAnsi="Times New Roman"/>
          <w:sz w:val="24"/>
          <w:szCs w:val="24"/>
        </w:rPr>
        <w:t>less</w:t>
      </w:r>
      <w:r w:rsidRPr="000569B9">
        <w:rPr>
          <w:rFonts w:ascii="Times New Roman" w:hAnsi="Times New Roman"/>
          <w:sz w:val="24"/>
          <w:szCs w:val="24"/>
        </w:rPr>
        <w:t xml:space="preserve"> than 11 km in length.  The two largest have areas of 4000 ha and 3,160 ha </w:t>
      </w:r>
      <w:r w:rsidR="00936401" w:rsidRPr="000569B9">
        <w:rPr>
          <w:rFonts w:ascii="Times New Roman" w:hAnsi="Times New Roman"/>
          <w:sz w:val="24"/>
          <w:szCs w:val="24"/>
        </w:rPr>
        <w:t>respectively</w:t>
      </w:r>
      <w:r w:rsidRPr="000569B9">
        <w:rPr>
          <w:rFonts w:ascii="Times New Roman" w:hAnsi="Times New Roman"/>
          <w:sz w:val="24"/>
          <w:szCs w:val="24"/>
        </w:rPr>
        <w:t xml:space="preserve">.  </w:t>
      </w:r>
      <w:r w:rsidR="00EF65E5" w:rsidRPr="000569B9">
        <w:rPr>
          <w:rFonts w:ascii="Times New Roman" w:hAnsi="Times New Roman"/>
          <w:sz w:val="24"/>
          <w:szCs w:val="24"/>
        </w:rPr>
        <w:t>Considerable</w:t>
      </w:r>
      <w:r w:rsidRPr="000569B9">
        <w:rPr>
          <w:rFonts w:ascii="Times New Roman" w:hAnsi="Times New Roman"/>
          <w:sz w:val="24"/>
          <w:szCs w:val="24"/>
        </w:rPr>
        <w:t xml:space="preserve"> portions of many watershed</w:t>
      </w:r>
      <w:r w:rsidR="00936401" w:rsidRPr="000569B9">
        <w:rPr>
          <w:rFonts w:ascii="Times New Roman" w:hAnsi="Times New Roman"/>
          <w:sz w:val="24"/>
          <w:szCs w:val="24"/>
        </w:rPr>
        <w:t>s</w:t>
      </w:r>
      <w:r w:rsidRPr="000569B9">
        <w:rPr>
          <w:rFonts w:ascii="Times New Roman" w:hAnsi="Times New Roman"/>
          <w:sz w:val="24"/>
          <w:szCs w:val="24"/>
        </w:rPr>
        <w:t xml:space="preserve"> are close to the co</w:t>
      </w:r>
      <w:r w:rsidR="00936401" w:rsidRPr="000569B9">
        <w:rPr>
          <w:rFonts w:ascii="Times New Roman" w:hAnsi="Times New Roman"/>
          <w:sz w:val="24"/>
          <w:szCs w:val="24"/>
        </w:rPr>
        <w:t>a</w:t>
      </w:r>
      <w:r w:rsidRPr="000569B9">
        <w:rPr>
          <w:rFonts w:ascii="Times New Roman" w:hAnsi="Times New Roman"/>
          <w:sz w:val="24"/>
          <w:szCs w:val="24"/>
        </w:rPr>
        <w:t xml:space="preserve">st and </w:t>
      </w:r>
      <w:r w:rsidR="00317357" w:rsidRPr="000569B9">
        <w:rPr>
          <w:rFonts w:ascii="Times New Roman" w:hAnsi="Times New Roman"/>
          <w:sz w:val="24"/>
          <w:szCs w:val="24"/>
        </w:rPr>
        <w:t>saltwater</w:t>
      </w:r>
      <w:r w:rsidRPr="000569B9">
        <w:rPr>
          <w:rFonts w:ascii="Times New Roman" w:hAnsi="Times New Roman"/>
          <w:sz w:val="24"/>
          <w:szCs w:val="24"/>
        </w:rPr>
        <w:t xml:space="preserve"> intrusion is a factor in the quality of some surface storage and ground and water supplies in many </w:t>
      </w:r>
      <w:r w:rsidR="0056278E" w:rsidRPr="000569B9">
        <w:rPr>
          <w:rFonts w:ascii="Times New Roman" w:hAnsi="Times New Roman"/>
          <w:sz w:val="24"/>
          <w:szCs w:val="24"/>
        </w:rPr>
        <w:t>aquifers. Vegetative</w:t>
      </w:r>
      <w:r w:rsidRPr="000569B9">
        <w:rPr>
          <w:rFonts w:ascii="Times New Roman" w:hAnsi="Times New Roman"/>
          <w:sz w:val="24"/>
          <w:szCs w:val="24"/>
        </w:rPr>
        <w:t xml:space="preserve"> coverage of these watersheds i</w:t>
      </w:r>
      <w:r w:rsidR="00936401" w:rsidRPr="000569B9">
        <w:rPr>
          <w:rFonts w:ascii="Times New Roman" w:hAnsi="Times New Roman"/>
          <w:sz w:val="24"/>
          <w:szCs w:val="24"/>
        </w:rPr>
        <w:t>s</w:t>
      </w:r>
      <w:r w:rsidRPr="000569B9">
        <w:rPr>
          <w:rFonts w:ascii="Times New Roman" w:hAnsi="Times New Roman"/>
          <w:sz w:val="24"/>
          <w:szCs w:val="24"/>
        </w:rPr>
        <w:t xml:space="preserve"> very variable.  The upper catchment may have considerable </w:t>
      </w:r>
      <w:r w:rsidR="00EF65E5" w:rsidRPr="000569B9">
        <w:rPr>
          <w:rFonts w:ascii="Times New Roman" w:hAnsi="Times New Roman"/>
          <w:sz w:val="24"/>
          <w:szCs w:val="24"/>
        </w:rPr>
        <w:t>area where</w:t>
      </w:r>
      <w:r w:rsidRPr="000569B9">
        <w:rPr>
          <w:rFonts w:ascii="Times New Roman" w:hAnsi="Times New Roman"/>
          <w:sz w:val="24"/>
          <w:szCs w:val="24"/>
        </w:rPr>
        <w:t xml:space="preserve"> citronella grass (</w:t>
      </w:r>
      <w:r w:rsidRPr="000569B9">
        <w:rPr>
          <w:rFonts w:ascii="Times New Roman" w:hAnsi="Times New Roman"/>
          <w:i/>
          <w:sz w:val="24"/>
          <w:szCs w:val="24"/>
        </w:rPr>
        <w:t>Cymbopogan citrates</w:t>
      </w:r>
      <w:r w:rsidRPr="000569B9">
        <w:rPr>
          <w:rFonts w:ascii="Times New Roman" w:hAnsi="Times New Roman"/>
          <w:sz w:val="24"/>
          <w:szCs w:val="24"/>
        </w:rPr>
        <w:t>) is the dominant cover.</w:t>
      </w:r>
    </w:p>
    <w:p w14:paraId="0121265B" w14:textId="77777777" w:rsidR="00C63F6A" w:rsidRPr="000569B9" w:rsidRDefault="00C63F6A" w:rsidP="00301815">
      <w:pPr>
        <w:spacing w:after="0" w:line="360" w:lineRule="auto"/>
        <w:rPr>
          <w:rFonts w:ascii="Times New Roman" w:hAnsi="Times New Roman"/>
          <w:i/>
          <w:sz w:val="24"/>
          <w:szCs w:val="24"/>
        </w:rPr>
      </w:pPr>
    </w:p>
    <w:p w14:paraId="6FC9285A" w14:textId="77777777" w:rsidR="00C63F6A" w:rsidRPr="000569B9" w:rsidRDefault="00C63F6A" w:rsidP="00301815">
      <w:pPr>
        <w:spacing w:after="0" w:line="360" w:lineRule="auto"/>
        <w:rPr>
          <w:rFonts w:ascii="Times New Roman" w:hAnsi="Times New Roman"/>
          <w:i/>
          <w:sz w:val="24"/>
          <w:szCs w:val="24"/>
        </w:rPr>
      </w:pPr>
    </w:p>
    <w:p w14:paraId="374B0FFE" w14:textId="2E58836B" w:rsidR="00C63F6A" w:rsidRPr="000569B9" w:rsidRDefault="002116E9" w:rsidP="00F071FB">
      <w:pPr>
        <w:pStyle w:val="Heading1"/>
        <w:rPr>
          <w:rFonts w:ascii="Times New Roman" w:hAnsi="Times New Roman"/>
          <w:color w:val="auto"/>
          <w:sz w:val="24"/>
          <w:szCs w:val="24"/>
        </w:rPr>
      </w:pPr>
      <w:bookmarkStart w:id="40" w:name="_Toc59098567"/>
      <w:r w:rsidRPr="000569B9">
        <w:rPr>
          <w:rFonts w:ascii="Times New Roman" w:hAnsi="Times New Roman"/>
          <w:color w:val="auto"/>
          <w:sz w:val="24"/>
          <w:szCs w:val="24"/>
        </w:rPr>
        <w:lastRenderedPageBreak/>
        <w:t>1</w:t>
      </w:r>
      <w:r w:rsidR="00AB3384">
        <w:rPr>
          <w:rFonts w:ascii="Times New Roman" w:hAnsi="Times New Roman"/>
          <w:color w:val="auto"/>
          <w:sz w:val="24"/>
          <w:szCs w:val="24"/>
        </w:rPr>
        <w:t>2</w:t>
      </w:r>
      <w:r w:rsidRPr="000569B9">
        <w:rPr>
          <w:rFonts w:ascii="Times New Roman" w:hAnsi="Times New Roman"/>
          <w:color w:val="auto"/>
          <w:sz w:val="24"/>
          <w:szCs w:val="24"/>
        </w:rPr>
        <w:t>.</w:t>
      </w:r>
      <w:r w:rsidRPr="000569B9">
        <w:rPr>
          <w:rFonts w:ascii="Times New Roman" w:hAnsi="Times New Roman"/>
          <w:color w:val="auto"/>
          <w:sz w:val="24"/>
          <w:szCs w:val="24"/>
        </w:rPr>
        <w:tab/>
      </w:r>
      <w:r w:rsidR="00F15E57" w:rsidRPr="000569B9">
        <w:rPr>
          <w:rFonts w:ascii="Times New Roman" w:hAnsi="Times New Roman"/>
          <w:color w:val="auto"/>
          <w:sz w:val="24"/>
          <w:szCs w:val="24"/>
        </w:rPr>
        <w:t xml:space="preserve">NATURAL HAZARDS </w:t>
      </w:r>
      <w:bookmarkEnd w:id="40"/>
    </w:p>
    <w:p w14:paraId="55B165A7" w14:textId="77777777" w:rsidR="002116E9" w:rsidRPr="000569B9" w:rsidRDefault="002116E9" w:rsidP="00C63F6A">
      <w:pPr>
        <w:spacing w:after="0" w:line="240" w:lineRule="auto"/>
        <w:rPr>
          <w:rFonts w:ascii="Times New Roman" w:hAnsi="Times New Roman"/>
          <w:b/>
          <w:sz w:val="24"/>
          <w:szCs w:val="24"/>
        </w:rPr>
      </w:pPr>
    </w:p>
    <w:p w14:paraId="1195A478" w14:textId="22E34677" w:rsidR="00C63F6A" w:rsidRPr="000569B9" w:rsidRDefault="002116E9" w:rsidP="00317357">
      <w:pPr>
        <w:spacing w:after="0" w:line="360" w:lineRule="auto"/>
        <w:ind w:firstLine="720"/>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 xml:space="preserve">Today, Antigua is much more developed relative to Barbuda in terms of tourism and has a greater population density. Barbuda’s population is </w:t>
      </w:r>
      <w:r w:rsidR="00317357" w:rsidRPr="000569B9">
        <w:rPr>
          <w:rFonts w:ascii="Times New Roman" w:hAnsi="Times New Roman"/>
          <w:spacing w:val="2"/>
          <w:sz w:val="24"/>
          <w:szCs w:val="24"/>
          <w:shd w:val="clear" w:color="auto" w:fill="FCFCFC"/>
        </w:rPr>
        <w:t>small,</w:t>
      </w:r>
      <w:r w:rsidRPr="000569B9">
        <w:rPr>
          <w:rFonts w:ascii="Times New Roman" w:hAnsi="Times New Roman"/>
          <w:spacing w:val="2"/>
          <w:sz w:val="24"/>
          <w:szCs w:val="24"/>
          <w:shd w:val="clear" w:color="auto" w:fill="FCFCFC"/>
        </w:rPr>
        <w:t xml:space="preserve"> and development is limited as a result of Barbuda’s unique land tenure of common property. Still, despite their differences, both islands face similar environmental hazards including drought, hurricanes, soil erosion, flooding, and the long-term risks posed by climate change.  </w:t>
      </w:r>
      <w:r w:rsidRPr="000569B9">
        <w:rPr>
          <w:rFonts w:ascii="Times New Roman" w:hAnsi="Times New Roman"/>
          <w:sz w:val="24"/>
          <w:szCs w:val="24"/>
        </w:rPr>
        <w:t xml:space="preserve">Antigua and Barbuda </w:t>
      </w:r>
      <w:r w:rsidR="00317357" w:rsidRPr="000569B9">
        <w:rPr>
          <w:rFonts w:ascii="Times New Roman" w:hAnsi="Times New Roman"/>
          <w:sz w:val="24"/>
          <w:szCs w:val="24"/>
        </w:rPr>
        <w:t>have</w:t>
      </w:r>
      <w:r w:rsidRPr="000569B9">
        <w:rPr>
          <w:rFonts w:ascii="Times New Roman" w:hAnsi="Times New Roman"/>
          <w:sz w:val="24"/>
          <w:szCs w:val="24"/>
        </w:rPr>
        <w:t xml:space="preserve"> had a long history of natural disasters experience, associated with such hazards as tropical storms, floods, earthquakes, and drought.  </w:t>
      </w:r>
      <w:r w:rsidRPr="000569B9">
        <w:rPr>
          <w:rFonts w:ascii="Times New Roman" w:hAnsi="Times New Roman"/>
          <w:spacing w:val="2"/>
          <w:sz w:val="24"/>
          <w:szCs w:val="24"/>
          <w:shd w:val="clear" w:color="auto" w:fill="FCFCFC"/>
        </w:rPr>
        <w:t xml:space="preserve">For Antigua and </w:t>
      </w:r>
      <w:r w:rsidR="00317357" w:rsidRPr="000569B9">
        <w:rPr>
          <w:rFonts w:ascii="Times New Roman" w:hAnsi="Times New Roman"/>
          <w:spacing w:val="2"/>
          <w:sz w:val="24"/>
          <w:szCs w:val="24"/>
          <w:shd w:val="clear" w:color="auto" w:fill="FCFCFC"/>
        </w:rPr>
        <w:t>Barbuda,</w:t>
      </w:r>
      <w:r w:rsidRPr="000569B9">
        <w:rPr>
          <w:rFonts w:ascii="Times New Roman" w:hAnsi="Times New Roman"/>
          <w:spacing w:val="2"/>
          <w:sz w:val="24"/>
          <w:szCs w:val="24"/>
          <w:shd w:val="clear" w:color="auto" w:fill="FCFCFC"/>
        </w:rPr>
        <w:t xml:space="preserve"> the primary risk is that they lie in the hurricane belt – these islands not being normally regarded as being in the main earthquake zone.  </w:t>
      </w:r>
      <w:r w:rsidR="00C63F6A" w:rsidRPr="000569B9">
        <w:rPr>
          <w:rFonts w:ascii="Times New Roman" w:hAnsi="Times New Roman"/>
          <w:spacing w:val="2"/>
          <w:sz w:val="24"/>
          <w:szCs w:val="24"/>
          <w:shd w:val="clear" w:color="auto" w:fill="FCFCFC"/>
        </w:rPr>
        <w:t>Arguably the greatest challenge that faces Antigua and Barbuda is finding effective solutions to reduce the increasing losses from natural disasters.</w:t>
      </w:r>
      <w:r w:rsidR="00C44292">
        <w:rPr>
          <w:rFonts w:ascii="Times New Roman" w:hAnsi="Times New Roman"/>
          <w:spacing w:val="2"/>
          <w:sz w:val="24"/>
          <w:szCs w:val="24"/>
          <w:shd w:val="clear" w:color="auto" w:fill="FCFCFC"/>
        </w:rPr>
        <w:t xml:space="preserve">  </w:t>
      </w:r>
      <w:r w:rsidR="00EF65E5" w:rsidRPr="000569B9">
        <w:rPr>
          <w:rFonts w:ascii="Times New Roman" w:hAnsi="Times New Roman"/>
          <w:spacing w:val="2"/>
          <w:sz w:val="24"/>
          <w:szCs w:val="24"/>
          <w:shd w:val="clear" w:color="auto" w:fill="FCFCFC"/>
        </w:rPr>
        <w:t>Despite remarkable</w:t>
      </w:r>
      <w:r w:rsidR="00C63F6A" w:rsidRPr="000569B9">
        <w:rPr>
          <w:rFonts w:ascii="Times New Roman" w:hAnsi="Times New Roman"/>
          <w:spacing w:val="2"/>
          <w:sz w:val="24"/>
          <w:szCs w:val="24"/>
          <w:shd w:val="clear" w:color="auto" w:fill="FCFCFC"/>
        </w:rPr>
        <w:t xml:space="preserve"> progress in science and technology in different spheres of life and in </w:t>
      </w:r>
      <w:r w:rsidR="00EF65E5" w:rsidRPr="000569B9">
        <w:rPr>
          <w:rFonts w:ascii="Times New Roman" w:hAnsi="Times New Roman"/>
          <w:spacing w:val="2"/>
          <w:sz w:val="24"/>
          <w:szCs w:val="24"/>
          <w:shd w:val="clear" w:color="auto" w:fill="FCFCFC"/>
        </w:rPr>
        <w:t>controlling domains</w:t>
      </w:r>
      <w:r w:rsidR="00C63F6A" w:rsidRPr="000569B9">
        <w:rPr>
          <w:rFonts w:ascii="Times New Roman" w:hAnsi="Times New Roman"/>
          <w:spacing w:val="2"/>
          <w:sz w:val="24"/>
          <w:szCs w:val="24"/>
          <w:shd w:val="clear" w:color="auto" w:fill="FCFCFC"/>
        </w:rPr>
        <w:t xml:space="preserve"> of the natural world today, </w:t>
      </w:r>
      <w:r w:rsidR="00EF65E5" w:rsidRPr="000569B9">
        <w:rPr>
          <w:rFonts w:ascii="Times New Roman" w:hAnsi="Times New Roman"/>
          <w:spacing w:val="2"/>
          <w:sz w:val="24"/>
          <w:szCs w:val="24"/>
          <w:shd w:val="clear" w:color="auto" w:fill="FCFCFC"/>
        </w:rPr>
        <w:t>only limited</w:t>
      </w:r>
      <w:r w:rsidR="00C63F6A" w:rsidRPr="000569B9">
        <w:rPr>
          <w:rFonts w:ascii="Times New Roman" w:hAnsi="Times New Roman"/>
          <w:spacing w:val="2"/>
          <w:sz w:val="24"/>
          <w:szCs w:val="24"/>
          <w:shd w:val="clear" w:color="auto" w:fill="FCFCFC"/>
        </w:rPr>
        <w:t xml:space="preserve"> progress has been </w:t>
      </w:r>
      <w:r w:rsidR="00EF65E5" w:rsidRPr="000569B9">
        <w:rPr>
          <w:rFonts w:ascii="Times New Roman" w:hAnsi="Times New Roman"/>
          <w:spacing w:val="2"/>
          <w:sz w:val="24"/>
          <w:szCs w:val="24"/>
          <w:shd w:val="clear" w:color="auto" w:fill="FCFCFC"/>
        </w:rPr>
        <w:t>attained in</w:t>
      </w:r>
      <w:r w:rsidR="00C63F6A" w:rsidRPr="000569B9">
        <w:rPr>
          <w:rFonts w:ascii="Times New Roman" w:hAnsi="Times New Roman"/>
          <w:spacing w:val="2"/>
          <w:sz w:val="24"/>
          <w:szCs w:val="24"/>
          <w:shd w:val="clear" w:color="auto" w:fill="FCFCFC"/>
        </w:rPr>
        <w:t xml:space="preserve"> </w:t>
      </w:r>
      <w:r w:rsidR="00EF65E5" w:rsidRPr="000569B9">
        <w:rPr>
          <w:rFonts w:ascii="Times New Roman" w:hAnsi="Times New Roman"/>
          <w:spacing w:val="2"/>
          <w:sz w:val="24"/>
          <w:szCs w:val="24"/>
          <w:shd w:val="clear" w:color="auto" w:fill="FCFCFC"/>
        </w:rPr>
        <w:t>preventing natural</w:t>
      </w:r>
      <w:r w:rsidR="00C63F6A" w:rsidRPr="000569B9">
        <w:rPr>
          <w:rFonts w:ascii="Times New Roman" w:hAnsi="Times New Roman"/>
          <w:spacing w:val="2"/>
          <w:sz w:val="24"/>
          <w:szCs w:val="24"/>
          <w:shd w:val="clear" w:color="auto" w:fill="FCFCFC"/>
        </w:rPr>
        <w:t xml:space="preserve"> </w:t>
      </w:r>
      <w:r w:rsidR="00EF65E5" w:rsidRPr="000569B9">
        <w:rPr>
          <w:rFonts w:ascii="Times New Roman" w:hAnsi="Times New Roman"/>
          <w:spacing w:val="2"/>
          <w:sz w:val="24"/>
          <w:szCs w:val="24"/>
          <w:shd w:val="clear" w:color="auto" w:fill="FCFCFC"/>
        </w:rPr>
        <w:t>events from</w:t>
      </w:r>
      <w:r w:rsidR="00C63F6A" w:rsidRPr="000569B9">
        <w:rPr>
          <w:rFonts w:ascii="Times New Roman" w:hAnsi="Times New Roman"/>
          <w:spacing w:val="2"/>
          <w:sz w:val="24"/>
          <w:szCs w:val="24"/>
          <w:shd w:val="clear" w:color="auto" w:fill="FCFCFC"/>
        </w:rPr>
        <w:t xml:space="preserve"> adversely </w:t>
      </w:r>
      <w:r w:rsidR="00EF65E5" w:rsidRPr="000569B9">
        <w:rPr>
          <w:rFonts w:ascii="Times New Roman" w:hAnsi="Times New Roman"/>
          <w:spacing w:val="2"/>
          <w:sz w:val="24"/>
          <w:szCs w:val="24"/>
          <w:shd w:val="clear" w:color="auto" w:fill="FCFCFC"/>
        </w:rPr>
        <w:t>affecting people</w:t>
      </w:r>
      <w:r w:rsidR="00C63F6A" w:rsidRPr="000569B9">
        <w:rPr>
          <w:rFonts w:ascii="Times New Roman" w:hAnsi="Times New Roman"/>
          <w:spacing w:val="2"/>
          <w:sz w:val="24"/>
          <w:szCs w:val="24"/>
          <w:shd w:val="clear" w:color="auto" w:fill="FCFCFC"/>
        </w:rPr>
        <w:t xml:space="preserve"> and their habitats. In the </w:t>
      </w:r>
      <w:r w:rsidR="00EF65E5" w:rsidRPr="000569B9">
        <w:rPr>
          <w:rFonts w:ascii="Times New Roman" w:hAnsi="Times New Roman"/>
          <w:spacing w:val="2"/>
          <w:sz w:val="24"/>
          <w:szCs w:val="24"/>
          <w:shd w:val="clear" w:color="auto" w:fill="FCFCFC"/>
        </w:rPr>
        <w:t>past thirty</w:t>
      </w:r>
      <w:r w:rsidR="00C63F6A" w:rsidRPr="000569B9">
        <w:rPr>
          <w:rFonts w:ascii="Times New Roman" w:hAnsi="Times New Roman"/>
          <w:spacing w:val="2"/>
          <w:sz w:val="24"/>
          <w:szCs w:val="24"/>
          <w:shd w:val="clear" w:color="auto" w:fill="FCFCFC"/>
        </w:rPr>
        <w:t xml:space="preserve"> </w:t>
      </w:r>
      <w:r w:rsidR="00EF65E5" w:rsidRPr="000569B9">
        <w:rPr>
          <w:rFonts w:ascii="Times New Roman" w:hAnsi="Times New Roman"/>
          <w:spacing w:val="2"/>
          <w:sz w:val="24"/>
          <w:szCs w:val="24"/>
          <w:shd w:val="clear" w:color="auto" w:fill="FCFCFC"/>
        </w:rPr>
        <w:t>years alone</w:t>
      </w:r>
      <w:r w:rsidR="00C63F6A" w:rsidRPr="000569B9">
        <w:rPr>
          <w:rFonts w:ascii="Times New Roman" w:hAnsi="Times New Roman"/>
          <w:spacing w:val="2"/>
          <w:sz w:val="24"/>
          <w:szCs w:val="24"/>
          <w:shd w:val="clear" w:color="auto" w:fill="FCFCFC"/>
        </w:rPr>
        <w:t xml:space="preserve">, disasters have killed about </w:t>
      </w:r>
      <w:r w:rsidR="00EF65E5" w:rsidRPr="000569B9">
        <w:rPr>
          <w:rFonts w:ascii="Times New Roman" w:hAnsi="Times New Roman"/>
          <w:spacing w:val="2"/>
          <w:sz w:val="24"/>
          <w:szCs w:val="24"/>
          <w:shd w:val="clear" w:color="auto" w:fill="FCFCFC"/>
        </w:rPr>
        <w:t>10 Antigua</w:t>
      </w:r>
      <w:r w:rsidR="00C63F6A" w:rsidRPr="000569B9">
        <w:rPr>
          <w:rFonts w:ascii="Times New Roman" w:hAnsi="Times New Roman"/>
          <w:spacing w:val="2"/>
          <w:sz w:val="24"/>
          <w:szCs w:val="24"/>
          <w:shd w:val="clear" w:color="auto" w:fill="FCFCFC"/>
        </w:rPr>
        <w:t xml:space="preserve"> and Barbudans and </w:t>
      </w:r>
      <w:r w:rsidRPr="000569B9">
        <w:rPr>
          <w:rFonts w:ascii="Times New Roman" w:hAnsi="Times New Roman"/>
          <w:spacing w:val="2"/>
          <w:sz w:val="24"/>
          <w:szCs w:val="24"/>
          <w:shd w:val="clear" w:color="auto" w:fill="FCFCFC"/>
        </w:rPr>
        <w:t xml:space="preserve">have caused more </w:t>
      </w:r>
      <w:r w:rsidR="00EF65E5" w:rsidRPr="000569B9">
        <w:rPr>
          <w:rFonts w:ascii="Times New Roman" w:hAnsi="Times New Roman"/>
          <w:spacing w:val="2"/>
          <w:sz w:val="24"/>
          <w:szCs w:val="24"/>
          <w:shd w:val="clear" w:color="auto" w:fill="FCFCFC"/>
        </w:rPr>
        <w:t>than XCD</w:t>
      </w:r>
      <w:r w:rsidRPr="000569B9">
        <w:rPr>
          <w:rFonts w:ascii="Times New Roman" w:hAnsi="Times New Roman"/>
          <w:spacing w:val="2"/>
          <w:sz w:val="24"/>
          <w:szCs w:val="24"/>
          <w:shd w:val="clear" w:color="auto" w:fill="FCFCFC"/>
        </w:rPr>
        <w:t xml:space="preserve">$ 20 million in </w:t>
      </w:r>
      <w:r w:rsidR="00C63F6A" w:rsidRPr="000569B9">
        <w:rPr>
          <w:rFonts w:ascii="Times New Roman" w:hAnsi="Times New Roman"/>
          <w:spacing w:val="2"/>
          <w:sz w:val="24"/>
          <w:szCs w:val="24"/>
          <w:shd w:val="clear" w:color="auto" w:fill="FCFCFC"/>
        </w:rPr>
        <w:t xml:space="preserve">losses.  The earliest historical record to a </w:t>
      </w:r>
      <w:r w:rsidR="00317357" w:rsidRPr="000569B9">
        <w:rPr>
          <w:rFonts w:ascii="Times New Roman" w:hAnsi="Times New Roman"/>
          <w:spacing w:val="2"/>
          <w:sz w:val="24"/>
          <w:szCs w:val="24"/>
          <w:shd w:val="clear" w:color="auto" w:fill="FCFCFC"/>
        </w:rPr>
        <w:t>hurricane date</w:t>
      </w:r>
      <w:r w:rsidR="00C63F6A" w:rsidRPr="000569B9">
        <w:rPr>
          <w:rFonts w:ascii="Times New Roman" w:hAnsi="Times New Roman"/>
          <w:spacing w:val="2"/>
          <w:sz w:val="24"/>
          <w:szCs w:val="24"/>
          <w:shd w:val="clear" w:color="auto" w:fill="FCFCFC"/>
        </w:rPr>
        <w:t xml:space="preserve"> back to the second voyage of Christopher Columbus (Lobdell 1989).  While the precise number of storms that have traversed Antigua and Barbuda in </w:t>
      </w:r>
      <w:r w:rsidR="0056278E" w:rsidRPr="000569B9">
        <w:rPr>
          <w:rFonts w:ascii="Times New Roman" w:hAnsi="Times New Roman"/>
          <w:spacing w:val="2"/>
          <w:sz w:val="24"/>
          <w:szCs w:val="24"/>
          <w:shd w:val="clear" w:color="auto" w:fill="FCFCFC"/>
        </w:rPr>
        <w:t>historical times</w:t>
      </w:r>
      <w:r w:rsidR="00C63F6A" w:rsidRPr="000569B9">
        <w:rPr>
          <w:rFonts w:ascii="Times New Roman" w:hAnsi="Times New Roman"/>
          <w:spacing w:val="2"/>
          <w:sz w:val="24"/>
          <w:szCs w:val="24"/>
          <w:shd w:val="clear" w:color="auto" w:fill="FCFCFC"/>
        </w:rPr>
        <w:t xml:space="preserve"> is not known, Lobdell (1989) suggests that there are references to as </w:t>
      </w:r>
      <w:r w:rsidR="0056278E" w:rsidRPr="000569B9">
        <w:rPr>
          <w:rFonts w:ascii="Times New Roman" w:hAnsi="Times New Roman"/>
          <w:spacing w:val="2"/>
          <w:sz w:val="24"/>
          <w:szCs w:val="24"/>
          <w:shd w:val="clear" w:color="auto" w:fill="FCFCFC"/>
        </w:rPr>
        <w:t>many as</w:t>
      </w:r>
      <w:r w:rsidR="00C63F6A" w:rsidRPr="000569B9">
        <w:rPr>
          <w:rFonts w:ascii="Times New Roman" w:hAnsi="Times New Roman"/>
          <w:spacing w:val="2"/>
          <w:sz w:val="24"/>
          <w:szCs w:val="24"/>
          <w:shd w:val="clear" w:color="auto" w:fill="FCFCFC"/>
        </w:rPr>
        <w:t xml:space="preserve"> 500 hurricanes between 1494 and </w:t>
      </w:r>
      <w:r w:rsidR="00317357" w:rsidRPr="000569B9">
        <w:rPr>
          <w:rFonts w:ascii="Times New Roman" w:hAnsi="Times New Roman"/>
          <w:spacing w:val="2"/>
          <w:sz w:val="24"/>
          <w:szCs w:val="24"/>
          <w:shd w:val="clear" w:color="auto" w:fill="FCFCFC"/>
        </w:rPr>
        <w:t>1938 and</w:t>
      </w:r>
      <w:r w:rsidR="00C63F6A" w:rsidRPr="000569B9">
        <w:rPr>
          <w:rFonts w:ascii="Times New Roman" w:hAnsi="Times New Roman"/>
          <w:spacing w:val="2"/>
          <w:sz w:val="24"/>
          <w:szCs w:val="24"/>
          <w:shd w:val="clear" w:color="auto" w:fill="FCFCFC"/>
        </w:rPr>
        <w:t xml:space="preserve"> has estimated as many as 3,500 storms over the same </w:t>
      </w:r>
      <w:r w:rsidR="0056278E" w:rsidRPr="000569B9">
        <w:rPr>
          <w:rFonts w:ascii="Times New Roman" w:hAnsi="Times New Roman"/>
          <w:spacing w:val="2"/>
          <w:sz w:val="24"/>
          <w:szCs w:val="24"/>
          <w:shd w:val="clear" w:color="auto" w:fill="FCFCFC"/>
        </w:rPr>
        <w:t>period. The</w:t>
      </w:r>
      <w:r w:rsidR="00C63F6A" w:rsidRPr="000569B9">
        <w:rPr>
          <w:rFonts w:ascii="Times New Roman" w:hAnsi="Times New Roman"/>
          <w:spacing w:val="2"/>
          <w:sz w:val="24"/>
          <w:szCs w:val="24"/>
          <w:shd w:val="clear" w:color="auto" w:fill="FCFCFC"/>
        </w:rPr>
        <w:t xml:space="preserve"> Caribbean Cyclone Resistant Housing Project Information Bulletin (1991) suggested over 2000 events ranging from tropical depressions to major hurricanes in the Caribbean and over 500 hurricanes between 1886 and 1990 (see table </w:t>
      </w:r>
      <w:r w:rsidRPr="000569B9">
        <w:rPr>
          <w:rFonts w:ascii="Times New Roman" w:hAnsi="Times New Roman"/>
          <w:spacing w:val="2"/>
          <w:sz w:val="24"/>
          <w:szCs w:val="24"/>
          <w:shd w:val="clear" w:color="auto" w:fill="FCFCFC"/>
        </w:rPr>
        <w:t>10</w:t>
      </w:r>
      <w:r w:rsidR="00C63F6A" w:rsidRPr="000569B9">
        <w:rPr>
          <w:rFonts w:ascii="Times New Roman" w:hAnsi="Times New Roman"/>
          <w:spacing w:val="2"/>
          <w:sz w:val="24"/>
          <w:szCs w:val="24"/>
          <w:shd w:val="clear" w:color="auto" w:fill="FCFCFC"/>
        </w:rPr>
        <w:t>).</w:t>
      </w:r>
    </w:p>
    <w:p w14:paraId="34D3392E" w14:textId="77777777" w:rsidR="002116E9" w:rsidRPr="000569B9" w:rsidRDefault="002116E9" w:rsidP="002116E9">
      <w:pPr>
        <w:spacing w:after="0" w:line="360" w:lineRule="auto"/>
        <w:rPr>
          <w:rFonts w:ascii="Times New Roman" w:hAnsi="Times New Roman"/>
          <w:spacing w:val="2"/>
          <w:sz w:val="24"/>
          <w:szCs w:val="24"/>
          <w:shd w:val="clear" w:color="auto" w:fill="FCFCFC"/>
        </w:rPr>
      </w:pPr>
    </w:p>
    <w:p w14:paraId="26456C49" w14:textId="629E63EB" w:rsidR="00C63F6A" w:rsidRPr="000569B9" w:rsidRDefault="00C63F6A" w:rsidP="00F071FB">
      <w:pPr>
        <w:pStyle w:val="Heading3"/>
        <w:rPr>
          <w:rFonts w:ascii="Times New Roman" w:hAnsi="Times New Roman"/>
          <w:color w:val="auto"/>
          <w:shd w:val="clear" w:color="auto" w:fill="FCFCFC"/>
        </w:rPr>
      </w:pPr>
      <w:bookmarkStart w:id="41" w:name="_Toc59098568"/>
      <w:r w:rsidRPr="00AB3384">
        <w:rPr>
          <w:rFonts w:ascii="Times New Roman" w:hAnsi="Times New Roman"/>
          <w:b/>
          <w:bCs/>
          <w:color w:val="auto"/>
          <w:shd w:val="clear" w:color="auto" w:fill="FCFCFC"/>
        </w:rPr>
        <w:t xml:space="preserve">Table </w:t>
      </w:r>
      <w:r w:rsidR="00AB3384" w:rsidRPr="00AB3384">
        <w:rPr>
          <w:rFonts w:ascii="Times New Roman" w:hAnsi="Times New Roman"/>
          <w:b/>
          <w:bCs/>
          <w:color w:val="auto"/>
          <w:shd w:val="clear" w:color="auto" w:fill="FCFCFC"/>
          <w:lang w:val="en-US"/>
        </w:rPr>
        <w:t>9.</w:t>
      </w:r>
      <w:r w:rsidRPr="000569B9">
        <w:rPr>
          <w:rFonts w:ascii="Times New Roman" w:hAnsi="Times New Roman"/>
          <w:color w:val="auto"/>
          <w:shd w:val="clear" w:color="auto" w:fill="FCFCFC"/>
        </w:rPr>
        <w:t xml:space="preserve"> Summary of Tropical Storms and Hurricanes in the Caribbean, 1886 - 1990</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67"/>
        <w:gridCol w:w="1871"/>
        <w:gridCol w:w="1877"/>
        <w:gridCol w:w="1882"/>
      </w:tblGrid>
      <w:tr w:rsidR="000569B9" w:rsidRPr="000569B9" w14:paraId="17E7D1C7" w14:textId="77777777" w:rsidTr="00C30BF9">
        <w:tc>
          <w:tcPr>
            <w:tcW w:w="1915" w:type="dxa"/>
          </w:tcPr>
          <w:p w14:paraId="5057E670"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Type</w:t>
            </w:r>
          </w:p>
        </w:tc>
        <w:tc>
          <w:tcPr>
            <w:tcW w:w="1915" w:type="dxa"/>
          </w:tcPr>
          <w:p w14:paraId="5730402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Total Number</w:t>
            </w:r>
          </w:p>
        </w:tc>
        <w:tc>
          <w:tcPr>
            <w:tcW w:w="1915" w:type="dxa"/>
          </w:tcPr>
          <w:p w14:paraId="711B41A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Example</w:t>
            </w:r>
          </w:p>
        </w:tc>
        <w:tc>
          <w:tcPr>
            <w:tcW w:w="1915" w:type="dxa"/>
          </w:tcPr>
          <w:p w14:paraId="3DB3C50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Date</w:t>
            </w:r>
          </w:p>
        </w:tc>
        <w:tc>
          <w:tcPr>
            <w:tcW w:w="1916" w:type="dxa"/>
          </w:tcPr>
          <w:p w14:paraId="349A20C4"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Island affected</w:t>
            </w:r>
          </w:p>
        </w:tc>
      </w:tr>
      <w:tr w:rsidR="000569B9" w:rsidRPr="000569B9" w14:paraId="45AA5B56" w14:textId="77777777" w:rsidTr="00C30BF9">
        <w:tc>
          <w:tcPr>
            <w:tcW w:w="1915" w:type="dxa"/>
          </w:tcPr>
          <w:p w14:paraId="33677937"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TS</w:t>
            </w:r>
          </w:p>
        </w:tc>
        <w:tc>
          <w:tcPr>
            <w:tcW w:w="1915" w:type="dxa"/>
          </w:tcPr>
          <w:p w14:paraId="23A1F61E"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368</w:t>
            </w:r>
          </w:p>
        </w:tc>
        <w:tc>
          <w:tcPr>
            <w:tcW w:w="1915" w:type="dxa"/>
          </w:tcPr>
          <w:p w14:paraId="176BAD26"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Alma</w:t>
            </w:r>
          </w:p>
        </w:tc>
        <w:tc>
          <w:tcPr>
            <w:tcW w:w="1915" w:type="dxa"/>
          </w:tcPr>
          <w:p w14:paraId="18DE52E3"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Aug. 1974</w:t>
            </w:r>
          </w:p>
        </w:tc>
        <w:tc>
          <w:tcPr>
            <w:tcW w:w="1916" w:type="dxa"/>
          </w:tcPr>
          <w:p w14:paraId="241E9E44"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Trinidad</w:t>
            </w:r>
          </w:p>
        </w:tc>
      </w:tr>
      <w:tr w:rsidR="000569B9" w:rsidRPr="000569B9" w14:paraId="212F8A1C" w14:textId="77777777" w:rsidTr="00C30BF9">
        <w:tc>
          <w:tcPr>
            <w:tcW w:w="1915" w:type="dxa"/>
          </w:tcPr>
          <w:p w14:paraId="337EDAC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HC1</w:t>
            </w:r>
          </w:p>
        </w:tc>
        <w:tc>
          <w:tcPr>
            <w:tcW w:w="1915" w:type="dxa"/>
          </w:tcPr>
          <w:p w14:paraId="249B79F4"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151</w:t>
            </w:r>
          </w:p>
        </w:tc>
        <w:tc>
          <w:tcPr>
            <w:tcW w:w="1915" w:type="dxa"/>
          </w:tcPr>
          <w:p w14:paraId="7BA25CEE"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Katrina</w:t>
            </w:r>
          </w:p>
        </w:tc>
        <w:tc>
          <w:tcPr>
            <w:tcW w:w="1915" w:type="dxa"/>
          </w:tcPr>
          <w:p w14:paraId="1ED407C1"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Nov. 1981</w:t>
            </w:r>
          </w:p>
        </w:tc>
        <w:tc>
          <w:tcPr>
            <w:tcW w:w="1916" w:type="dxa"/>
          </w:tcPr>
          <w:p w14:paraId="473A432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Cuba</w:t>
            </w:r>
          </w:p>
        </w:tc>
      </w:tr>
      <w:tr w:rsidR="000569B9" w:rsidRPr="000569B9" w14:paraId="4B759350" w14:textId="77777777" w:rsidTr="00C30BF9">
        <w:tc>
          <w:tcPr>
            <w:tcW w:w="1915" w:type="dxa"/>
          </w:tcPr>
          <w:p w14:paraId="37D22492"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HC2</w:t>
            </w:r>
          </w:p>
        </w:tc>
        <w:tc>
          <w:tcPr>
            <w:tcW w:w="1915" w:type="dxa"/>
          </w:tcPr>
          <w:p w14:paraId="13D1CB0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174</w:t>
            </w:r>
          </w:p>
        </w:tc>
        <w:tc>
          <w:tcPr>
            <w:tcW w:w="1915" w:type="dxa"/>
          </w:tcPr>
          <w:p w14:paraId="7267C601"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Edith</w:t>
            </w:r>
          </w:p>
        </w:tc>
        <w:tc>
          <w:tcPr>
            <w:tcW w:w="1915" w:type="dxa"/>
          </w:tcPr>
          <w:p w14:paraId="1224001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Sept.1963</w:t>
            </w:r>
          </w:p>
        </w:tc>
        <w:tc>
          <w:tcPr>
            <w:tcW w:w="1916" w:type="dxa"/>
          </w:tcPr>
          <w:p w14:paraId="0A2513C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St. Lucia</w:t>
            </w:r>
          </w:p>
        </w:tc>
      </w:tr>
      <w:tr w:rsidR="000569B9" w:rsidRPr="000569B9" w14:paraId="188D56A8" w14:textId="77777777" w:rsidTr="00C30BF9">
        <w:tc>
          <w:tcPr>
            <w:tcW w:w="1915" w:type="dxa"/>
          </w:tcPr>
          <w:p w14:paraId="78A136DB"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HC3</w:t>
            </w:r>
          </w:p>
        </w:tc>
        <w:tc>
          <w:tcPr>
            <w:tcW w:w="1915" w:type="dxa"/>
          </w:tcPr>
          <w:p w14:paraId="5BC264B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108</w:t>
            </w:r>
          </w:p>
        </w:tc>
        <w:tc>
          <w:tcPr>
            <w:tcW w:w="1915" w:type="dxa"/>
          </w:tcPr>
          <w:p w14:paraId="4B9FD086"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Eloise</w:t>
            </w:r>
          </w:p>
        </w:tc>
        <w:tc>
          <w:tcPr>
            <w:tcW w:w="1915" w:type="dxa"/>
          </w:tcPr>
          <w:p w14:paraId="4D0F760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1975</w:t>
            </w:r>
          </w:p>
        </w:tc>
        <w:tc>
          <w:tcPr>
            <w:tcW w:w="1916" w:type="dxa"/>
          </w:tcPr>
          <w:p w14:paraId="6530B49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Hispaniola</w:t>
            </w:r>
          </w:p>
        </w:tc>
      </w:tr>
      <w:tr w:rsidR="000569B9" w:rsidRPr="000569B9" w14:paraId="35DA6830" w14:textId="77777777" w:rsidTr="00C30BF9">
        <w:tc>
          <w:tcPr>
            <w:tcW w:w="1915" w:type="dxa"/>
          </w:tcPr>
          <w:p w14:paraId="0142354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HC4</w:t>
            </w:r>
          </w:p>
        </w:tc>
        <w:tc>
          <w:tcPr>
            <w:tcW w:w="1915" w:type="dxa"/>
          </w:tcPr>
          <w:p w14:paraId="64030B9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64</w:t>
            </w:r>
          </w:p>
        </w:tc>
        <w:tc>
          <w:tcPr>
            <w:tcW w:w="1915" w:type="dxa"/>
          </w:tcPr>
          <w:p w14:paraId="63E039B4"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Flora</w:t>
            </w:r>
          </w:p>
        </w:tc>
        <w:tc>
          <w:tcPr>
            <w:tcW w:w="1915" w:type="dxa"/>
          </w:tcPr>
          <w:p w14:paraId="2C12AD3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1963</w:t>
            </w:r>
          </w:p>
        </w:tc>
        <w:tc>
          <w:tcPr>
            <w:tcW w:w="1916" w:type="dxa"/>
          </w:tcPr>
          <w:p w14:paraId="638D1137"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Tobago</w:t>
            </w:r>
          </w:p>
        </w:tc>
      </w:tr>
      <w:tr w:rsidR="000569B9" w:rsidRPr="000569B9" w14:paraId="4D6AA9A8" w14:textId="77777777" w:rsidTr="00C30BF9">
        <w:tc>
          <w:tcPr>
            <w:tcW w:w="1915" w:type="dxa"/>
          </w:tcPr>
          <w:p w14:paraId="16DBC0EC"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HC5</w:t>
            </w:r>
          </w:p>
        </w:tc>
        <w:tc>
          <w:tcPr>
            <w:tcW w:w="1915" w:type="dxa"/>
          </w:tcPr>
          <w:p w14:paraId="0784DC27"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24</w:t>
            </w:r>
          </w:p>
        </w:tc>
        <w:tc>
          <w:tcPr>
            <w:tcW w:w="1915" w:type="dxa"/>
          </w:tcPr>
          <w:p w14:paraId="0EFE8369"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Gilbert</w:t>
            </w:r>
          </w:p>
        </w:tc>
        <w:tc>
          <w:tcPr>
            <w:tcW w:w="1915" w:type="dxa"/>
          </w:tcPr>
          <w:p w14:paraId="5504124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Sept.1988</w:t>
            </w:r>
          </w:p>
        </w:tc>
        <w:tc>
          <w:tcPr>
            <w:tcW w:w="1916" w:type="dxa"/>
          </w:tcPr>
          <w:p w14:paraId="183F3F43"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Jamaica</w:t>
            </w:r>
          </w:p>
        </w:tc>
      </w:tr>
    </w:tbl>
    <w:p w14:paraId="0FFB7457" w14:textId="77777777" w:rsidR="00C63F6A" w:rsidRPr="000569B9" w:rsidRDefault="00C63F6A" w:rsidP="00C63F6A">
      <w:pPr>
        <w:rPr>
          <w:rFonts w:ascii="Times New Roman" w:hAnsi="Times New Roman"/>
          <w:i/>
          <w:spacing w:val="2"/>
          <w:sz w:val="24"/>
          <w:szCs w:val="24"/>
          <w:shd w:val="clear" w:color="auto" w:fill="FCFCFC"/>
        </w:rPr>
      </w:pPr>
      <w:r w:rsidRPr="000569B9">
        <w:rPr>
          <w:rFonts w:ascii="Times New Roman" w:hAnsi="Times New Roman"/>
          <w:i/>
          <w:spacing w:val="2"/>
          <w:sz w:val="24"/>
          <w:szCs w:val="24"/>
          <w:shd w:val="clear" w:color="auto" w:fill="FCFCFC"/>
        </w:rPr>
        <w:t>Source: Caribbean Cyclone Resistant Housing Project Information Bulletin, Issue No.1</w:t>
      </w:r>
    </w:p>
    <w:p w14:paraId="3CAAED12" w14:textId="2EEC9312" w:rsidR="00C63F6A" w:rsidRPr="000569B9" w:rsidRDefault="00C63F6A" w:rsidP="00F071FB">
      <w:pPr>
        <w:pStyle w:val="Heading3"/>
        <w:rPr>
          <w:rFonts w:ascii="Times New Roman" w:hAnsi="Times New Roman"/>
          <w:color w:val="auto"/>
          <w:shd w:val="clear" w:color="auto" w:fill="FCFCFC"/>
        </w:rPr>
      </w:pPr>
      <w:bookmarkStart w:id="42" w:name="_Toc59098569"/>
      <w:r w:rsidRPr="00AB3384">
        <w:rPr>
          <w:rFonts w:ascii="Times New Roman" w:hAnsi="Times New Roman"/>
          <w:b/>
          <w:bCs/>
          <w:color w:val="auto"/>
          <w:shd w:val="clear" w:color="auto" w:fill="FCFCFC"/>
        </w:rPr>
        <w:lastRenderedPageBreak/>
        <w:t xml:space="preserve">Table </w:t>
      </w:r>
      <w:r w:rsidR="002116E9" w:rsidRPr="00AB3384">
        <w:rPr>
          <w:rFonts w:ascii="Times New Roman" w:hAnsi="Times New Roman"/>
          <w:b/>
          <w:bCs/>
          <w:color w:val="auto"/>
          <w:shd w:val="clear" w:color="auto" w:fill="FCFCFC"/>
        </w:rPr>
        <w:t>1</w:t>
      </w:r>
      <w:r w:rsidR="00AB3384" w:rsidRPr="00AB3384">
        <w:rPr>
          <w:rFonts w:ascii="Times New Roman" w:hAnsi="Times New Roman"/>
          <w:b/>
          <w:bCs/>
          <w:color w:val="auto"/>
          <w:shd w:val="clear" w:color="auto" w:fill="FCFCFC"/>
          <w:lang w:val="en-US"/>
        </w:rPr>
        <w:t>0.</w:t>
      </w:r>
      <w:r w:rsidRPr="000569B9">
        <w:rPr>
          <w:rFonts w:ascii="Times New Roman" w:hAnsi="Times New Roman"/>
          <w:color w:val="auto"/>
          <w:shd w:val="clear" w:color="auto" w:fill="FCFCFC"/>
        </w:rPr>
        <w:t xml:space="preserve"> Hurricanes affecting Antigua and Barbuda 1989 – 2019</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36"/>
        <w:gridCol w:w="2341"/>
        <w:gridCol w:w="2344"/>
      </w:tblGrid>
      <w:tr w:rsidR="000569B9" w:rsidRPr="000569B9" w14:paraId="1609927B" w14:textId="77777777" w:rsidTr="00C30BF9">
        <w:tc>
          <w:tcPr>
            <w:tcW w:w="2394" w:type="dxa"/>
          </w:tcPr>
          <w:p w14:paraId="04559F9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Year</w:t>
            </w:r>
          </w:p>
        </w:tc>
        <w:tc>
          <w:tcPr>
            <w:tcW w:w="2394" w:type="dxa"/>
          </w:tcPr>
          <w:p w14:paraId="63D8F5DE"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Date</w:t>
            </w:r>
          </w:p>
        </w:tc>
        <w:tc>
          <w:tcPr>
            <w:tcW w:w="2394" w:type="dxa"/>
          </w:tcPr>
          <w:p w14:paraId="155D297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Name</w:t>
            </w:r>
          </w:p>
        </w:tc>
        <w:tc>
          <w:tcPr>
            <w:tcW w:w="2394" w:type="dxa"/>
          </w:tcPr>
          <w:p w14:paraId="320C1EE2"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Category</w:t>
            </w:r>
          </w:p>
        </w:tc>
      </w:tr>
      <w:tr w:rsidR="000569B9" w:rsidRPr="000569B9" w14:paraId="19F02C6F" w14:textId="77777777" w:rsidTr="00C30BF9">
        <w:tc>
          <w:tcPr>
            <w:tcW w:w="2394" w:type="dxa"/>
          </w:tcPr>
          <w:p w14:paraId="08452C03"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1989</w:t>
            </w:r>
          </w:p>
        </w:tc>
        <w:tc>
          <w:tcPr>
            <w:tcW w:w="2394" w:type="dxa"/>
          </w:tcPr>
          <w:p w14:paraId="60B632D3"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17</w:t>
            </w:r>
          </w:p>
        </w:tc>
        <w:tc>
          <w:tcPr>
            <w:tcW w:w="2394" w:type="dxa"/>
          </w:tcPr>
          <w:p w14:paraId="48C8AA49"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Hugo</w:t>
            </w:r>
          </w:p>
        </w:tc>
        <w:tc>
          <w:tcPr>
            <w:tcW w:w="2394" w:type="dxa"/>
          </w:tcPr>
          <w:p w14:paraId="55397FF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4</w:t>
            </w:r>
          </w:p>
        </w:tc>
      </w:tr>
      <w:tr w:rsidR="000569B9" w:rsidRPr="000569B9" w14:paraId="27E8A3D2" w14:textId="77777777" w:rsidTr="00C30BF9">
        <w:tc>
          <w:tcPr>
            <w:tcW w:w="2394" w:type="dxa"/>
          </w:tcPr>
          <w:p w14:paraId="2DE56D26"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1990</w:t>
            </w:r>
          </w:p>
        </w:tc>
        <w:tc>
          <w:tcPr>
            <w:tcW w:w="2394" w:type="dxa"/>
          </w:tcPr>
          <w:p w14:paraId="559927F1" w14:textId="04E8D70F"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 xml:space="preserve">Oct. 4 </w:t>
            </w:r>
            <w:r w:rsidR="00EF2DAC" w:rsidRPr="000569B9">
              <w:rPr>
                <w:rFonts w:ascii="Times New Roman" w:hAnsi="Times New Roman"/>
                <w:spacing w:val="2"/>
                <w:sz w:val="24"/>
                <w:szCs w:val="24"/>
                <w:shd w:val="clear" w:color="auto" w:fill="FCFCFC"/>
              </w:rPr>
              <w:t>–</w:t>
            </w:r>
            <w:r w:rsidRPr="000569B9">
              <w:rPr>
                <w:rFonts w:ascii="Times New Roman" w:hAnsi="Times New Roman"/>
                <w:spacing w:val="2"/>
                <w:sz w:val="24"/>
                <w:szCs w:val="24"/>
                <w:shd w:val="clear" w:color="auto" w:fill="FCFCFC"/>
              </w:rPr>
              <w:t xml:space="preserve"> 7</w:t>
            </w:r>
          </w:p>
        </w:tc>
        <w:tc>
          <w:tcPr>
            <w:tcW w:w="2394" w:type="dxa"/>
          </w:tcPr>
          <w:p w14:paraId="6F9E19EC"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Klaus</w:t>
            </w:r>
          </w:p>
        </w:tc>
        <w:tc>
          <w:tcPr>
            <w:tcW w:w="2394" w:type="dxa"/>
          </w:tcPr>
          <w:p w14:paraId="1F55569E"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w:t>
            </w:r>
          </w:p>
        </w:tc>
      </w:tr>
      <w:tr w:rsidR="000569B9" w:rsidRPr="000569B9" w14:paraId="2B00CA35" w14:textId="77777777" w:rsidTr="00C30BF9">
        <w:tc>
          <w:tcPr>
            <w:tcW w:w="2394" w:type="dxa"/>
          </w:tcPr>
          <w:p w14:paraId="22E18083"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1995</w:t>
            </w:r>
          </w:p>
        </w:tc>
        <w:tc>
          <w:tcPr>
            <w:tcW w:w="2394" w:type="dxa"/>
          </w:tcPr>
          <w:p w14:paraId="400BF788"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5 -6</w:t>
            </w:r>
          </w:p>
        </w:tc>
        <w:tc>
          <w:tcPr>
            <w:tcW w:w="2394" w:type="dxa"/>
          </w:tcPr>
          <w:p w14:paraId="2624035C"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Luis</w:t>
            </w:r>
          </w:p>
        </w:tc>
        <w:tc>
          <w:tcPr>
            <w:tcW w:w="2394" w:type="dxa"/>
          </w:tcPr>
          <w:p w14:paraId="4EA1A9E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4</w:t>
            </w:r>
          </w:p>
        </w:tc>
      </w:tr>
      <w:tr w:rsidR="000569B9" w:rsidRPr="000569B9" w14:paraId="1A18071F" w14:textId="77777777" w:rsidTr="00C30BF9">
        <w:tc>
          <w:tcPr>
            <w:tcW w:w="2394" w:type="dxa"/>
          </w:tcPr>
          <w:p w14:paraId="585A1650"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1995</w:t>
            </w:r>
          </w:p>
        </w:tc>
        <w:tc>
          <w:tcPr>
            <w:tcW w:w="2394" w:type="dxa"/>
          </w:tcPr>
          <w:p w14:paraId="1316EAB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15</w:t>
            </w:r>
          </w:p>
        </w:tc>
        <w:tc>
          <w:tcPr>
            <w:tcW w:w="2394" w:type="dxa"/>
          </w:tcPr>
          <w:p w14:paraId="7136EDF4"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Marilyn</w:t>
            </w:r>
          </w:p>
        </w:tc>
        <w:tc>
          <w:tcPr>
            <w:tcW w:w="2394" w:type="dxa"/>
          </w:tcPr>
          <w:p w14:paraId="63539F6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w:t>
            </w:r>
          </w:p>
        </w:tc>
      </w:tr>
      <w:tr w:rsidR="000569B9" w:rsidRPr="000569B9" w14:paraId="61F1C8DE" w14:textId="77777777" w:rsidTr="00C30BF9">
        <w:tc>
          <w:tcPr>
            <w:tcW w:w="2394" w:type="dxa"/>
          </w:tcPr>
          <w:p w14:paraId="26D5E0AB"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1996</w:t>
            </w:r>
          </w:p>
        </w:tc>
        <w:tc>
          <w:tcPr>
            <w:tcW w:w="2394" w:type="dxa"/>
          </w:tcPr>
          <w:p w14:paraId="7618C0A2"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July 8</w:t>
            </w:r>
          </w:p>
        </w:tc>
        <w:tc>
          <w:tcPr>
            <w:tcW w:w="2394" w:type="dxa"/>
          </w:tcPr>
          <w:p w14:paraId="2EA2EFC1"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Bertha</w:t>
            </w:r>
          </w:p>
        </w:tc>
        <w:tc>
          <w:tcPr>
            <w:tcW w:w="2394" w:type="dxa"/>
          </w:tcPr>
          <w:p w14:paraId="3BD47DFB"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w:t>
            </w:r>
          </w:p>
        </w:tc>
      </w:tr>
      <w:tr w:rsidR="000569B9" w:rsidRPr="000569B9" w14:paraId="1174E058" w14:textId="77777777" w:rsidTr="00C30BF9">
        <w:tc>
          <w:tcPr>
            <w:tcW w:w="2394" w:type="dxa"/>
          </w:tcPr>
          <w:p w14:paraId="13B3DFD1"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1997</w:t>
            </w:r>
          </w:p>
        </w:tc>
        <w:tc>
          <w:tcPr>
            <w:tcW w:w="2394" w:type="dxa"/>
          </w:tcPr>
          <w:p w14:paraId="769E0F5E"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6</w:t>
            </w:r>
          </w:p>
        </w:tc>
        <w:tc>
          <w:tcPr>
            <w:tcW w:w="2394" w:type="dxa"/>
          </w:tcPr>
          <w:p w14:paraId="28C07D10"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Erika</w:t>
            </w:r>
          </w:p>
        </w:tc>
        <w:tc>
          <w:tcPr>
            <w:tcW w:w="2394" w:type="dxa"/>
          </w:tcPr>
          <w:p w14:paraId="7B8AA8A6"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w:t>
            </w:r>
          </w:p>
        </w:tc>
      </w:tr>
      <w:tr w:rsidR="000569B9" w:rsidRPr="000569B9" w14:paraId="2569DF4B" w14:textId="77777777" w:rsidTr="00C30BF9">
        <w:tc>
          <w:tcPr>
            <w:tcW w:w="2394" w:type="dxa"/>
          </w:tcPr>
          <w:p w14:paraId="4BCF432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 xml:space="preserve">1998 </w:t>
            </w:r>
          </w:p>
        </w:tc>
        <w:tc>
          <w:tcPr>
            <w:tcW w:w="2394" w:type="dxa"/>
          </w:tcPr>
          <w:p w14:paraId="694FBE9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21</w:t>
            </w:r>
          </w:p>
        </w:tc>
        <w:tc>
          <w:tcPr>
            <w:tcW w:w="2394" w:type="dxa"/>
          </w:tcPr>
          <w:p w14:paraId="335003D2"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George</w:t>
            </w:r>
          </w:p>
        </w:tc>
        <w:tc>
          <w:tcPr>
            <w:tcW w:w="2394" w:type="dxa"/>
          </w:tcPr>
          <w:p w14:paraId="1FAF5C0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3</w:t>
            </w:r>
          </w:p>
        </w:tc>
      </w:tr>
      <w:tr w:rsidR="000569B9" w:rsidRPr="000569B9" w14:paraId="1054C171" w14:textId="77777777" w:rsidTr="00C30BF9">
        <w:tc>
          <w:tcPr>
            <w:tcW w:w="2394" w:type="dxa"/>
          </w:tcPr>
          <w:p w14:paraId="69A811E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1999</w:t>
            </w:r>
          </w:p>
        </w:tc>
        <w:tc>
          <w:tcPr>
            <w:tcW w:w="2394" w:type="dxa"/>
          </w:tcPr>
          <w:p w14:paraId="6FC43DC2" w14:textId="738F1FAE"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 xml:space="preserve">Nov. 18 </w:t>
            </w:r>
            <w:r w:rsidR="00EF2DAC" w:rsidRPr="000569B9">
              <w:rPr>
                <w:rFonts w:ascii="Times New Roman" w:hAnsi="Times New Roman"/>
                <w:spacing w:val="2"/>
                <w:sz w:val="24"/>
                <w:szCs w:val="24"/>
                <w:shd w:val="clear" w:color="auto" w:fill="FCFCFC"/>
              </w:rPr>
              <w:t>–</w:t>
            </w:r>
            <w:r w:rsidRPr="000569B9">
              <w:rPr>
                <w:rFonts w:ascii="Times New Roman" w:hAnsi="Times New Roman"/>
                <w:spacing w:val="2"/>
                <w:sz w:val="24"/>
                <w:szCs w:val="24"/>
                <w:shd w:val="clear" w:color="auto" w:fill="FCFCFC"/>
              </w:rPr>
              <w:t xml:space="preserve"> 20</w:t>
            </w:r>
          </w:p>
        </w:tc>
        <w:tc>
          <w:tcPr>
            <w:tcW w:w="2394" w:type="dxa"/>
          </w:tcPr>
          <w:p w14:paraId="56823010"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Lenny</w:t>
            </w:r>
          </w:p>
        </w:tc>
        <w:tc>
          <w:tcPr>
            <w:tcW w:w="2394" w:type="dxa"/>
          </w:tcPr>
          <w:p w14:paraId="5B7AC7E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3</w:t>
            </w:r>
          </w:p>
        </w:tc>
      </w:tr>
      <w:tr w:rsidR="000569B9" w:rsidRPr="000569B9" w14:paraId="658C1199" w14:textId="77777777" w:rsidTr="00C30BF9">
        <w:tc>
          <w:tcPr>
            <w:tcW w:w="2394" w:type="dxa"/>
          </w:tcPr>
          <w:p w14:paraId="1E8DC692"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1999</w:t>
            </w:r>
          </w:p>
        </w:tc>
        <w:tc>
          <w:tcPr>
            <w:tcW w:w="2394" w:type="dxa"/>
          </w:tcPr>
          <w:p w14:paraId="4007A38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Oct. 20-21</w:t>
            </w:r>
          </w:p>
        </w:tc>
        <w:tc>
          <w:tcPr>
            <w:tcW w:w="2394" w:type="dxa"/>
          </w:tcPr>
          <w:p w14:paraId="001A7A99"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Jose</w:t>
            </w:r>
          </w:p>
        </w:tc>
        <w:tc>
          <w:tcPr>
            <w:tcW w:w="2394" w:type="dxa"/>
          </w:tcPr>
          <w:p w14:paraId="12DDE44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w:t>
            </w:r>
          </w:p>
        </w:tc>
      </w:tr>
      <w:tr w:rsidR="000569B9" w:rsidRPr="000569B9" w14:paraId="349B7B57" w14:textId="77777777" w:rsidTr="00C30BF9">
        <w:tc>
          <w:tcPr>
            <w:tcW w:w="2394" w:type="dxa"/>
          </w:tcPr>
          <w:p w14:paraId="498C088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2000</w:t>
            </w:r>
          </w:p>
        </w:tc>
        <w:tc>
          <w:tcPr>
            <w:tcW w:w="2394" w:type="dxa"/>
          </w:tcPr>
          <w:p w14:paraId="1C312A2C"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Aug. 22</w:t>
            </w:r>
          </w:p>
        </w:tc>
        <w:tc>
          <w:tcPr>
            <w:tcW w:w="2394" w:type="dxa"/>
          </w:tcPr>
          <w:p w14:paraId="252B93C2"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 xml:space="preserve">Debby </w:t>
            </w:r>
          </w:p>
        </w:tc>
        <w:tc>
          <w:tcPr>
            <w:tcW w:w="2394" w:type="dxa"/>
          </w:tcPr>
          <w:p w14:paraId="13D02EAE"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w:t>
            </w:r>
          </w:p>
        </w:tc>
      </w:tr>
      <w:tr w:rsidR="000569B9" w:rsidRPr="000569B9" w14:paraId="194EEFA1" w14:textId="77777777" w:rsidTr="00C30BF9">
        <w:tc>
          <w:tcPr>
            <w:tcW w:w="2394" w:type="dxa"/>
          </w:tcPr>
          <w:p w14:paraId="4BD77FF0"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2007</w:t>
            </w:r>
          </w:p>
        </w:tc>
        <w:tc>
          <w:tcPr>
            <w:tcW w:w="2394" w:type="dxa"/>
          </w:tcPr>
          <w:p w14:paraId="2553F108"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Aug. 17</w:t>
            </w:r>
          </w:p>
        </w:tc>
        <w:tc>
          <w:tcPr>
            <w:tcW w:w="2394" w:type="dxa"/>
          </w:tcPr>
          <w:p w14:paraId="20528764"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Dean</w:t>
            </w:r>
          </w:p>
        </w:tc>
        <w:tc>
          <w:tcPr>
            <w:tcW w:w="2394" w:type="dxa"/>
          </w:tcPr>
          <w:p w14:paraId="1920C5B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3</w:t>
            </w:r>
          </w:p>
        </w:tc>
      </w:tr>
      <w:tr w:rsidR="000569B9" w:rsidRPr="000569B9" w14:paraId="1EA83CEA" w14:textId="77777777" w:rsidTr="00C30BF9">
        <w:tc>
          <w:tcPr>
            <w:tcW w:w="2394" w:type="dxa"/>
          </w:tcPr>
          <w:p w14:paraId="044BB2A8"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2008</w:t>
            </w:r>
          </w:p>
        </w:tc>
        <w:tc>
          <w:tcPr>
            <w:tcW w:w="2394" w:type="dxa"/>
          </w:tcPr>
          <w:p w14:paraId="67118F3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Oct. 16</w:t>
            </w:r>
          </w:p>
        </w:tc>
        <w:tc>
          <w:tcPr>
            <w:tcW w:w="2394" w:type="dxa"/>
          </w:tcPr>
          <w:p w14:paraId="27B086C1"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 xml:space="preserve">Omar </w:t>
            </w:r>
          </w:p>
        </w:tc>
        <w:tc>
          <w:tcPr>
            <w:tcW w:w="2394" w:type="dxa"/>
          </w:tcPr>
          <w:p w14:paraId="3A2E560E"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4</w:t>
            </w:r>
          </w:p>
        </w:tc>
      </w:tr>
      <w:tr w:rsidR="000569B9" w:rsidRPr="000569B9" w14:paraId="70FF1D71" w14:textId="77777777" w:rsidTr="00C30BF9">
        <w:tc>
          <w:tcPr>
            <w:tcW w:w="2394" w:type="dxa"/>
          </w:tcPr>
          <w:p w14:paraId="3735B114"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2010</w:t>
            </w:r>
          </w:p>
        </w:tc>
        <w:tc>
          <w:tcPr>
            <w:tcW w:w="2394" w:type="dxa"/>
          </w:tcPr>
          <w:p w14:paraId="21D71E77" w14:textId="54BF501E"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 xml:space="preserve">Aug 29 </w:t>
            </w:r>
            <w:r w:rsidR="00EF2DAC" w:rsidRPr="000569B9">
              <w:rPr>
                <w:rFonts w:ascii="Times New Roman" w:hAnsi="Times New Roman"/>
                <w:spacing w:val="2"/>
                <w:sz w:val="24"/>
                <w:szCs w:val="24"/>
                <w:shd w:val="clear" w:color="auto" w:fill="FCFCFC"/>
              </w:rPr>
              <w:t>–</w:t>
            </w:r>
            <w:r w:rsidRPr="000569B9">
              <w:rPr>
                <w:rFonts w:ascii="Times New Roman" w:hAnsi="Times New Roman"/>
                <w:spacing w:val="2"/>
                <w:sz w:val="24"/>
                <w:szCs w:val="24"/>
                <w:shd w:val="clear" w:color="auto" w:fill="FCFCFC"/>
              </w:rPr>
              <w:t xml:space="preserve"> 30</w:t>
            </w:r>
          </w:p>
        </w:tc>
        <w:tc>
          <w:tcPr>
            <w:tcW w:w="2394" w:type="dxa"/>
          </w:tcPr>
          <w:p w14:paraId="54B878AC"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Earl</w:t>
            </w:r>
          </w:p>
        </w:tc>
        <w:tc>
          <w:tcPr>
            <w:tcW w:w="2394" w:type="dxa"/>
          </w:tcPr>
          <w:p w14:paraId="43FA363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w:t>
            </w:r>
          </w:p>
        </w:tc>
      </w:tr>
      <w:tr w:rsidR="000569B9" w:rsidRPr="000569B9" w14:paraId="112C443B" w14:textId="77777777" w:rsidTr="00C30BF9">
        <w:tc>
          <w:tcPr>
            <w:tcW w:w="2394" w:type="dxa"/>
          </w:tcPr>
          <w:p w14:paraId="0619781B"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2014</w:t>
            </w:r>
          </w:p>
        </w:tc>
        <w:tc>
          <w:tcPr>
            <w:tcW w:w="2394" w:type="dxa"/>
          </w:tcPr>
          <w:p w14:paraId="1A21679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Oct. 13</w:t>
            </w:r>
          </w:p>
        </w:tc>
        <w:tc>
          <w:tcPr>
            <w:tcW w:w="2394" w:type="dxa"/>
          </w:tcPr>
          <w:p w14:paraId="0E910100"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Gonzalo</w:t>
            </w:r>
          </w:p>
        </w:tc>
        <w:tc>
          <w:tcPr>
            <w:tcW w:w="2394" w:type="dxa"/>
          </w:tcPr>
          <w:p w14:paraId="6BE0265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1</w:t>
            </w:r>
          </w:p>
        </w:tc>
      </w:tr>
      <w:tr w:rsidR="000569B9" w:rsidRPr="000569B9" w14:paraId="7A669FFF" w14:textId="77777777" w:rsidTr="00C30BF9">
        <w:tc>
          <w:tcPr>
            <w:tcW w:w="2394" w:type="dxa"/>
          </w:tcPr>
          <w:p w14:paraId="6A4256E2"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2017</w:t>
            </w:r>
          </w:p>
        </w:tc>
        <w:tc>
          <w:tcPr>
            <w:tcW w:w="2394" w:type="dxa"/>
          </w:tcPr>
          <w:p w14:paraId="0E0C18EF"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Sept.5-6</w:t>
            </w:r>
          </w:p>
        </w:tc>
        <w:tc>
          <w:tcPr>
            <w:tcW w:w="2394" w:type="dxa"/>
          </w:tcPr>
          <w:p w14:paraId="012553D5"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Irma</w:t>
            </w:r>
          </w:p>
        </w:tc>
        <w:tc>
          <w:tcPr>
            <w:tcW w:w="2394" w:type="dxa"/>
          </w:tcPr>
          <w:p w14:paraId="100DBF0A"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5</w:t>
            </w:r>
          </w:p>
        </w:tc>
      </w:tr>
      <w:tr w:rsidR="000569B9" w:rsidRPr="000569B9" w14:paraId="376B47D2" w14:textId="77777777" w:rsidTr="00C30BF9">
        <w:tc>
          <w:tcPr>
            <w:tcW w:w="2394" w:type="dxa"/>
          </w:tcPr>
          <w:p w14:paraId="4E14FC46"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2017</w:t>
            </w:r>
          </w:p>
        </w:tc>
        <w:tc>
          <w:tcPr>
            <w:tcW w:w="2394" w:type="dxa"/>
          </w:tcPr>
          <w:p w14:paraId="161EEA9D"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9</w:t>
            </w:r>
          </w:p>
        </w:tc>
        <w:tc>
          <w:tcPr>
            <w:tcW w:w="2394" w:type="dxa"/>
          </w:tcPr>
          <w:p w14:paraId="3B1B5311"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Jose</w:t>
            </w:r>
          </w:p>
        </w:tc>
        <w:tc>
          <w:tcPr>
            <w:tcW w:w="2394" w:type="dxa"/>
          </w:tcPr>
          <w:p w14:paraId="224E7856"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4</w:t>
            </w:r>
          </w:p>
        </w:tc>
      </w:tr>
      <w:tr w:rsidR="000569B9" w:rsidRPr="000569B9" w14:paraId="18C6E302" w14:textId="77777777" w:rsidTr="00C30BF9">
        <w:tc>
          <w:tcPr>
            <w:tcW w:w="2394" w:type="dxa"/>
          </w:tcPr>
          <w:p w14:paraId="29AF0F31"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2017</w:t>
            </w:r>
          </w:p>
        </w:tc>
        <w:tc>
          <w:tcPr>
            <w:tcW w:w="2394" w:type="dxa"/>
          </w:tcPr>
          <w:p w14:paraId="3BE6A4B7"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Sept. 19</w:t>
            </w:r>
          </w:p>
        </w:tc>
        <w:tc>
          <w:tcPr>
            <w:tcW w:w="2394" w:type="dxa"/>
          </w:tcPr>
          <w:p w14:paraId="1A49D920"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Maria</w:t>
            </w:r>
          </w:p>
        </w:tc>
        <w:tc>
          <w:tcPr>
            <w:tcW w:w="2394" w:type="dxa"/>
          </w:tcPr>
          <w:p w14:paraId="1E1B4F88" w14:textId="77777777" w:rsidR="00C63F6A" w:rsidRPr="000569B9" w:rsidRDefault="00C63F6A" w:rsidP="00F15E57">
            <w:pPr>
              <w:spacing w:after="0" w:line="240" w:lineRule="auto"/>
              <w:rPr>
                <w:rFonts w:ascii="Times New Roman" w:hAnsi="Times New Roman"/>
                <w:spacing w:val="2"/>
                <w:sz w:val="24"/>
                <w:szCs w:val="24"/>
                <w:shd w:val="clear" w:color="auto" w:fill="FCFCFC"/>
              </w:rPr>
            </w:pPr>
            <w:r w:rsidRPr="000569B9">
              <w:rPr>
                <w:rFonts w:ascii="Times New Roman" w:hAnsi="Times New Roman"/>
                <w:spacing w:val="2"/>
                <w:sz w:val="24"/>
                <w:szCs w:val="24"/>
                <w:shd w:val="clear" w:color="auto" w:fill="FCFCFC"/>
              </w:rPr>
              <w:t>5</w:t>
            </w:r>
          </w:p>
        </w:tc>
      </w:tr>
    </w:tbl>
    <w:p w14:paraId="20FF8BF6" w14:textId="77777777" w:rsidR="00C63F6A" w:rsidRPr="000569B9" w:rsidRDefault="002116E9" w:rsidP="00C63F6A">
      <w:pPr>
        <w:rPr>
          <w:rFonts w:ascii="Times New Roman" w:hAnsi="Times New Roman"/>
          <w:i/>
          <w:spacing w:val="2"/>
          <w:sz w:val="24"/>
          <w:szCs w:val="24"/>
          <w:shd w:val="clear" w:color="auto" w:fill="FCFCFC"/>
        </w:rPr>
      </w:pPr>
      <w:r w:rsidRPr="000569B9">
        <w:rPr>
          <w:rFonts w:ascii="Times New Roman" w:hAnsi="Times New Roman"/>
          <w:i/>
          <w:spacing w:val="2"/>
          <w:sz w:val="24"/>
          <w:szCs w:val="24"/>
          <w:shd w:val="clear" w:color="auto" w:fill="FCFCFC"/>
        </w:rPr>
        <w:t xml:space="preserve">Source: Antigua and Barbuda Meteorological Services </w:t>
      </w:r>
    </w:p>
    <w:p w14:paraId="06A913BE" w14:textId="7ED9C927" w:rsidR="00C63F6A" w:rsidRDefault="00C63F6A" w:rsidP="00C44292">
      <w:pPr>
        <w:pStyle w:val="NormalWeb"/>
        <w:shd w:val="clear" w:color="auto" w:fill="FFFFFF"/>
        <w:spacing w:before="0" w:beforeAutospacing="0" w:after="0" w:afterAutospacing="0" w:line="360" w:lineRule="auto"/>
        <w:ind w:firstLine="720"/>
        <w:rPr>
          <w:spacing w:val="2"/>
          <w:shd w:val="clear" w:color="auto" w:fill="FCFCFC"/>
        </w:rPr>
      </w:pPr>
      <w:r w:rsidRPr="000569B9">
        <w:rPr>
          <w:spacing w:val="2"/>
          <w:shd w:val="clear" w:color="auto" w:fill="FCFCFC"/>
        </w:rPr>
        <w:t>In the lesser Antilles, the most important active faults can be classified: (1) faults belonging to the first set of bound arc perpendicular graben  or half graben that disrupt the fore arc reef platforms of Guadeloupe, Antigua – Barbuda – Redonda and St.  Martin - St. Barthelemy; and (2) a large right stepping en echelon system that appears to accommodate a trans</w:t>
      </w:r>
      <w:r w:rsidR="00EF65E5" w:rsidRPr="000569B9">
        <w:rPr>
          <w:spacing w:val="2"/>
          <w:shd w:val="clear" w:color="auto" w:fill="FCFCFC"/>
        </w:rPr>
        <w:t>-tensional</w:t>
      </w:r>
      <w:r w:rsidRPr="000569B9">
        <w:rPr>
          <w:spacing w:val="2"/>
          <w:shd w:val="clear" w:color="auto" w:fill="FCFCFC"/>
        </w:rPr>
        <w:t xml:space="preserve"> motion along the volcanic arc between Saba, the northernmost volcano, and Martinique.  At plate scale, the arc perpendicular fore arc graben and inner arc </w:t>
      </w:r>
      <w:r w:rsidR="00EF65E5" w:rsidRPr="000569B9">
        <w:rPr>
          <w:spacing w:val="2"/>
          <w:shd w:val="clear" w:color="auto" w:fill="FCFCFC"/>
        </w:rPr>
        <w:t>echelon</w:t>
      </w:r>
      <w:r w:rsidRPr="000569B9">
        <w:rPr>
          <w:spacing w:val="2"/>
          <w:shd w:val="clear" w:color="auto" w:fill="FCFCFC"/>
        </w:rPr>
        <w:t xml:space="preserve"> system are connected, forming a sinistral horsetail east of the tip of the left lateral Puerto Rico fault zone that takes up the trench parallel component of convergence between the North American and Caribbean plates west o</w:t>
      </w:r>
      <w:r w:rsidR="00EF65E5" w:rsidRPr="000569B9">
        <w:rPr>
          <w:spacing w:val="2"/>
          <w:shd w:val="clear" w:color="auto" w:fill="FCFCFC"/>
        </w:rPr>
        <w:t>f</w:t>
      </w:r>
      <w:r w:rsidRPr="000569B9">
        <w:rPr>
          <w:spacing w:val="2"/>
          <w:shd w:val="clear" w:color="auto" w:fill="FCFCFC"/>
        </w:rPr>
        <w:t xml:space="preserve"> the Anegada passage.  </w:t>
      </w:r>
    </w:p>
    <w:p w14:paraId="6C0A1050" w14:textId="77777777" w:rsidR="00C44292" w:rsidRPr="000569B9" w:rsidRDefault="00C44292" w:rsidP="00C44292">
      <w:pPr>
        <w:pStyle w:val="NormalWeb"/>
        <w:shd w:val="clear" w:color="auto" w:fill="FFFFFF"/>
        <w:spacing w:before="0" w:beforeAutospacing="0" w:after="0" w:afterAutospacing="0" w:line="360" w:lineRule="auto"/>
        <w:ind w:firstLine="720"/>
        <w:rPr>
          <w:spacing w:val="2"/>
          <w:shd w:val="clear" w:color="auto" w:fill="FCFCFC"/>
        </w:rPr>
      </w:pPr>
    </w:p>
    <w:p w14:paraId="1F671C6B" w14:textId="3275CB36" w:rsidR="00C63F6A" w:rsidRPr="000569B9" w:rsidRDefault="00C63F6A" w:rsidP="00C44292">
      <w:pPr>
        <w:pStyle w:val="NormalWeb"/>
        <w:shd w:val="clear" w:color="auto" w:fill="FFFFFF"/>
        <w:spacing w:before="0" w:beforeAutospacing="0" w:after="0" w:afterAutospacing="0" w:line="360" w:lineRule="auto"/>
        <w:ind w:firstLine="720"/>
      </w:pPr>
      <w:r w:rsidRPr="000569B9">
        <w:rPr>
          <w:spacing w:val="2"/>
          <w:shd w:val="clear" w:color="auto" w:fill="FCFCFC"/>
        </w:rPr>
        <w:t>Few hundred earthquakes are recorded each year by the local seismic network in the Lesser Antilles arc and several damaging ones have occurred during the historical period.  The intraplate faults are responsible for a part of the shallow seismicity in the arc implying a strong seismic hazard in addition to that related to large subduction earthquakes.   Two M6 earthquakes have occurred along the en echelon system in the last 30 years, on 16</w:t>
      </w:r>
      <w:r w:rsidRPr="000569B9">
        <w:rPr>
          <w:spacing w:val="2"/>
          <w:shd w:val="clear" w:color="auto" w:fill="FCFCFC"/>
          <w:vertAlign w:val="superscript"/>
        </w:rPr>
        <w:t>th</w:t>
      </w:r>
      <w:r w:rsidRPr="000569B9">
        <w:rPr>
          <w:spacing w:val="2"/>
          <w:shd w:val="clear" w:color="auto" w:fill="FCFCFC"/>
        </w:rPr>
        <w:t xml:space="preserve"> March 1985 in Redonda,</w:t>
      </w:r>
      <w:r w:rsidR="00EF65E5" w:rsidRPr="000569B9">
        <w:rPr>
          <w:spacing w:val="2"/>
          <w:shd w:val="clear" w:color="auto" w:fill="FCFCFC"/>
        </w:rPr>
        <w:t xml:space="preserve"> </w:t>
      </w:r>
      <w:r w:rsidRPr="000569B9">
        <w:rPr>
          <w:spacing w:val="2"/>
          <w:shd w:val="clear" w:color="auto" w:fill="FCFCFC"/>
        </w:rPr>
        <w:t>close to Nevis, and on 21</w:t>
      </w:r>
      <w:r w:rsidR="003F7664" w:rsidRPr="000569B9">
        <w:rPr>
          <w:spacing w:val="2"/>
          <w:shd w:val="clear" w:color="auto" w:fill="FCFCFC"/>
          <w:vertAlign w:val="superscript"/>
        </w:rPr>
        <w:t>st</w:t>
      </w:r>
      <w:r w:rsidRPr="000569B9">
        <w:rPr>
          <w:spacing w:val="2"/>
          <w:shd w:val="clear" w:color="auto" w:fill="FCFCFC"/>
        </w:rPr>
        <w:t xml:space="preserve"> November 2004 near Les Saintes in Guadeloupe.  </w:t>
      </w:r>
      <w:r w:rsidRPr="000569B9">
        <w:rPr>
          <w:spacing w:val="2"/>
          <w:shd w:val="clear" w:color="auto" w:fill="FCFCFC"/>
        </w:rPr>
        <w:lastRenderedPageBreak/>
        <w:t>The 21</w:t>
      </w:r>
      <w:r w:rsidR="003F7664" w:rsidRPr="000569B9">
        <w:rPr>
          <w:spacing w:val="2"/>
          <w:shd w:val="clear" w:color="auto" w:fill="FCFCFC"/>
          <w:vertAlign w:val="superscript"/>
        </w:rPr>
        <w:t>st</w:t>
      </w:r>
      <w:r w:rsidRPr="000569B9">
        <w:rPr>
          <w:spacing w:val="2"/>
          <w:shd w:val="clear" w:color="auto" w:fill="FCFCFC"/>
        </w:rPr>
        <w:t xml:space="preserve">November 2004 earthquake ruptured a N140 E striking normal fault offshore between Dominica and Les Saintes.  Several other large interpolate ad moderate intraplate earthquakes were reported in the arc during the </w:t>
      </w:r>
      <w:r w:rsidR="00EF65E5" w:rsidRPr="000569B9">
        <w:rPr>
          <w:spacing w:val="2"/>
          <w:shd w:val="clear" w:color="auto" w:fill="FCFCFC"/>
        </w:rPr>
        <w:t>historical period</w:t>
      </w:r>
      <w:r w:rsidRPr="000569B9">
        <w:rPr>
          <w:spacing w:val="2"/>
          <w:shd w:val="clear" w:color="auto" w:fill="FCFCFC"/>
        </w:rPr>
        <w:t xml:space="preserve">.  Information (epicentre location, distribution of intensities, damage) about these events is scattered in several reports, </w:t>
      </w:r>
      <w:r w:rsidR="00EF65E5" w:rsidRPr="000569B9">
        <w:rPr>
          <w:spacing w:val="2"/>
          <w:shd w:val="clear" w:color="auto" w:fill="FCFCFC"/>
        </w:rPr>
        <w:t>catalogues</w:t>
      </w:r>
      <w:r w:rsidRPr="000569B9">
        <w:rPr>
          <w:spacing w:val="2"/>
          <w:shd w:val="clear" w:color="auto" w:fill="FCFCFC"/>
        </w:rPr>
        <w:t xml:space="preserve">, and papers, some in French and Spanish. </w:t>
      </w:r>
      <w:r w:rsidRPr="000569B9">
        <w:t xml:space="preserve">The impact of the societies has consistently been depilating, often resulting in the retardation of planned development.  </w:t>
      </w:r>
      <w:r w:rsidR="00C44292" w:rsidRPr="000569B9">
        <w:t>Despite</w:t>
      </w:r>
      <w:r w:rsidRPr="000569B9">
        <w:t xml:space="preserve"> its long history of natural hazard experience, little effort has been made to adopt design and development practices which could mitigate the impact.  The point is </w:t>
      </w:r>
      <w:r w:rsidR="00EF65E5" w:rsidRPr="000569B9">
        <w:t>made that, though</w:t>
      </w:r>
      <w:r w:rsidRPr="000569B9">
        <w:t xml:space="preserve"> there are some limitations in present damage assessment methods, there is little doubt about the extensive economic and social impacts of natural hazards on the Antigua and Barbuda’s societies.   In many instances damage could be significantly </w:t>
      </w:r>
      <w:r w:rsidR="00EF65E5" w:rsidRPr="000569B9">
        <w:t>reduced through</w:t>
      </w:r>
      <w:r w:rsidRPr="000569B9">
        <w:t xml:space="preserve"> simple adjustments on our human use systems.  The need, </w:t>
      </w:r>
      <w:r w:rsidR="00C44292" w:rsidRPr="000569B9">
        <w:t>therefore,</w:t>
      </w:r>
      <w:r w:rsidRPr="000569B9">
        <w:t xml:space="preserve"> for natural hazard considerations in our human use systems.  The need therefore for natural hazards considerations in our development planning is forcible emphasized. </w:t>
      </w:r>
    </w:p>
    <w:p w14:paraId="3109D6A2" w14:textId="77777777" w:rsidR="00F15E57" w:rsidRPr="000569B9" w:rsidRDefault="00F15E57" w:rsidP="003F7664">
      <w:pPr>
        <w:pStyle w:val="NormalWeb"/>
        <w:shd w:val="clear" w:color="auto" w:fill="FFFFFF"/>
        <w:spacing w:before="0" w:beforeAutospacing="0" w:after="0" w:afterAutospacing="0" w:line="360" w:lineRule="auto"/>
      </w:pPr>
    </w:p>
    <w:p w14:paraId="617BDE3D" w14:textId="77777777" w:rsidR="00F15E57" w:rsidRPr="000569B9" w:rsidRDefault="00F15E57" w:rsidP="003F7664">
      <w:pPr>
        <w:pStyle w:val="NormalWeb"/>
        <w:shd w:val="clear" w:color="auto" w:fill="FFFFFF"/>
        <w:spacing w:before="0" w:beforeAutospacing="0" w:after="0" w:afterAutospacing="0" w:line="360" w:lineRule="auto"/>
      </w:pPr>
    </w:p>
    <w:p w14:paraId="6809BEBF" w14:textId="77777777" w:rsidR="00F15E57" w:rsidRPr="000569B9" w:rsidRDefault="00F15E57" w:rsidP="003F7664">
      <w:pPr>
        <w:pStyle w:val="NormalWeb"/>
        <w:shd w:val="clear" w:color="auto" w:fill="FFFFFF"/>
        <w:spacing w:before="0" w:beforeAutospacing="0" w:after="0" w:afterAutospacing="0" w:line="360" w:lineRule="auto"/>
      </w:pPr>
    </w:p>
    <w:p w14:paraId="58E79780" w14:textId="77777777" w:rsidR="00F15E57" w:rsidRPr="000569B9" w:rsidRDefault="00F15E57" w:rsidP="003F7664">
      <w:pPr>
        <w:pStyle w:val="NormalWeb"/>
        <w:shd w:val="clear" w:color="auto" w:fill="FFFFFF"/>
        <w:spacing w:before="0" w:beforeAutospacing="0" w:after="0" w:afterAutospacing="0" w:line="360" w:lineRule="auto"/>
      </w:pPr>
    </w:p>
    <w:p w14:paraId="47ABFBD7" w14:textId="77777777" w:rsidR="00F15E57" w:rsidRPr="000569B9" w:rsidRDefault="00F15E57" w:rsidP="003F7664">
      <w:pPr>
        <w:pStyle w:val="NormalWeb"/>
        <w:shd w:val="clear" w:color="auto" w:fill="FFFFFF"/>
        <w:spacing w:before="0" w:beforeAutospacing="0" w:after="0" w:afterAutospacing="0" w:line="360" w:lineRule="auto"/>
      </w:pPr>
    </w:p>
    <w:p w14:paraId="2BE947FD" w14:textId="77777777" w:rsidR="00F15E57" w:rsidRPr="000569B9" w:rsidRDefault="00F15E57" w:rsidP="003F7664">
      <w:pPr>
        <w:pStyle w:val="NormalWeb"/>
        <w:shd w:val="clear" w:color="auto" w:fill="FFFFFF"/>
        <w:spacing w:before="0" w:beforeAutospacing="0" w:after="0" w:afterAutospacing="0" w:line="360" w:lineRule="auto"/>
      </w:pPr>
    </w:p>
    <w:p w14:paraId="2F7B896E" w14:textId="77777777" w:rsidR="00F15E57" w:rsidRPr="000569B9" w:rsidRDefault="00F15E57" w:rsidP="003F7664">
      <w:pPr>
        <w:pStyle w:val="NormalWeb"/>
        <w:shd w:val="clear" w:color="auto" w:fill="FFFFFF"/>
        <w:spacing w:before="0" w:beforeAutospacing="0" w:after="0" w:afterAutospacing="0" w:line="360" w:lineRule="auto"/>
      </w:pPr>
    </w:p>
    <w:p w14:paraId="3154169B" w14:textId="77777777" w:rsidR="00F15E57" w:rsidRPr="000569B9" w:rsidRDefault="00F15E57" w:rsidP="003F7664">
      <w:pPr>
        <w:pStyle w:val="NormalWeb"/>
        <w:shd w:val="clear" w:color="auto" w:fill="FFFFFF"/>
        <w:spacing w:before="0" w:beforeAutospacing="0" w:after="0" w:afterAutospacing="0" w:line="360" w:lineRule="auto"/>
      </w:pPr>
    </w:p>
    <w:p w14:paraId="01F40364" w14:textId="77777777" w:rsidR="00F15E57" w:rsidRPr="000569B9" w:rsidRDefault="00F15E57" w:rsidP="003F7664">
      <w:pPr>
        <w:pStyle w:val="NormalWeb"/>
        <w:shd w:val="clear" w:color="auto" w:fill="FFFFFF"/>
        <w:spacing w:before="0" w:beforeAutospacing="0" w:after="0" w:afterAutospacing="0" w:line="360" w:lineRule="auto"/>
      </w:pPr>
    </w:p>
    <w:p w14:paraId="0932C6F5" w14:textId="77777777" w:rsidR="00F15E57" w:rsidRPr="000569B9" w:rsidRDefault="00F15E57" w:rsidP="003F7664">
      <w:pPr>
        <w:pStyle w:val="NormalWeb"/>
        <w:shd w:val="clear" w:color="auto" w:fill="FFFFFF"/>
        <w:spacing w:before="0" w:beforeAutospacing="0" w:after="0" w:afterAutospacing="0" w:line="360" w:lineRule="auto"/>
      </w:pPr>
    </w:p>
    <w:p w14:paraId="7C075E40" w14:textId="77777777" w:rsidR="00F15E57" w:rsidRPr="000569B9" w:rsidRDefault="00F15E57" w:rsidP="003F7664">
      <w:pPr>
        <w:pStyle w:val="NormalWeb"/>
        <w:shd w:val="clear" w:color="auto" w:fill="FFFFFF"/>
        <w:spacing w:before="0" w:beforeAutospacing="0" w:after="0" w:afterAutospacing="0" w:line="360" w:lineRule="auto"/>
      </w:pPr>
    </w:p>
    <w:p w14:paraId="41B7A564" w14:textId="77777777" w:rsidR="00F15E57" w:rsidRDefault="00F15E57" w:rsidP="003F7664">
      <w:pPr>
        <w:pStyle w:val="NormalWeb"/>
        <w:shd w:val="clear" w:color="auto" w:fill="FFFFFF"/>
        <w:spacing w:before="0" w:beforeAutospacing="0" w:after="0" w:afterAutospacing="0" w:line="360" w:lineRule="auto"/>
      </w:pPr>
    </w:p>
    <w:p w14:paraId="15B08323" w14:textId="77777777" w:rsidR="00C44292" w:rsidRPr="000569B9" w:rsidRDefault="00C44292" w:rsidP="003F7664">
      <w:pPr>
        <w:pStyle w:val="NormalWeb"/>
        <w:shd w:val="clear" w:color="auto" w:fill="FFFFFF"/>
        <w:spacing w:before="0" w:beforeAutospacing="0" w:after="0" w:afterAutospacing="0" w:line="360" w:lineRule="auto"/>
      </w:pPr>
    </w:p>
    <w:p w14:paraId="3D50CA77" w14:textId="77777777" w:rsidR="00F15E57" w:rsidRPr="000569B9" w:rsidRDefault="00F15E57" w:rsidP="003F7664">
      <w:pPr>
        <w:pStyle w:val="NormalWeb"/>
        <w:shd w:val="clear" w:color="auto" w:fill="FFFFFF"/>
        <w:spacing w:before="0" w:beforeAutospacing="0" w:after="0" w:afterAutospacing="0" w:line="360" w:lineRule="auto"/>
      </w:pPr>
    </w:p>
    <w:p w14:paraId="5F74089A" w14:textId="77777777" w:rsidR="00F15E57" w:rsidRPr="000569B9" w:rsidRDefault="00F15E57" w:rsidP="003F7664">
      <w:pPr>
        <w:pStyle w:val="NormalWeb"/>
        <w:shd w:val="clear" w:color="auto" w:fill="FFFFFF"/>
        <w:spacing w:before="0" w:beforeAutospacing="0" w:after="0" w:afterAutospacing="0" w:line="360" w:lineRule="auto"/>
      </w:pPr>
    </w:p>
    <w:p w14:paraId="017ADFD4" w14:textId="77777777" w:rsidR="00F15E57" w:rsidRPr="000569B9" w:rsidRDefault="00F15E57" w:rsidP="003F7664">
      <w:pPr>
        <w:pStyle w:val="NormalWeb"/>
        <w:shd w:val="clear" w:color="auto" w:fill="FFFFFF"/>
        <w:spacing w:before="0" w:beforeAutospacing="0" w:after="0" w:afterAutospacing="0" w:line="360" w:lineRule="auto"/>
      </w:pPr>
    </w:p>
    <w:p w14:paraId="5048DB9C" w14:textId="77777777" w:rsidR="00B37060" w:rsidRPr="000569B9" w:rsidRDefault="00B37060" w:rsidP="003F7664">
      <w:pPr>
        <w:pStyle w:val="NormalWeb"/>
        <w:shd w:val="clear" w:color="auto" w:fill="FFFFFF"/>
        <w:spacing w:before="0" w:beforeAutospacing="0" w:after="0" w:afterAutospacing="0" w:line="360" w:lineRule="auto"/>
      </w:pPr>
    </w:p>
    <w:p w14:paraId="6BA8DB11" w14:textId="6B0C2AB4" w:rsidR="00B37060" w:rsidRPr="00C44292" w:rsidRDefault="00B37060" w:rsidP="00B37060">
      <w:pPr>
        <w:spacing w:after="0" w:line="360" w:lineRule="auto"/>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4292">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w:t>
      </w:r>
      <w:r w:rsidR="00AB3384">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C44292">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PORT OPERATIONS</w:t>
      </w:r>
    </w:p>
    <w:p w14:paraId="54A3EBCB" w14:textId="77777777" w:rsidR="00B37060" w:rsidRPr="000569B9" w:rsidRDefault="00B37060" w:rsidP="00B37060">
      <w:pPr>
        <w:spacing w:after="0" w:line="360" w:lineRule="auto"/>
        <w:rPr>
          <w:rStyle w:val="hgkelc"/>
          <w:rFonts w:ascii="Times New Roman" w:hAnsi="Times New Roman"/>
          <w:bCs/>
          <w:sz w:val="24"/>
          <w:szCs w:val="24"/>
        </w:rPr>
      </w:pPr>
    </w:p>
    <w:p w14:paraId="2F99BE70" w14:textId="1784BA07" w:rsidR="00B37060" w:rsidRPr="000569B9" w:rsidRDefault="00B37060" w:rsidP="00C44292">
      <w:pPr>
        <w:spacing w:after="0" w:line="360" w:lineRule="auto"/>
        <w:ind w:firstLine="720"/>
        <w:rPr>
          <w:rStyle w:val="hgkelc"/>
          <w:rFonts w:ascii="Times New Roman" w:hAnsi="Times New Roman"/>
          <w:bCs/>
          <w:sz w:val="24"/>
          <w:szCs w:val="24"/>
        </w:rPr>
      </w:pPr>
      <w:r w:rsidRPr="000569B9">
        <w:rPr>
          <w:rStyle w:val="hgkelc"/>
          <w:rFonts w:ascii="Times New Roman" w:hAnsi="Times New Roman"/>
          <w:bCs/>
          <w:sz w:val="24"/>
          <w:szCs w:val="24"/>
        </w:rPr>
        <w:t xml:space="preserve">In the container storage yard, there are 180TEU bottom spaces presently available, in addition to the approximately 176 TEU bottom spaces available in the container operations area between the </w:t>
      </w:r>
      <w:r w:rsidR="00AC0D80" w:rsidRPr="000569B9">
        <w:rPr>
          <w:rStyle w:val="hgkelc"/>
          <w:rFonts w:ascii="Times New Roman" w:hAnsi="Times New Roman"/>
          <w:bCs/>
          <w:sz w:val="24"/>
          <w:szCs w:val="24"/>
        </w:rPr>
        <w:t>Port</w:t>
      </w:r>
      <w:r w:rsidRPr="000569B9">
        <w:rPr>
          <w:rStyle w:val="hgkelc"/>
          <w:rFonts w:ascii="Times New Roman" w:hAnsi="Times New Roman"/>
          <w:bCs/>
          <w:sz w:val="24"/>
          <w:szCs w:val="24"/>
        </w:rPr>
        <w:t xml:space="preserve"> Authority office building and the transit shed.</w:t>
      </w:r>
      <w:r w:rsidR="00C44292">
        <w:rPr>
          <w:rStyle w:val="hgkelc"/>
          <w:rFonts w:ascii="Times New Roman" w:hAnsi="Times New Roman"/>
          <w:bCs/>
          <w:sz w:val="24"/>
          <w:szCs w:val="24"/>
        </w:rPr>
        <w:t xml:space="preserve">  </w:t>
      </w:r>
      <w:r w:rsidRPr="000569B9">
        <w:rPr>
          <w:rStyle w:val="hgkelc"/>
          <w:rFonts w:ascii="Times New Roman" w:hAnsi="Times New Roman"/>
          <w:bCs/>
          <w:sz w:val="24"/>
          <w:szCs w:val="24"/>
        </w:rPr>
        <w:t xml:space="preserve">The percentage of containerization of cargo has risen from 42% in 2000 to 65% in 2019.  This, combined with the increase in cargo moving through the port, resulted in an increase in the number of containers coming into Antigua from 3091 TEU’s in 2014 to 6690 TEU’s in 2019.  This increase is beginning to stain the land resources of the port specifically the area available for container storage.  The projected increase in the volume of cargo flowing through the port to the year 2050 are based on current trends:  the economy of Antigua is heavily dependent n the tourism industry, which has been increasing steadily for the past   10 years.  The percentage of containerization internationally is expected to stabilize at 75% of total cargo.  This should also hold true for </w:t>
      </w:r>
      <w:r w:rsidR="00C44292" w:rsidRPr="000569B9">
        <w:rPr>
          <w:rStyle w:val="hgkelc"/>
          <w:rFonts w:ascii="Times New Roman" w:hAnsi="Times New Roman"/>
          <w:bCs/>
          <w:sz w:val="24"/>
          <w:szCs w:val="24"/>
        </w:rPr>
        <w:t>Antigua and</w:t>
      </w:r>
      <w:r w:rsidRPr="000569B9">
        <w:rPr>
          <w:rStyle w:val="hgkelc"/>
          <w:rFonts w:ascii="Times New Roman" w:hAnsi="Times New Roman"/>
          <w:bCs/>
          <w:sz w:val="24"/>
          <w:szCs w:val="24"/>
        </w:rPr>
        <w:t xml:space="preserve"> will mean further increases in the number of containers passing through the port.</w:t>
      </w:r>
      <w:r w:rsidR="00C44292">
        <w:rPr>
          <w:rStyle w:val="hgkelc"/>
          <w:rFonts w:ascii="Times New Roman" w:hAnsi="Times New Roman"/>
          <w:bCs/>
          <w:sz w:val="24"/>
          <w:szCs w:val="24"/>
        </w:rPr>
        <w:t xml:space="preserve">  </w:t>
      </w:r>
      <w:r w:rsidRPr="000569B9">
        <w:rPr>
          <w:rStyle w:val="hgkelc"/>
          <w:rFonts w:ascii="Times New Roman" w:hAnsi="Times New Roman"/>
          <w:bCs/>
          <w:sz w:val="24"/>
          <w:szCs w:val="24"/>
        </w:rPr>
        <w:t>The projection shows a total annual  container import figure of 20100 by the year 2050.  This is over twice the present volume and it is clear that the present facilities will be considerable overload with traffic of this magnitude.</w:t>
      </w:r>
    </w:p>
    <w:p w14:paraId="382B938C" w14:textId="77777777" w:rsidR="00B37060" w:rsidRPr="000569B9" w:rsidRDefault="00B37060" w:rsidP="00B37060">
      <w:pPr>
        <w:spacing w:after="0" w:line="360" w:lineRule="auto"/>
        <w:rPr>
          <w:rStyle w:val="hgkelc"/>
          <w:rFonts w:ascii="Times New Roman" w:hAnsi="Times New Roman"/>
          <w:bCs/>
          <w:sz w:val="24"/>
          <w:szCs w:val="24"/>
        </w:rPr>
      </w:pPr>
    </w:p>
    <w:p w14:paraId="7AC838EC" w14:textId="15F66F28" w:rsidR="00B37060" w:rsidRPr="000569B9" w:rsidRDefault="00B37060" w:rsidP="00C44292">
      <w:pPr>
        <w:spacing w:after="0" w:line="360" w:lineRule="auto"/>
        <w:ind w:firstLine="720"/>
        <w:rPr>
          <w:rStyle w:val="hgkelc"/>
          <w:rFonts w:ascii="Times New Roman" w:hAnsi="Times New Roman"/>
          <w:bCs/>
          <w:sz w:val="24"/>
          <w:szCs w:val="24"/>
        </w:rPr>
      </w:pPr>
      <w:r w:rsidRPr="000569B9">
        <w:rPr>
          <w:rStyle w:val="hgkelc"/>
          <w:rFonts w:ascii="Times New Roman" w:hAnsi="Times New Roman"/>
          <w:bCs/>
          <w:sz w:val="24"/>
          <w:szCs w:val="24"/>
        </w:rPr>
        <w:t xml:space="preserve">Analysis of cargo and container statistics from  the Port Authority reveals that full containers remain on the port for an average of 5.5 days, and empties for an average of 9.0 days, a total of 14.5 days per container.  Analysis of the number of ro-ro and lo-lo containers arriving at the </w:t>
      </w:r>
      <w:r w:rsidR="00AC0D80" w:rsidRPr="000569B9">
        <w:rPr>
          <w:rStyle w:val="hgkelc"/>
          <w:rFonts w:ascii="Times New Roman" w:hAnsi="Times New Roman"/>
          <w:bCs/>
          <w:sz w:val="24"/>
          <w:szCs w:val="24"/>
        </w:rPr>
        <w:t>port shows</w:t>
      </w:r>
      <w:r w:rsidRPr="000569B9">
        <w:rPr>
          <w:rStyle w:val="hgkelc"/>
          <w:rFonts w:ascii="Times New Roman" w:hAnsi="Times New Roman"/>
          <w:bCs/>
          <w:sz w:val="24"/>
          <w:szCs w:val="24"/>
        </w:rPr>
        <w:t xml:space="preserve"> that 30% of the containers are ro-ro.   Calculation of the areas required for full containers is complicated somewhat by the fact that many of the full containers are stripped on the operations yard, which means that the storage pattern must be designed in such a way as to maximize the bottom spaces and allow opening of  the container.  Although some of the containers are stripped into the CFS, we have assumed that of the 40% of full containers stripped on the port, all 40% are stripped in the yard.  This </w:t>
      </w:r>
      <w:r w:rsidR="00AC0D80" w:rsidRPr="000569B9">
        <w:rPr>
          <w:rStyle w:val="hgkelc"/>
          <w:rFonts w:ascii="Times New Roman" w:hAnsi="Times New Roman"/>
          <w:bCs/>
          <w:sz w:val="24"/>
          <w:szCs w:val="24"/>
        </w:rPr>
        <w:t xml:space="preserve">will </w:t>
      </w:r>
      <w:r w:rsidR="00C44292" w:rsidRPr="000569B9">
        <w:rPr>
          <w:rStyle w:val="hgkelc"/>
          <w:rFonts w:ascii="Times New Roman" w:hAnsi="Times New Roman"/>
          <w:bCs/>
          <w:sz w:val="24"/>
          <w:szCs w:val="24"/>
        </w:rPr>
        <w:t>conservatively</w:t>
      </w:r>
      <w:r w:rsidRPr="000569B9">
        <w:rPr>
          <w:rStyle w:val="hgkelc"/>
          <w:rFonts w:ascii="Times New Roman" w:hAnsi="Times New Roman"/>
          <w:bCs/>
          <w:sz w:val="24"/>
          <w:szCs w:val="24"/>
        </w:rPr>
        <w:t xml:space="preserve"> result in the yard size planning.  </w:t>
      </w:r>
    </w:p>
    <w:p w14:paraId="6E3CB87B" w14:textId="77777777" w:rsidR="00B37060" w:rsidRPr="000569B9" w:rsidRDefault="00B37060" w:rsidP="00B37060">
      <w:pPr>
        <w:spacing w:after="0" w:line="360" w:lineRule="auto"/>
        <w:rPr>
          <w:rStyle w:val="hgkelc"/>
          <w:rFonts w:ascii="Times New Roman" w:hAnsi="Times New Roman"/>
          <w:bCs/>
          <w:sz w:val="24"/>
          <w:szCs w:val="24"/>
        </w:rPr>
      </w:pPr>
    </w:p>
    <w:p w14:paraId="2A7E458A" w14:textId="0BE057CA" w:rsidR="00B37060" w:rsidRPr="000569B9" w:rsidRDefault="00B37060" w:rsidP="00C44292">
      <w:pPr>
        <w:spacing w:after="0" w:line="360" w:lineRule="auto"/>
        <w:ind w:firstLine="720"/>
        <w:rPr>
          <w:rStyle w:val="hgkelc"/>
          <w:rFonts w:ascii="Times New Roman" w:hAnsi="Times New Roman"/>
          <w:bCs/>
          <w:sz w:val="24"/>
          <w:szCs w:val="24"/>
        </w:rPr>
      </w:pPr>
      <w:r w:rsidRPr="000569B9">
        <w:rPr>
          <w:rStyle w:val="hgkelc"/>
          <w:rFonts w:ascii="Times New Roman" w:hAnsi="Times New Roman"/>
          <w:bCs/>
          <w:sz w:val="24"/>
          <w:szCs w:val="24"/>
        </w:rPr>
        <w:t xml:space="preserve">It is estimated that the container operations area will require 100 TEU bottom spaces and at least 160 other spaces for FCL containers which will be moved off the port for stripping.  It is </w:t>
      </w:r>
      <w:r w:rsidRPr="000569B9">
        <w:rPr>
          <w:rStyle w:val="hgkelc"/>
          <w:rFonts w:ascii="Times New Roman" w:hAnsi="Times New Roman"/>
          <w:bCs/>
          <w:sz w:val="24"/>
          <w:szCs w:val="24"/>
        </w:rPr>
        <w:lastRenderedPageBreak/>
        <w:t>estimated that the storage area will require 212 TEU bottom spaces to handle the containers estimated.  This figure breaks to 150 lo-</w:t>
      </w:r>
      <w:r w:rsidR="00AC0D80" w:rsidRPr="000569B9">
        <w:rPr>
          <w:rStyle w:val="hgkelc"/>
          <w:rFonts w:ascii="Times New Roman" w:hAnsi="Times New Roman"/>
          <w:bCs/>
          <w:sz w:val="24"/>
          <w:szCs w:val="24"/>
        </w:rPr>
        <w:t>lo bottom</w:t>
      </w:r>
      <w:r w:rsidRPr="000569B9">
        <w:rPr>
          <w:rStyle w:val="hgkelc"/>
          <w:rFonts w:ascii="Times New Roman" w:hAnsi="Times New Roman"/>
          <w:bCs/>
          <w:sz w:val="24"/>
          <w:szCs w:val="24"/>
        </w:rPr>
        <w:t xml:space="preserve"> spaces, 24 – 20 feet ro-ro and 22-40 feet ro-ro spaces.  The development of 1.5 acres of land immediately to the east of the existing container park will increase the capacity of the park to 20-20 feet ro-ro and 53-40 feet ro-ro spaces, and 210 lo-lo bottom spaces (730 TEU’s when stacked 3 high).  </w:t>
      </w:r>
    </w:p>
    <w:p w14:paraId="493E868A" w14:textId="77777777" w:rsidR="00B37060" w:rsidRPr="000569B9" w:rsidRDefault="00B37060" w:rsidP="00B37060">
      <w:pPr>
        <w:spacing w:after="0" w:line="360" w:lineRule="auto"/>
        <w:rPr>
          <w:rStyle w:val="hgkelc"/>
          <w:rFonts w:ascii="Times New Roman" w:hAnsi="Times New Roman"/>
          <w:bCs/>
          <w:sz w:val="24"/>
          <w:szCs w:val="24"/>
        </w:rPr>
      </w:pPr>
    </w:p>
    <w:p w14:paraId="7EBC39F1" w14:textId="77777777" w:rsidR="00B37060" w:rsidRPr="000569B9" w:rsidRDefault="00B37060" w:rsidP="00B37060">
      <w:pPr>
        <w:spacing w:after="0" w:line="360" w:lineRule="auto"/>
        <w:rPr>
          <w:rStyle w:val="hgkelc"/>
          <w:rFonts w:ascii="Times New Roman" w:hAnsi="Times New Roman"/>
          <w:bCs/>
          <w:sz w:val="24"/>
          <w:szCs w:val="24"/>
        </w:rPr>
      </w:pPr>
    </w:p>
    <w:p w14:paraId="55EE3A0A" w14:textId="77777777" w:rsidR="00F15E57" w:rsidRPr="000569B9" w:rsidRDefault="00F15E57" w:rsidP="00B37060">
      <w:pPr>
        <w:spacing w:after="0" w:line="360" w:lineRule="auto"/>
        <w:rPr>
          <w:rStyle w:val="hgkelc"/>
          <w:rFonts w:ascii="Times New Roman" w:hAnsi="Times New Roman"/>
          <w:bCs/>
          <w:sz w:val="24"/>
          <w:szCs w:val="24"/>
        </w:rPr>
      </w:pPr>
    </w:p>
    <w:p w14:paraId="2F357729" w14:textId="77777777" w:rsidR="00F15E57" w:rsidRPr="000569B9" w:rsidRDefault="00F15E57" w:rsidP="00B37060">
      <w:pPr>
        <w:spacing w:after="0" w:line="360" w:lineRule="auto"/>
        <w:rPr>
          <w:rStyle w:val="hgkelc"/>
          <w:rFonts w:ascii="Times New Roman" w:hAnsi="Times New Roman"/>
          <w:bCs/>
          <w:sz w:val="24"/>
          <w:szCs w:val="24"/>
        </w:rPr>
      </w:pPr>
    </w:p>
    <w:p w14:paraId="31293E75" w14:textId="77777777" w:rsidR="00F15E57" w:rsidRPr="000569B9" w:rsidRDefault="00F15E57" w:rsidP="00B37060">
      <w:pPr>
        <w:spacing w:after="0" w:line="360" w:lineRule="auto"/>
        <w:rPr>
          <w:rStyle w:val="hgkelc"/>
          <w:rFonts w:ascii="Times New Roman" w:hAnsi="Times New Roman"/>
          <w:bCs/>
          <w:sz w:val="24"/>
          <w:szCs w:val="24"/>
        </w:rPr>
      </w:pPr>
    </w:p>
    <w:p w14:paraId="164DCAD3" w14:textId="77777777" w:rsidR="00F15E57" w:rsidRPr="000569B9" w:rsidRDefault="00F15E57" w:rsidP="00B37060">
      <w:pPr>
        <w:spacing w:after="0" w:line="360" w:lineRule="auto"/>
        <w:rPr>
          <w:rStyle w:val="hgkelc"/>
          <w:rFonts w:ascii="Times New Roman" w:hAnsi="Times New Roman"/>
          <w:bCs/>
          <w:sz w:val="24"/>
          <w:szCs w:val="24"/>
        </w:rPr>
      </w:pPr>
    </w:p>
    <w:p w14:paraId="416ABC98" w14:textId="77777777" w:rsidR="00F15E57" w:rsidRPr="000569B9" w:rsidRDefault="00F15E57" w:rsidP="00B37060">
      <w:pPr>
        <w:spacing w:after="0" w:line="360" w:lineRule="auto"/>
        <w:rPr>
          <w:rStyle w:val="hgkelc"/>
          <w:rFonts w:ascii="Times New Roman" w:hAnsi="Times New Roman"/>
          <w:bCs/>
          <w:sz w:val="24"/>
          <w:szCs w:val="24"/>
        </w:rPr>
      </w:pPr>
    </w:p>
    <w:p w14:paraId="36D1F90C" w14:textId="77777777" w:rsidR="00F15E57" w:rsidRPr="000569B9" w:rsidRDefault="00F15E57" w:rsidP="00B37060">
      <w:pPr>
        <w:spacing w:after="0" w:line="360" w:lineRule="auto"/>
        <w:rPr>
          <w:rStyle w:val="hgkelc"/>
          <w:rFonts w:ascii="Times New Roman" w:hAnsi="Times New Roman"/>
          <w:bCs/>
          <w:sz w:val="24"/>
          <w:szCs w:val="24"/>
        </w:rPr>
      </w:pPr>
    </w:p>
    <w:p w14:paraId="304C156E" w14:textId="77777777" w:rsidR="00F15E57" w:rsidRPr="000569B9" w:rsidRDefault="00F15E57" w:rsidP="00B37060">
      <w:pPr>
        <w:spacing w:after="0" w:line="360" w:lineRule="auto"/>
        <w:rPr>
          <w:rStyle w:val="hgkelc"/>
          <w:rFonts w:ascii="Times New Roman" w:hAnsi="Times New Roman"/>
          <w:bCs/>
          <w:sz w:val="24"/>
          <w:szCs w:val="24"/>
        </w:rPr>
      </w:pPr>
    </w:p>
    <w:p w14:paraId="71DEEF28" w14:textId="77777777" w:rsidR="00F15E57" w:rsidRPr="000569B9" w:rsidRDefault="00F15E57" w:rsidP="00B37060">
      <w:pPr>
        <w:spacing w:after="0" w:line="360" w:lineRule="auto"/>
        <w:rPr>
          <w:rStyle w:val="hgkelc"/>
          <w:rFonts w:ascii="Times New Roman" w:hAnsi="Times New Roman"/>
          <w:bCs/>
          <w:sz w:val="24"/>
          <w:szCs w:val="24"/>
        </w:rPr>
      </w:pPr>
    </w:p>
    <w:p w14:paraId="1089B557" w14:textId="77777777" w:rsidR="00F15E57" w:rsidRPr="000569B9" w:rsidRDefault="00F15E57" w:rsidP="00B37060">
      <w:pPr>
        <w:spacing w:after="0" w:line="360" w:lineRule="auto"/>
        <w:rPr>
          <w:rStyle w:val="hgkelc"/>
          <w:rFonts w:ascii="Times New Roman" w:hAnsi="Times New Roman"/>
          <w:bCs/>
          <w:sz w:val="24"/>
          <w:szCs w:val="24"/>
        </w:rPr>
      </w:pPr>
    </w:p>
    <w:p w14:paraId="0DFE7BFD" w14:textId="77777777" w:rsidR="00F15E57" w:rsidRPr="000569B9" w:rsidRDefault="00F15E57" w:rsidP="00B37060">
      <w:pPr>
        <w:spacing w:after="0" w:line="360" w:lineRule="auto"/>
        <w:rPr>
          <w:rStyle w:val="hgkelc"/>
          <w:rFonts w:ascii="Times New Roman" w:hAnsi="Times New Roman"/>
          <w:bCs/>
          <w:sz w:val="24"/>
          <w:szCs w:val="24"/>
        </w:rPr>
      </w:pPr>
    </w:p>
    <w:p w14:paraId="76E740EB" w14:textId="77777777" w:rsidR="00F15E57" w:rsidRPr="000569B9" w:rsidRDefault="00F15E57" w:rsidP="00B37060">
      <w:pPr>
        <w:spacing w:after="0" w:line="360" w:lineRule="auto"/>
        <w:rPr>
          <w:rStyle w:val="hgkelc"/>
          <w:rFonts w:ascii="Times New Roman" w:hAnsi="Times New Roman"/>
          <w:bCs/>
          <w:sz w:val="24"/>
          <w:szCs w:val="24"/>
        </w:rPr>
      </w:pPr>
    </w:p>
    <w:p w14:paraId="20B2776D" w14:textId="77777777" w:rsidR="00F15E57" w:rsidRPr="000569B9" w:rsidRDefault="00F15E57" w:rsidP="00B37060">
      <w:pPr>
        <w:spacing w:after="0" w:line="360" w:lineRule="auto"/>
        <w:rPr>
          <w:rStyle w:val="hgkelc"/>
          <w:rFonts w:ascii="Times New Roman" w:hAnsi="Times New Roman"/>
          <w:bCs/>
          <w:sz w:val="24"/>
          <w:szCs w:val="24"/>
        </w:rPr>
      </w:pPr>
    </w:p>
    <w:p w14:paraId="799C5468" w14:textId="77777777" w:rsidR="00F15E57" w:rsidRPr="000569B9" w:rsidRDefault="00F15E57" w:rsidP="00B37060">
      <w:pPr>
        <w:spacing w:after="0" w:line="360" w:lineRule="auto"/>
        <w:rPr>
          <w:rStyle w:val="hgkelc"/>
          <w:rFonts w:ascii="Times New Roman" w:hAnsi="Times New Roman"/>
          <w:bCs/>
          <w:sz w:val="24"/>
          <w:szCs w:val="24"/>
        </w:rPr>
      </w:pPr>
    </w:p>
    <w:p w14:paraId="7D5F0261" w14:textId="77777777" w:rsidR="00F15E57" w:rsidRPr="000569B9" w:rsidRDefault="00F15E57" w:rsidP="00B37060">
      <w:pPr>
        <w:spacing w:after="0" w:line="360" w:lineRule="auto"/>
        <w:rPr>
          <w:rStyle w:val="hgkelc"/>
          <w:rFonts w:ascii="Times New Roman" w:hAnsi="Times New Roman"/>
          <w:bCs/>
          <w:sz w:val="24"/>
          <w:szCs w:val="24"/>
        </w:rPr>
      </w:pPr>
    </w:p>
    <w:p w14:paraId="40EB32F5" w14:textId="77777777" w:rsidR="00F15E57" w:rsidRPr="000569B9" w:rsidRDefault="00F15E57" w:rsidP="00B37060">
      <w:pPr>
        <w:spacing w:after="0" w:line="360" w:lineRule="auto"/>
        <w:rPr>
          <w:rStyle w:val="hgkelc"/>
          <w:rFonts w:ascii="Times New Roman" w:hAnsi="Times New Roman"/>
          <w:bCs/>
          <w:sz w:val="24"/>
          <w:szCs w:val="24"/>
        </w:rPr>
      </w:pPr>
    </w:p>
    <w:p w14:paraId="1A0EB440" w14:textId="77777777" w:rsidR="00F15E57" w:rsidRPr="000569B9" w:rsidRDefault="00F15E57" w:rsidP="00B37060">
      <w:pPr>
        <w:spacing w:after="0" w:line="360" w:lineRule="auto"/>
        <w:rPr>
          <w:rStyle w:val="hgkelc"/>
          <w:rFonts w:ascii="Times New Roman" w:hAnsi="Times New Roman"/>
          <w:bCs/>
          <w:sz w:val="24"/>
          <w:szCs w:val="24"/>
        </w:rPr>
      </w:pPr>
    </w:p>
    <w:p w14:paraId="4125CD86" w14:textId="77777777" w:rsidR="00F15E57" w:rsidRPr="000569B9" w:rsidRDefault="00F15E57" w:rsidP="00B37060">
      <w:pPr>
        <w:spacing w:after="0" w:line="360" w:lineRule="auto"/>
        <w:rPr>
          <w:rStyle w:val="hgkelc"/>
          <w:rFonts w:ascii="Times New Roman" w:hAnsi="Times New Roman"/>
          <w:bCs/>
          <w:sz w:val="24"/>
          <w:szCs w:val="24"/>
        </w:rPr>
      </w:pPr>
    </w:p>
    <w:p w14:paraId="624A5216" w14:textId="77777777" w:rsidR="00F15E57" w:rsidRPr="000569B9" w:rsidRDefault="00F15E57" w:rsidP="00B37060">
      <w:pPr>
        <w:spacing w:after="0" w:line="360" w:lineRule="auto"/>
        <w:rPr>
          <w:rStyle w:val="hgkelc"/>
          <w:rFonts w:ascii="Times New Roman" w:hAnsi="Times New Roman"/>
          <w:bCs/>
          <w:sz w:val="24"/>
          <w:szCs w:val="24"/>
        </w:rPr>
      </w:pPr>
    </w:p>
    <w:p w14:paraId="583C0FF9" w14:textId="77777777" w:rsidR="00F15E57" w:rsidRPr="000569B9" w:rsidRDefault="00F15E57" w:rsidP="00B37060">
      <w:pPr>
        <w:spacing w:after="0" w:line="360" w:lineRule="auto"/>
        <w:rPr>
          <w:rStyle w:val="hgkelc"/>
          <w:rFonts w:ascii="Times New Roman" w:hAnsi="Times New Roman"/>
          <w:bCs/>
          <w:sz w:val="24"/>
          <w:szCs w:val="24"/>
        </w:rPr>
      </w:pPr>
    </w:p>
    <w:p w14:paraId="133DB893" w14:textId="77777777" w:rsidR="00F15E57" w:rsidRPr="000569B9" w:rsidRDefault="00F15E57" w:rsidP="00B37060">
      <w:pPr>
        <w:spacing w:after="0" w:line="360" w:lineRule="auto"/>
        <w:rPr>
          <w:rStyle w:val="hgkelc"/>
          <w:rFonts w:ascii="Times New Roman" w:hAnsi="Times New Roman"/>
          <w:bCs/>
          <w:sz w:val="24"/>
          <w:szCs w:val="24"/>
        </w:rPr>
      </w:pPr>
    </w:p>
    <w:p w14:paraId="41DE8F35" w14:textId="77777777" w:rsidR="00F15E57" w:rsidRPr="000569B9" w:rsidRDefault="00F15E57" w:rsidP="00B37060">
      <w:pPr>
        <w:spacing w:after="0" w:line="360" w:lineRule="auto"/>
        <w:rPr>
          <w:rStyle w:val="hgkelc"/>
          <w:rFonts w:ascii="Times New Roman" w:hAnsi="Times New Roman"/>
          <w:bCs/>
          <w:sz w:val="24"/>
          <w:szCs w:val="24"/>
        </w:rPr>
      </w:pPr>
    </w:p>
    <w:p w14:paraId="3FE5E77C" w14:textId="77777777" w:rsidR="00B32C08" w:rsidRPr="000569B9" w:rsidRDefault="00B32C08" w:rsidP="00B37060">
      <w:pPr>
        <w:spacing w:after="0" w:line="360" w:lineRule="auto"/>
        <w:rPr>
          <w:rStyle w:val="hgkelc"/>
          <w:rFonts w:ascii="Times New Roman" w:hAnsi="Times New Roman"/>
          <w:bCs/>
          <w:sz w:val="24"/>
          <w:szCs w:val="24"/>
        </w:rPr>
      </w:pPr>
    </w:p>
    <w:p w14:paraId="1228B9C0" w14:textId="77777777" w:rsidR="00F15E57" w:rsidRPr="000569B9" w:rsidRDefault="00F15E57" w:rsidP="00B37060">
      <w:pPr>
        <w:spacing w:after="0" w:line="360" w:lineRule="auto"/>
        <w:rPr>
          <w:rStyle w:val="hgkelc"/>
          <w:rFonts w:ascii="Times New Roman" w:hAnsi="Times New Roman"/>
          <w:bCs/>
          <w:sz w:val="24"/>
          <w:szCs w:val="24"/>
        </w:rPr>
      </w:pPr>
    </w:p>
    <w:p w14:paraId="3F6AB7E4" w14:textId="77777777" w:rsidR="00F15E57" w:rsidRPr="000569B9" w:rsidRDefault="00F15E57" w:rsidP="00B37060">
      <w:pPr>
        <w:spacing w:after="0" w:line="360" w:lineRule="auto"/>
        <w:rPr>
          <w:rStyle w:val="hgkelc"/>
          <w:rFonts w:ascii="Times New Roman" w:hAnsi="Times New Roman"/>
          <w:bCs/>
          <w:sz w:val="24"/>
          <w:szCs w:val="24"/>
        </w:rPr>
      </w:pPr>
    </w:p>
    <w:p w14:paraId="1607BC47" w14:textId="411D76C8" w:rsidR="00B37060" w:rsidRPr="00C44292" w:rsidRDefault="00B37060" w:rsidP="00B37060">
      <w:pPr>
        <w:spacing w:after="0" w:line="360" w:lineRule="auto"/>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4292">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w:t>
      </w:r>
      <w:r w:rsidR="00AB3384">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C44292">
        <w:rPr>
          <w:rStyle w:val="hgkelc"/>
          <w:rFonts w:ascii="Times New Roman" w:hAnsi="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BALLAST WATER </w:t>
      </w:r>
    </w:p>
    <w:p w14:paraId="41CEAEA8" w14:textId="77777777" w:rsidR="00B37060" w:rsidRPr="000569B9" w:rsidRDefault="00B37060" w:rsidP="00B37060">
      <w:pPr>
        <w:spacing w:after="0" w:line="360" w:lineRule="auto"/>
        <w:rPr>
          <w:rFonts w:ascii="Times New Roman" w:hAnsi="Times New Roman"/>
          <w:b/>
          <w:sz w:val="24"/>
          <w:szCs w:val="24"/>
        </w:rPr>
      </w:pPr>
    </w:p>
    <w:p w14:paraId="310F4C15" w14:textId="77777777" w:rsidR="00B37060" w:rsidRPr="000569B9" w:rsidRDefault="00B37060" w:rsidP="00C4429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Many policies, rules, and management options have been developed in an attempt to reduce the introduction of species. The agreed instruments, including conventions, treaties, multilateral agreements, and codes of practice, have in common that they aim to support internationally consistent management of specific transport vectors, quarantine, or other biosecurity measures.   Probably, the most important because of their global application is the 1982 UN Convention on the Law of the Sea (UNCLOS) and the 1992 </w:t>
      </w:r>
      <w:r w:rsidRPr="000569B9">
        <w:rPr>
          <w:rStyle w:val="Emphasis"/>
          <w:rFonts w:ascii="Times New Roman" w:hAnsi="Times New Roman"/>
          <w:sz w:val="24"/>
          <w:szCs w:val="24"/>
        </w:rPr>
        <w:t>Convention on Biological Diversity</w:t>
      </w:r>
      <w:r w:rsidRPr="000569B9">
        <w:rPr>
          <w:rFonts w:ascii="Times New Roman" w:hAnsi="Times New Roman"/>
          <w:sz w:val="24"/>
          <w:szCs w:val="24"/>
        </w:rPr>
        <w:t xml:space="preserve"> (CBD).   </w:t>
      </w:r>
      <w:r w:rsidRPr="000569B9">
        <w:rPr>
          <w:rStyle w:val="hgkelc"/>
          <w:rFonts w:ascii="Times New Roman" w:hAnsi="Times New Roman"/>
          <w:sz w:val="24"/>
          <w:szCs w:val="24"/>
        </w:rPr>
        <w:t xml:space="preserve">The main </w:t>
      </w:r>
      <w:r w:rsidRPr="000569B9">
        <w:rPr>
          <w:rStyle w:val="hgkelc"/>
          <w:rFonts w:ascii="Times New Roman" w:hAnsi="Times New Roman"/>
          <w:b/>
          <w:bCs/>
          <w:sz w:val="24"/>
          <w:szCs w:val="24"/>
        </w:rPr>
        <w:t>purpose of ISGOTT</w:t>
      </w:r>
      <w:r w:rsidRPr="000569B9">
        <w:rPr>
          <w:rStyle w:val="hgkelc"/>
          <w:rFonts w:ascii="Times New Roman" w:hAnsi="Times New Roman"/>
          <w:sz w:val="24"/>
          <w:szCs w:val="24"/>
        </w:rPr>
        <w:t xml:space="preserve"> is to provide recommendations and guidance on the safe carriage and handling of crude oil and petroleum for tankers and terminals. It does not provide a definitive description of how cargo operations should be conducted on board a tanker.  T</w:t>
      </w:r>
      <w:r w:rsidRPr="000569B9">
        <w:rPr>
          <w:rFonts w:ascii="Times New Roman" w:hAnsi="Times New Roman"/>
          <w:sz w:val="24"/>
          <w:szCs w:val="24"/>
        </w:rPr>
        <w:t>he International Chamber of Shipping (ICS) and the Oil Companies International Marine Forum (OCIMF) and the International Association of Ports and Harbors (IAPH).</w:t>
      </w:r>
    </w:p>
    <w:p w14:paraId="32E68E6E" w14:textId="77777777" w:rsidR="00B37060" w:rsidRPr="000569B9" w:rsidRDefault="00B37060" w:rsidP="00B37060">
      <w:pPr>
        <w:spacing w:after="0" w:line="360" w:lineRule="auto"/>
        <w:rPr>
          <w:rFonts w:ascii="Times New Roman" w:hAnsi="Times New Roman"/>
          <w:sz w:val="24"/>
          <w:szCs w:val="24"/>
        </w:rPr>
      </w:pPr>
    </w:p>
    <w:p w14:paraId="51F2F2C4" w14:textId="77777777" w:rsidR="00B37060" w:rsidRPr="000569B9" w:rsidRDefault="00B37060" w:rsidP="00C4429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More regionally, measures aiming to reduce the spread and new introductions of species have been available since the mid-1970s when ICES adopted the first version of what was to become the internationally recognized “Code of Practice on the Introductions and Transfers of Marine Organisms.” This code addresses quarantine and other measures avoiding negative impacts of unintentionally imported nontarget species, such as fouling organisms, +-on oyster shells or parasites of fish, moved with living specimens around the world. It also includes a risk assessment approach to ensure that the target species being transported will not cause unexpected impacts in their new environments (ICES, 2005). </w:t>
      </w:r>
    </w:p>
    <w:p w14:paraId="70583D1D" w14:textId="77777777" w:rsidR="00B37060" w:rsidRPr="000569B9" w:rsidRDefault="00B37060" w:rsidP="00B37060">
      <w:pPr>
        <w:spacing w:after="0" w:line="360" w:lineRule="auto"/>
        <w:rPr>
          <w:rFonts w:ascii="Times New Roman" w:hAnsi="Times New Roman"/>
          <w:sz w:val="24"/>
          <w:szCs w:val="24"/>
        </w:rPr>
      </w:pPr>
    </w:p>
    <w:p w14:paraId="042D81AB" w14:textId="7270F437" w:rsidR="00B37060" w:rsidRPr="000569B9" w:rsidRDefault="00B37060" w:rsidP="00C44292">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importance of ballast water as a species-moving vector was initially recognized in the 1973 International Maritime Organization (IMO) resolution (IMO, 1973). With more and more documented the negative impacts of species transfers mediated by ballast water IMO worked toward the finalization of the BWM Convention, which was adopted in February 2004 at a diplomatic conference in London (IMO, 2004). This Convention aims to prevent, minimize, and ultimately eliminate the risks to the environment, human health, property, and resources, which may be a consequence of the transfer of harmful aquatic organisms and pathogens (HAOP) via ships’ ballast waters and related sediments. It is interesting to note that harmful </w:t>
      </w:r>
      <w:r w:rsidRPr="000569B9">
        <w:rPr>
          <w:rFonts w:ascii="Times New Roman" w:hAnsi="Times New Roman"/>
          <w:sz w:val="24"/>
          <w:szCs w:val="24"/>
        </w:rPr>
        <w:lastRenderedPageBreak/>
        <w:t xml:space="preserve">aquatic organisms in this context are not limited to nonindigenous </w:t>
      </w:r>
      <w:r w:rsidR="00C44292" w:rsidRPr="000569B9">
        <w:rPr>
          <w:rFonts w:ascii="Times New Roman" w:hAnsi="Times New Roman"/>
          <w:sz w:val="24"/>
          <w:szCs w:val="24"/>
        </w:rPr>
        <w:t>species but</w:t>
      </w:r>
      <w:r w:rsidRPr="000569B9">
        <w:rPr>
          <w:rFonts w:ascii="Times New Roman" w:hAnsi="Times New Roman"/>
          <w:sz w:val="24"/>
          <w:szCs w:val="24"/>
        </w:rPr>
        <w:t xml:space="preserve"> contain all species irrespective of their origin. (Elliott and Wiley )  As a result, the term HAOP includes all potentially harmful nonindigenous (NIS), cryptogenic, and impacting native aquatic species also including pathogens (David, 2013) </w:t>
      </w:r>
    </w:p>
    <w:p w14:paraId="60D4219C" w14:textId="77777777" w:rsidR="00B37060" w:rsidRPr="000569B9" w:rsidRDefault="00B37060" w:rsidP="00B37060">
      <w:pPr>
        <w:spacing w:after="0" w:line="360" w:lineRule="auto"/>
        <w:rPr>
          <w:rFonts w:ascii="Times New Roman" w:hAnsi="Times New Roman"/>
          <w:sz w:val="24"/>
          <w:szCs w:val="24"/>
        </w:rPr>
      </w:pPr>
    </w:p>
    <w:p w14:paraId="1C73EFDF" w14:textId="77D393FC" w:rsidR="00B37060" w:rsidRPr="000569B9" w:rsidRDefault="00B37060" w:rsidP="00C44292">
      <w:pPr>
        <w:spacing w:after="0" w:line="360" w:lineRule="auto"/>
        <w:ind w:firstLine="720"/>
        <w:rPr>
          <w:rStyle w:val="hgkelc"/>
          <w:rFonts w:ascii="Times New Roman" w:hAnsi="Times New Roman"/>
          <w:sz w:val="24"/>
          <w:szCs w:val="24"/>
        </w:rPr>
      </w:pPr>
      <w:r w:rsidRPr="000569B9">
        <w:rPr>
          <w:rStyle w:val="hgkelc"/>
          <w:rFonts w:ascii="Times New Roman" w:hAnsi="Times New Roman"/>
          <w:bCs/>
          <w:sz w:val="24"/>
          <w:szCs w:val="24"/>
        </w:rPr>
        <w:t>Ballast water</w:t>
      </w:r>
      <w:r w:rsidRPr="000569B9">
        <w:rPr>
          <w:rStyle w:val="hgkelc"/>
          <w:rFonts w:ascii="Times New Roman" w:hAnsi="Times New Roman"/>
          <w:sz w:val="24"/>
          <w:szCs w:val="24"/>
        </w:rPr>
        <w:t xml:space="preserve"> is essential for the safe operation of ships. .However, the process of loading and unloading untreated </w:t>
      </w:r>
      <w:r w:rsidRPr="000569B9">
        <w:rPr>
          <w:rStyle w:val="hgkelc"/>
          <w:rFonts w:ascii="Times New Roman" w:hAnsi="Times New Roman"/>
          <w:bCs/>
          <w:sz w:val="24"/>
          <w:szCs w:val="24"/>
        </w:rPr>
        <w:t>ballast water</w:t>
      </w:r>
      <w:r w:rsidRPr="000569B9">
        <w:rPr>
          <w:rStyle w:val="hgkelc"/>
          <w:rFonts w:ascii="Times New Roman" w:hAnsi="Times New Roman"/>
          <w:sz w:val="24"/>
          <w:szCs w:val="24"/>
        </w:rPr>
        <w:t xml:space="preserve"> poses a major threat to the environment and public health as </w:t>
      </w:r>
      <w:r w:rsidRPr="000569B9">
        <w:rPr>
          <w:rStyle w:val="hgkelc"/>
          <w:rFonts w:ascii="Times New Roman" w:hAnsi="Times New Roman"/>
          <w:bCs/>
          <w:sz w:val="24"/>
          <w:szCs w:val="24"/>
        </w:rPr>
        <w:t>ballast water</w:t>
      </w:r>
      <w:r w:rsidRPr="000569B9">
        <w:rPr>
          <w:rStyle w:val="hgkelc"/>
          <w:rFonts w:ascii="Times New Roman" w:hAnsi="Times New Roman"/>
          <w:sz w:val="24"/>
          <w:szCs w:val="24"/>
        </w:rPr>
        <w:t xml:space="preserve"> impacts the transfer of organisms between ecosystems, from one part of the world to another.</w:t>
      </w:r>
      <w:r w:rsidRPr="000569B9">
        <w:rPr>
          <w:rStyle w:val="hgkelc"/>
          <w:rFonts w:ascii="Times New Roman" w:hAnsi="Times New Roman"/>
          <w:bCs/>
          <w:sz w:val="24"/>
          <w:szCs w:val="24"/>
        </w:rPr>
        <w:t xml:space="preserve">   Ballast water</w:t>
      </w:r>
      <w:r w:rsidRPr="000569B9">
        <w:rPr>
          <w:rStyle w:val="hgkelc"/>
          <w:rFonts w:ascii="Times New Roman" w:hAnsi="Times New Roman"/>
          <w:sz w:val="24"/>
          <w:szCs w:val="24"/>
        </w:rPr>
        <w:t xml:space="preserve"> is essential for the safe operation of </w:t>
      </w:r>
      <w:r w:rsidRPr="000569B9">
        <w:rPr>
          <w:rStyle w:val="hgkelc"/>
          <w:rFonts w:ascii="Times New Roman" w:hAnsi="Times New Roman"/>
          <w:bCs/>
          <w:sz w:val="24"/>
          <w:szCs w:val="24"/>
        </w:rPr>
        <w:t>ships</w:t>
      </w:r>
      <w:r w:rsidRPr="000569B9">
        <w:rPr>
          <w:rStyle w:val="hgkelc"/>
          <w:rFonts w:ascii="Times New Roman" w:hAnsi="Times New Roman"/>
          <w:sz w:val="24"/>
          <w:szCs w:val="24"/>
        </w:rPr>
        <w:t xml:space="preserve">. It is used to adjust the overall weight of the </w:t>
      </w:r>
      <w:r w:rsidRPr="000569B9">
        <w:rPr>
          <w:rStyle w:val="hgkelc"/>
          <w:rFonts w:ascii="Times New Roman" w:hAnsi="Times New Roman"/>
          <w:bCs/>
          <w:sz w:val="24"/>
          <w:szCs w:val="24"/>
        </w:rPr>
        <w:t>vessel</w:t>
      </w:r>
      <w:r w:rsidRPr="000569B9">
        <w:rPr>
          <w:rStyle w:val="hgkelc"/>
          <w:rFonts w:ascii="Times New Roman" w:hAnsi="Times New Roman"/>
          <w:sz w:val="24"/>
          <w:szCs w:val="24"/>
        </w:rPr>
        <w:t xml:space="preserve"> and its internal distribution in order to keep the </w:t>
      </w:r>
      <w:r w:rsidRPr="000569B9">
        <w:rPr>
          <w:rStyle w:val="hgkelc"/>
          <w:rFonts w:ascii="Times New Roman" w:hAnsi="Times New Roman"/>
          <w:bCs/>
          <w:sz w:val="24"/>
          <w:szCs w:val="24"/>
        </w:rPr>
        <w:t>ship</w:t>
      </w:r>
      <w:r w:rsidRPr="000569B9">
        <w:rPr>
          <w:rStyle w:val="hgkelc"/>
          <w:rFonts w:ascii="Times New Roman" w:hAnsi="Times New Roman"/>
          <w:sz w:val="24"/>
          <w:szCs w:val="24"/>
        </w:rPr>
        <w:t xml:space="preserve"> floating safely, upright and in a stable condition.  </w:t>
      </w:r>
      <w:r w:rsidRPr="000569B9">
        <w:rPr>
          <w:rStyle w:val="hgkelc"/>
          <w:rFonts w:ascii="Times New Roman" w:hAnsi="Times New Roman"/>
          <w:bCs/>
          <w:sz w:val="24"/>
          <w:szCs w:val="24"/>
        </w:rPr>
        <w:t>Ballast water</w:t>
      </w:r>
      <w:r w:rsidRPr="000569B9">
        <w:rPr>
          <w:rStyle w:val="hgkelc"/>
          <w:rFonts w:ascii="Times New Roman" w:hAnsi="Times New Roman"/>
          <w:sz w:val="24"/>
          <w:szCs w:val="24"/>
        </w:rPr>
        <w:t xml:space="preserve"> may be taken </w:t>
      </w:r>
      <w:r w:rsidR="00AC0D80" w:rsidRPr="000569B9">
        <w:rPr>
          <w:rStyle w:val="hgkelc"/>
          <w:rFonts w:ascii="Times New Roman" w:hAnsi="Times New Roman"/>
          <w:sz w:val="24"/>
          <w:szCs w:val="24"/>
        </w:rPr>
        <w:t>on board</w:t>
      </w:r>
      <w:r w:rsidRPr="000569B9">
        <w:rPr>
          <w:rStyle w:val="hgkelc"/>
          <w:rFonts w:ascii="Times New Roman" w:hAnsi="Times New Roman"/>
          <w:sz w:val="24"/>
          <w:szCs w:val="24"/>
        </w:rPr>
        <w:t xml:space="preserve"> by ships for stability and </w:t>
      </w:r>
      <w:r w:rsidRPr="000569B9">
        <w:rPr>
          <w:rStyle w:val="hgkelc"/>
          <w:rFonts w:ascii="Times New Roman" w:hAnsi="Times New Roman"/>
          <w:bCs/>
          <w:sz w:val="24"/>
          <w:szCs w:val="24"/>
        </w:rPr>
        <w:t>can</w:t>
      </w:r>
      <w:r w:rsidRPr="000569B9">
        <w:rPr>
          <w:rStyle w:val="hgkelc"/>
          <w:rFonts w:ascii="Times New Roman" w:hAnsi="Times New Roman"/>
          <w:sz w:val="24"/>
          <w:szCs w:val="24"/>
        </w:rPr>
        <w:t xml:space="preserve"> contain thousands of aquatic or marine microbes, plants and animals, which </w:t>
      </w:r>
      <w:r w:rsidRPr="000569B9">
        <w:rPr>
          <w:rStyle w:val="hgkelc"/>
          <w:rFonts w:ascii="Times New Roman" w:hAnsi="Times New Roman"/>
          <w:bCs/>
          <w:sz w:val="24"/>
          <w:szCs w:val="24"/>
        </w:rPr>
        <w:t>are</w:t>
      </w:r>
      <w:r w:rsidRPr="000569B9">
        <w:rPr>
          <w:rStyle w:val="hgkelc"/>
          <w:rFonts w:ascii="Times New Roman" w:hAnsi="Times New Roman"/>
          <w:sz w:val="24"/>
          <w:szCs w:val="24"/>
        </w:rPr>
        <w:t xml:space="preserve"> then carried across the globe. </w:t>
      </w:r>
      <w:r w:rsidRPr="000569B9">
        <w:rPr>
          <w:rStyle w:val="hgkelc"/>
          <w:rFonts w:ascii="Times New Roman" w:hAnsi="Times New Roman"/>
          <w:bCs/>
          <w:sz w:val="24"/>
          <w:szCs w:val="24"/>
        </w:rPr>
        <w:t>Untreated ballast water</w:t>
      </w:r>
      <w:r w:rsidRPr="000569B9">
        <w:rPr>
          <w:rStyle w:val="hgkelc"/>
          <w:rFonts w:ascii="Times New Roman" w:hAnsi="Times New Roman"/>
          <w:sz w:val="24"/>
          <w:szCs w:val="24"/>
        </w:rPr>
        <w:t xml:space="preserve"> released at the ship's destination could potentially introduce a new invasive marine species.  </w:t>
      </w:r>
      <w:r w:rsidRPr="000569B9">
        <w:rPr>
          <w:rStyle w:val="hgkelc"/>
          <w:rFonts w:ascii="Times New Roman" w:hAnsi="Times New Roman"/>
          <w:bCs/>
          <w:sz w:val="24"/>
          <w:szCs w:val="24"/>
        </w:rPr>
        <w:t>Ballast water impacts the environment</w:t>
      </w:r>
      <w:r w:rsidRPr="000569B9">
        <w:rPr>
          <w:rStyle w:val="hgkelc"/>
          <w:rFonts w:ascii="Times New Roman" w:hAnsi="Times New Roman"/>
          <w:sz w:val="24"/>
          <w:szCs w:val="24"/>
        </w:rPr>
        <w:t xml:space="preserve"> when the </w:t>
      </w:r>
      <w:r w:rsidRPr="000569B9">
        <w:rPr>
          <w:rStyle w:val="hgkelc"/>
          <w:rFonts w:ascii="Times New Roman" w:hAnsi="Times New Roman"/>
          <w:bCs/>
          <w:sz w:val="24"/>
          <w:szCs w:val="24"/>
        </w:rPr>
        <w:t>ballast water</w:t>
      </w:r>
      <w:r w:rsidRPr="000569B9">
        <w:rPr>
          <w:rStyle w:val="hgkelc"/>
          <w:rFonts w:ascii="Times New Roman" w:hAnsi="Times New Roman"/>
          <w:sz w:val="24"/>
          <w:szCs w:val="24"/>
        </w:rPr>
        <w:t xml:space="preserve"> is </w:t>
      </w:r>
      <w:r w:rsidR="00C44292" w:rsidRPr="000569B9">
        <w:rPr>
          <w:rStyle w:val="hgkelc"/>
          <w:rFonts w:ascii="Times New Roman" w:hAnsi="Times New Roman"/>
          <w:sz w:val="24"/>
          <w:szCs w:val="24"/>
        </w:rPr>
        <w:t>discharged,</w:t>
      </w:r>
      <w:r w:rsidRPr="000569B9">
        <w:rPr>
          <w:rStyle w:val="hgkelc"/>
          <w:rFonts w:ascii="Times New Roman" w:hAnsi="Times New Roman"/>
          <w:sz w:val="24"/>
          <w:szCs w:val="24"/>
        </w:rPr>
        <w:t xml:space="preserve"> and the organisms are released into new environments. ... In some </w:t>
      </w:r>
      <w:r w:rsidR="00C44292" w:rsidRPr="000569B9">
        <w:rPr>
          <w:rStyle w:val="hgkelc"/>
          <w:rFonts w:ascii="Times New Roman" w:hAnsi="Times New Roman"/>
          <w:sz w:val="24"/>
          <w:szCs w:val="24"/>
        </w:rPr>
        <w:t>cases,</w:t>
      </w:r>
      <w:r w:rsidRPr="000569B9">
        <w:rPr>
          <w:rStyle w:val="hgkelc"/>
          <w:rFonts w:ascii="Times New Roman" w:hAnsi="Times New Roman"/>
          <w:sz w:val="24"/>
          <w:szCs w:val="24"/>
        </w:rPr>
        <w:t xml:space="preserve"> there is a high probability that the organism will become a dominant species, potentially resulting in: The extinction of native species.  Ships take on and discharge </w:t>
      </w:r>
      <w:r w:rsidRPr="000569B9">
        <w:rPr>
          <w:rStyle w:val="hgkelc"/>
          <w:rFonts w:ascii="Times New Roman" w:hAnsi="Times New Roman"/>
          <w:bCs/>
          <w:sz w:val="24"/>
          <w:szCs w:val="24"/>
        </w:rPr>
        <w:t>ballast water</w:t>
      </w:r>
      <w:r w:rsidRPr="000569B9">
        <w:rPr>
          <w:rStyle w:val="hgkelc"/>
          <w:rFonts w:ascii="Times New Roman" w:hAnsi="Times New Roman"/>
          <w:sz w:val="24"/>
          <w:szCs w:val="24"/>
        </w:rPr>
        <w:t xml:space="preserve"> to compensate for changes in the mass of cargo carried. Organisms become entrained when </w:t>
      </w:r>
      <w:r w:rsidRPr="000569B9">
        <w:rPr>
          <w:rStyle w:val="hgkelc"/>
          <w:rFonts w:ascii="Times New Roman" w:hAnsi="Times New Roman"/>
          <w:bCs/>
          <w:sz w:val="24"/>
          <w:szCs w:val="24"/>
        </w:rPr>
        <w:t>water is</w:t>
      </w:r>
      <w:r w:rsidRPr="000569B9">
        <w:rPr>
          <w:rStyle w:val="hgkelc"/>
          <w:rFonts w:ascii="Times New Roman" w:hAnsi="Times New Roman"/>
          <w:sz w:val="24"/>
          <w:szCs w:val="24"/>
        </w:rPr>
        <w:t xml:space="preserve"> taken </w:t>
      </w:r>
      <w:r w:rsidR="00C44292" w:rsidRPr="000569B9">
        <w:rPr>
          <w:rStyle w:val="hgkelc"/>
          <w:rFonts w:ascii="Times New Roman" w:hAnsi="Times New Roman"/>
          <w:sz w:val="24"/>
          <w:szCs w:val="24"/>
        </w:rPr>
        <w:t>on and</w:t>
      </w:r>
      <w:r w:rsidRPr="000569B9">
        <w:rPr>
          <w:rStyle w:val="hgkelc"/>
          <w:rFonts w:ascii="Times New Roman" w:hAnsi="Times New Roman"/>
          <w:sz w:val="24"/>
          <w:szCs w:val="24"/>
        </w:rPr>
        <w:t xml:space="preserve"> </w:t>
      </w:r>
      <w:r w:rsidRPr="000569B9">
        <w:rPr>
          <w:rStyle w:val="hgkelc"/>
          <w:rFonts w:ascii="Times New Roman" w:hAnsi="Times New Roman"/>
          <w:bCs/>
          <w:sz w:val="24"/>
          <w:szCs w:val="24"/>
        </w:rPr>
        <w:t>can</w:t>
      </w:r>
      <w:r w:rsidRPr="000569B9">
        <w:rPr>
          <w:rStyle w:val="hgkelc"/>
          <w:rFonts w:ascii="Times New Roman" w:hAnsi="Times New Roman"/>
          <w:sz w:val="24"/>
          <w:szCs w:val="24"/>
        </w:rPr>
        <w:t xml:space="preserve"> be released far from their native range when the </w:t>
      </w:r>
      <w:r w:rsidRPr="000569B9">
        <w:rPr>
          <w:rStyle w:val="hgkelc"/>
          <w:rFonts w:ascii="Times New Roman" w:hAnsi="Times New Roman"/>
          <w:bCs/>
          <w:sz w:val="24"/>
          <w:szCs w:val="24"/>
        </w:rPr>
        <w:t>ballast is</w:t>
      </w:r>
      <w:r w:rsidRPr="000569B9">
        <w:rPr>
          <w:rStyle w:val="hgkelc"/>
          <w:rFonts w:ascii="Times New Roman" w:hAnsi="Times New Roman"/>
          <w:sz w:val="24"/>
          <w:szCs w:val="24"/>
        </w:rPr>
        <w:t xml:space="preserve"> discharged.</w:t>
      </w:r>
    </w:p>
    <w:p w14:paraId="26C60E09" w14:textId="77777777" w:rsidR="00B37060" w:rsidRPr="000569B9" w:rsidRDefault="00B37060" w:rsidP="00B37060">
      <w:pPr>
        <w:spacing w:after="0" w:line="360" w:lineRule="auto"/>
        <w:rPr>
          <w:rStyle w:val="hgkelc"/>
          <w:rFonts w:ascii="Times New Roman" w:hAnsi="Times New Roman"/>
          <w:sz w:val="24"/>
          <w:szCs w:val="24"/>
        </w:rPr>
      </w:pPr>
    </w:p>
    <w:p w14:paraId="6F984855" w14:textId="52AEFD48" w:rsidR="00B37060" w:rsidRPr="000569B9" w:rsidRDefault="00B37060" w:rsidP="00C44292">
      <w:pPr>
        <w:pStyle w:val="NormalWeb"/>
        <w:spacing w:before="0" w:beforeAutospacing="0" w:after="0" w:afterAutospacing="0" w:line="360" w:lineRule="auto"/>
        <w:ind w:firstLine="720"/>
      </w:pPr>
      <w:r w:rsidRPr="000569B9">
        <w:rPr>
          <w:rStyle w:val="topic-highlight"/>
          <w:rFonts w:eastAsia="Calibri"/>
        </w:rPr>
        <w:t>Ballast water</w:t>
      </w:r>
      <w:r w:rsidRPr="000569B9">
        <w:t xml:space="preserve"> has been focused as a source of both chemical and biological pollution in ocean. Each year 10 billion tons of ballast water around the globe is released into foreign waters. How does ballast water pollute? When a large vessel such as a container ship or an oil tanker unloads cargo, seawater is pumped into compartments in the hull. Similarly, when a large vessel is being loaded, it discharges seawater from these compartments. The seawater is meant to help stabilize and balance a ship. Ballast discharges from ships are responsible for tar balls in the open oceans and </w:t>
      </w:r>
      <w:r w:rsidR="00C44292" w:rsidRPr="000569B9">
        <w:t>seas and</w:t>
      </w:r>
      <w:r w:rsidRPr="000569B9">
        <w:t xml:space="preserve"> can cause problems in navigating tanker routes. Nevertheless, the discharge of ballast water only accounts for a small percentage of oil pollution in the marine environment.</w:t>
      </w:r>
      <w:r w:rsidR="00C44292">
        <w:t xml:space="preserve"> </w:t>
      </w:r>
      <w:r w:rsidRPr="000569B9">
        <w:t>Ships are also responsible for transporting harmful organisms in their ballast water. It often contains species, such as the killer algae (</w:t>
      </w:r>
      <w:r w:rsidRPr="000569B9">
        <w:rPr>
          <w:rStyle w:val="Emphasis"/>
        </w:rPr>
        <w:t>Caulerpa taxifolia</w:t>
      </w:r>
      <w:r w:rsidRPr="000569B9">
        <w:t xml:space="preserve">), zebra mussel, and comb jellyfish, that can colonize their new environment to the detriment of native species and local </w:t>
      </w:r>
      <w:r w:rsidRPr="000569B9">
        <w:lastRenderedPageBreak/>
        <w:t>economies. Coastal ecosystems are frequently invaded by microorganisms from ballast water.</w:t>
      </w:r>
      <w:r w:rsidR="00C44292">
        <w:t xml:space="preserve">  </w:t>
      </w:r>
      <w:r w:rsidRPr="000569B9">
        <w:t>At a meeting with the legal consultant, and the Director of Operations at the Department of Marine Services and Merchant Shipping (ADOMS), the ADOMS team introduced the researcher to Ballast Water Mangement Convention Implementation.  The overall tenents underpining this implentation plan is outlined below</w:t>
      </w:r>
      <w:r w:rsidR="00C44292">
        <w:t>:</w:t>
      </w:r>
    </w:p>
    <w:p w14:paraId="12300F15" w14:textId="77777777" w:rsidR="00B37060" w:rsidRPr="000569B9" w:rsidRDefault="00B37060" w:rsidP="00B37060">
      <w:pPr>
        <w:pStyle w:val="NormalWeb"/>
        <w:spacing w:before="0" w:beforeAutospacing="0" w:after="0" w:afterAutospacing="0" w:line="360" w:lineRule="auto"/>
      </w:pPr>
    </w:p>
    <w:p w14:paraId="401BE515" w14:textId="77777777" w:rsidR="00B37060" w:rsidRPr="000569B9" w:rsidRDefault="00B37060" w:rsidP="00B37060">
      <w:pPr>
        <w:pStyle w:val="NormalWeb"/>
        <w:spacing w:before="0" w:beforeAutospacing="0" w:after="0" w:afterAutospacing="0" w:line="360" w:lineRule="auto"/>
        <w:rPr>
          <w:b/>
        </w:rPr>
      </w:pPr>
      <w:r w:rsidRPr="000569B9">
        <w:rPr>
          <w:b/>
        </w:rPr>
        <w:t>Contracting government</w:t>
      </w:r>
    </w:p>
    <w:p w14:paraId="09302861" w14:textId="77777777" w:rsidR="00B37060" w:rsidRPr="000569B9" w:rsidRDefault="00B37060" w:rsidP="00B37060">
      <w:pPr>
        <w:pStyle w:val="NormalWeb"/>
        <w:numPr>
          <w:ilvl w:val="0"/>
          <w:numId w:val="23"/>
        </w:numPr>
        <w:spacing w:before="0" w:beforeAutospacing="0" w:after="0" w:afterAutospacing="0" w:line="360" w:lineRule="auto"/>
      </w:pPr>
      <w:r w:rsidRPr="000569B9">
        <w:t>To give full and complete effect to the provisions of the BWM convention</w:t>
      </w:r>
    </w:p>
    <w:p w14:paraId="1789CB3C" w14:textId="77777777" w:rsidR="00B37060" w:rsidRPr="000569B9" w:rsidRDefault="00B37060" w:rsidP="00B37060">
      <w:pPr>
        <w:pStyle w:val="NormalWeb"/>
        <w:numPr>
          <w:ilvl w:val="0"/>
          <w:numId w:val="23"/>
        </w:numPr>
        <w:spacing w:before="0" w:beforeAutospacing="0" w:after="0" w:afterAutospacing="0" w:line="360" w:lineRule="auto"/>
      </w:pPr>
      <w:r w:rsidRPr="000569B9">
        <w:t>Right to act individually or jointly with other parties</w:t>
      </w:r>
    </w:p>
    <w:p w14:paraId="1C4686E7" w14:textId="77777777" w:rsidR="00B37060" w:rsidRPr="000569B9" w:rsidRDefault="00B37060" w:rsidP="00B37060">
      <w:pPr>
        <w:pStyle w:val="NormalWeb"/>
        <w:numPr>
          <w:ilvl w:val="0"/>
          <w:numId w:val="23"/>
        </w:numPr>
        <w:spacing w:before="0" w:beforeAutospacing="0" w:after="0" w:afterAutospacing="0" w:line="360" w:lineRule="auto"/>
      </w:pPr>
      <w:r w:rsidRPr="000569B9">
        <w:t>National policies, legislation, and institutional arrangement</w:t>
      </w:r>
    </w:p>
    <w:p w14:paraId="58B2180B" w14:textId="77777777" w:rsidR="00B37060" w:rsidRPr="000569B9" w:rsidRDefault="00B37060" w:rsidP="00B37060">
      <w:pPr>
        <w:pStyle w:val="NormalWeb"/>
        <w:spacing w:before="0" w:beforeAutospacing="0" w:after="0" w:afterAutospacing="0" w:line="360" w:lineRule="auto"/>
        <w:rPr>
          <w:b/>
        </w:rPr>
      </w:pPr>
      <w:r w:rsidRPr="000569B9">
        <w:rPr>
          <w:b/>
        </w:rPr>
        <w:t>Flag State</w:t>
      </w:r>
    </w:p>
    <w:p w14:paraId="43514CD1" w14:textId="6C82EA69" w:rsidR="00B37060" w:rsidRPr="000569B9" w:rsidRDefault="00B37060" w:rsidP="00B37060">
      <w:pPr>
        <w:pStyle w:val="NormalWeb"/>
        <w:numPr>
          <w:ilvl w:val="0"/>
          <w:numId w:val="24"/>
        </w:numPr>
        <w:spacing w:before="0" w:beforeAutospacing="0" w:after="0" w:afterAutospacing="0" w:line="360" w:lineRule="auto"/>
      </w:pPr>
      <w:r w:rsidRPr="000569B9">
        <w:t xml:space="preserve">Require ships to be surveyed and </w:t>
      </w:r>
      <w:r w:rsidR="00C44292" w:rsidRPr="000569B9">
        <w:t>certified.</w:t>
      </w:r>
    </w:p>
    <w:p w14:paraId="20FCBA34" w14:textId="77777777" w:rsidR="00B37060" w:rsidRPr="000569B9" w:rsidRDefault="00B37060" w:rsidP="00B37060">
      <w:pPr>
        <w:pStyle w:val="NormalWeb"/>
        <w:spacing w:before="0" w:beforeAutospacing="0" w:after="0" w:afterAutospacing="0" w:line="360" w:lineRule="auto"/>
        <w:rPr>
          <w:b/>
        </w:rPr>
      </w:pPr>
      <w:r w:rsidRPr="000569B9">
        <w:rPr>
          <w:b/>
        </w:rPr>
        <w:t>Port State</w:t>
      </w:r>
    </w:p>
    <w:p w14:paraId="1A803349" w14:textId="77777777" w:rsidR="00B37060" w:rsidRPr="000569B9" w:rsidRDefault="00B37060" w:rsidP="00B37060">
      <w:pPr>
        <w:pStyle w:val="NormalWeb"/>
        <w:numPr>
          <w:ilvl w:val="0"/>
          <w:numId w:val="24"/>
        </w:numPr>
        <w:spacing w:before="0" w:beforeAutospacing="0" w:after="0" w:afterAutospacing="0"/>
      </w:pPr>
      <w:r w:rsidRPr="000569B9">
        <w:t>Ensure ports and terminal have adequate reception facilities (where cleaning and repairing of ballast tanks occur)</w:t>
      </w:r>
    </w:p>
    <w:p w14:paraId="433C3B8E" w14:textId="77777777" w:rsidR="00B37060" w:rsidRPr="000569B9" w:rsidRDefault="00B37060" w:rsidP="00B37060">
      <w:pPr>
        <w:pStyle w:val="NormalWeb"/>
        <w:spacing w:before="0" w:beforeAutospacing="0" w:after="0" w:afterAutospacing="0"/>
        <w:ind w:left="1440"/>
      </w:pPr>
    </w:p>
    <w:p w14:paraId="78C58DB9" w14:textId="77777777" w:rsidR="00B37060" w:rsidRPr="000569B9" w:rsidRDefault="00B37060" w:rsidP="00B37060">
      <w:pPr>
        <w:pStyle w:val="NormalWeb"/>
        <w:numPr>
          <w:ilvl w:val="0"/>
          <w:numId w:val="24"/>
        </w:numPr>
        <w:spacing w:before="0" w:beforeAutospacing="0" w:after="0" w:afterAutospacing="0"/>
      </w:pPr>
      <w:r w:rsidRPr="000569B9">
        <w:t>Port State Control; inspection (valid certificate, Ballast Water Record Book, Ballast Water Management Plan, sampling Ballast Water)</w:t>
      </w:r>
    </w:p>
    <w:p w14:paraId="64FF878A" w14:textId="77777777" w:rsidR="00B37060" w:rsidRPr="000569B9" w:rsidRDefault="00B37060" w:rsidP="00B37060">
      <w:pPr>
        <w:pStyle w:val="NormalWeb"/>
        <w:spacing w:before="0" w:beforeAutospacing="0" w:after="0" w:afterAutospacing="0"/>
        <w:rPr>
          <w:b/>
        </w:rPr>
      </w:pPr>
      <w:r w:rsidRPr="000569B9">
        <w:rPr>
          <w:b/>
        </w:rPr>
        <w:t>Coastal State</w:t>
      </w:r>
    </w:p>
    <w:p w14:paraId="39FFAE2C" w14:textId="77777777" w:rsidR="00B37060" w:rsidRPr="000569B9" w:rsidRDefault="00B37060" w:rsidP="00B37060">
      <w:pPr>
        <w:pStyle w:val="NormalWeb"/>
        <w:numPr>
          <w:ilvl w:val="0"/>
          <w:numId w:val="25"/>
        </w:numPr>
        <w:spacing w:before="0" w:beforeAutospacing="0" w:after="0" w:afterAutospacing="0"/>
      </w:pPr>
      <w:r w:rsidRPr="000569B9">
        <w:t>Biological baseline surveys</w:t>
      </w:r>
    </w:p>
    <w:p w14:paraId="20C99D30" w14:textId="77777777" w:rsidR="00B37060" w:rsidRPr="000569B9" w:rsidRDefault="00B37060" w:rsidP="00B37060">
      <w:pPr>
        <w:pStyle w:val="NormalWeb"/>
        <w:spacing w:before="0" w:beforeAutospacing="0" w:after="0" w:afterAutospacing="0"/>
      </w:pPr>
    </w:p>
    <w:p w14:paraId="719FEDB0" w14:textId="77777777" w:rsidR="00B37060" w:rsidRPr="000569B9" w:rsidRDefault="00B37060" w:rsidP="00B37060">
      <w:pPr>
        <w:pStyle w:val="NormalWeb"/>
        <w:spacing w:before="0" w:beforeAutospacing="0" w:after="0" w:afterAutospacing="0"/>
        <w:rPr>
          <w:b/>
        </w:rPr>
      </w:pPr>
      <w:r w:rsidRPr="000569B9">
        <w:rPr>
          <w:b/>
        </w:rPr>
        <w:t>Stakeholder Agencies</w:t>
      </w:r>
    </w:p>
    <w:p w14:paraId="1F6E5C12" w14:textId="77777777" w:rsidR="00B37060" w:rsidRPr="000569B9" w:rsidRDefault="00B37060" w:rsidP="00B37060">
      <w:pPr>
        <w:pStyle w:val="NormalWeb"/>
        <w:spacing w:before="0" w:beforeAutospacing="0" w:after="0" w:afterAutospacing="0"/>
        <w:rPr>
          <w:b/>
        </w:rPr>
      </w:pPr>
    </w:p>
    <w:p w14:paraId="67CEDE00" w14:textId="3FE1FFE5" w:rsidR="00B37060" w:rsidRPr="000569B9" w:rsidRDefault="00B37060" w:rsidP="00B37060">
      <w:pPr>
        <w:pStyle w:val="NormalWeb"/>
        <w:numPr>
          <w:ilvl w:val="0"/>
          <w:numId w:val="26"/>
        </w:numPr>
        <w:spacing w:before="0" w:beforeAutospacing="0" w:after="0" w:afterAutospacing="0"/>
        <w:rPr>
          <w:b/>
        </w:rPr>
      </w:pPr>
      <w:r w:rsidRPr="000569B9">
        <w:rPr>
          <w:b/>
        </w:rPr>
        <w:t>Marine Authority (ADOMS)</w:t>
      </w:r>
    </w:p>
    <w:p w14:paraId="09CB4ECA" w14:textId="7A0B1D4B" w:rsidR="00B37060" w:rsidRPr="000569B9" w:rsidRDefault="00B37060" w:rsidP="00B37060">
      <w:pPr>
        <w:pStyle w:val="ListParagraph"/>
        <w:numPr>
          <w:ilvl w:val="0"/>
          <w:numId w:val="25"/>
        </w:numPr>
        <w:spacing w:after="0" w:line="256" w:lineRule="auto"/>
        <w:rPr>
          <w:rFonts w:ascii="Times New Roman" w:eastAsia="Times New Roman" w:hAnsi="Times New Roman"/>
          <w:sz w:val="24"/>
          <w:szCs w:val="24"/>
        </w:rPr>
      </w:pPr>
      <w:r w:rsidRPr="000569B9">
        <w:rPr>
          <w:rFonts w:ascii="Times New Roman" w:hAnsi="Times New Roman"/>
          <w:kern w:val="24"/>
          <w:sz w:val="24"/>
          <w:szCs w:val="24"/>
        </w:rPr>
        <w:t xml:space="preserve">Coordination and control of shipping including maritime safety and environmental aspects. Flag and Port state control.  Implementation of shipping-related conventions  and legislation. </w:t>
      </w:r>
    </w:p>
    <w:p w14:paraId="2D4CD74E" w14:textId="07A8954C" w:rsidR="00B37060" w:rsidRPr="000569B9" w:rsidRDefault="00B37060" w:rsidP="00B37060">
      <w:pPr>
        <w:pStyle w:val="ListParagraph"/>
        <w:numPr>
          <w:ilvl w:val="0"/>
          <w:numId w:val="26"/>
        </w:numPr>
        <w:spacing w:after="0" w:line="256" w:lineRule="auto"/>
        <w:rPr>
          <w:rFonts w:ascii="Times New Roman" w:eastAsia="Times New Roman" w:hAnsi="Times New Roman"/>
          <w:b/>
          <w:sz w:val="24"/>
          <w:szCs w:val="24"/>
        </w:rPr>
      </w:pPr>
      <w:r w:rsidRPr="000569B9">
        <w:rPr>
          <w:rFonts w:ascii="Times New Roman" w:eastAsia="Times New Roman" w:hAnsi="Times New Roman"/>
          <w:b/>
          <w:sz w:val="24"/>
          <w:szCs w:val="24"/>
        </w:rPr>
        <w:t>Department of Environment</w:t>
      </w:r>
    </w:p>
    <w:p w14:paraId="054EF31B" w14:textId="77777777" w:rsidR="00B37060" w:rsidRPr="000569B9" w:rsidRDefault="00B37060" w:rsidP="00B37060">
      <w:pPr>
        <w:pStyle w:val="NormalWeb"/>
        <w:numPr>
          <w:ilvl w:val="0"/>
          <w:numId w:val="25"/>
        </w:numPr>
        <w:spacing w:after="0"/>
        <w:rPr>
          <w:lang w:val="en-US"/>
        </w:rPr>
      </w:pPr>
      <w:r w:rsidRPr="000569B9">
        <w:rPr>
          <w:lang w:val="en-US"/>
        </w:rPr>
        <w:t>Overall coordination and management of invasive species problems, including monitoring and response plans. Implementation of biodiversity and environmental conventions  and facilities.</w:t>
      </w:r>
    </w:p>
    <w:p w14:paraId="284CDBC9" w14:textId="2A30F910" w:rsidR="00B37060" w:rsidRPr="000569B9" w:rsidRDefault="00B37060" w:rsidP="00B37060">
      <w:pPr>
        <w:pStyle w:val="NormalWeb"/>
        <w:numPr>
          <w:ilvl w:val="0"/>
          <w:numId w:val="26"/>
        </w:numPr>
        <w:spacing w:after="0"/>
        <w:rPr>
          <w:b/>
          <w:lang w:val="en-US"/>
        </w:rPr>
      </w:pPr>
      <w:r w:rsidRPr="000569B9">
        <w:rPr>
          <w:b/>
          <w:lang w:val="en-US"/>
        </w:rPr>
        <w:t>Port Authrity</w:t>
      </w:r>
    </w:p>
    <w:p w14:paraId="6CEEF438" w14:textId="77777777" w:rsidR="00B37060" w:rsidRPr="000569B9" w:rsidRDefault="00B37060" w:rsidP="00B37060">
      <w:pPr>
        <w:pStyle w:val="NormalWeb"/>
        <w:numPr>
          <w:ilvl w:val="0"/>
          <w:numId w:val="25"/>
        </w:numPr>
        <w:spacing w:after="0"/>
        <w:rPr>
          <w:lang w:val="en-US"/>
        </w:rPr>
      </w:pPr>
      <w:r w:rsidRPr="000569B9">
        <w:rPr>
          <w:lang w:val="en-US"/>
        </w:rPr>
        <w:t>Responsible  for the elaboration and implementation of port ballast water management plans (consistent with national strategy) and provision of relevant infrastructure eg. Port reception facilities.</w:t>
      </w:r>
    </w:p>
    <w:p w14:paraId="5C22CD48" w14:textId="67AF3D56" w:rsidR="00B37060" w:rsidRPr="000569B9" w:rsidRDefault="00B37060" w:rsidP="00B37060">
      <w:pPr>
        <w:pStyle w:val="NormalWeb"/>
        <w:numPr>
          <w:ilvl w:val="0"/>
          <w:numId w:val="26"/>
        </w:numPr>
        <w:spacing w:before="0" w:beforeAutospacing="0" w:after="0" w:afterAutospacing="0"/>
        <w:rPr>
          <w:b/>
        </w:rPr>
      </w:pPr>
      <w:r w:rsidRPr="000569B9">
        <w:rPr>
          <w:b/>
        </w:rPr>
        <w:lastRenderedPageBreak/>
        <w:t>Fisheries Adminstration</w:t>
      </w:r>
    </w:p>
    <w:p w14:paraId="141E7186" w14:textId="77777777" w:rsidR="00B37060" w:rsidRPr="000569B9" w:rsidRDefault="00B37060" w:rsidP="00B37060">
      <w:pPr>
        <w:pStyle w:val="NormalWeb"/>
        <w:numPr>
          <w:ilvl w:val="0"/>
          <w:numId w:val="25"/>
        </w:numPr>
        <w:spacing w:after="0"/>
        <w:rPr>
          <w:lang w:val="en-US"/>
        </w:rPr>
      </w:pPr>
      <w:r w:rsidRPr="000569B9">
        <w:rPr>
          <w:lang w:val="en-US"/>
        </w:rPr>
        <w:t>Regulates and oversees ﬁsheries and aquaculture, both of which may provide pathways  for species introductions. NBWMS may have implications  for ﬁsheries.</w:t>
      </w:r>
    </w:p>
    <w:p w14:paraId="48D101A8" w14:textId="01DC49F4" w:rsidR="00B37060" w:rsidRPr="000569B9" w:rsidRDefault="00B37060" w:rsidP="00B37060">
      <w:pPr>
        <w:pStyle w:val="NormalWeb"/>
        <w:numPr>
          <w:ilvl w:val="0"/>
          <w:numId w:val="26"/>
        </w:numPr>
        <w:spacing w:before="0" w:beforeAutospacing="0" w:after="0" w:afterAutospacing="0"/>
        <w:rPr>
          <w:b/>
        </w:rPr>
      </w:pPr>
      <w:r w:rsidRPr="000569B9">
        <w:rPr>
          <w:b/>
        </w:rPr>
        <w:t>Public Health Authority</w:t>
      </w:r>
    </w:p>
    <w:p w14:paraId="2A8144AF" w14:textId="77777777" w:rsidR="00B37060" w:rsidRPr="000569B9" w:rsidRDefault="00B37060" w:rsidP="00B37060">
      <w:pPr>
        <w:pStyle w:val="NormalWeb"/>
        <w:numPr>
          <w:ilvl w:val="0"/>
          <w:numId w:val="25"/>
        </w:numPr>
        <w:spacing w:after="0"/>
        <w:rPr>
          <w:lang w:val="en-US"/>
        </w:rPr>
      </w:pPr>
      <w:r w:rsidRPr="000569B9">
        <w:rPr>
          <w:lang w:val="en-US"/>
        </w:rPr>
        <w:t>Supervision and evaluation  of sanitary  control activities in ports</w:t>
      </w:r>
    </w:p>
    <w:p w14:paraId="7B0DD999" w14:textId="3218FE41" w:rsidR="00B37060" w:rsidRPr="000569B9" w:rsidRDefault="00B37060" w:rsidP="00B37060">
      <w:pPr>
        <w:pStyle w:val="NormalWeb"/>
        <w:numPr>
          <w:ilvl w:val="0"/>
          <w:numId w:val="26"/>
        </w:numPr>
        <w:spacing w:before="0" w:beforeAutospacing="0" w:after="0" w:afterAutospacing="0"/>
        <w:rPr>
          <w:b/>
        </w:rPr>
      </w:pPr>
      <w:r w:rsidRPr="000569B9">
        <w:rPr>
          <w:b/>
        </w:rPr>
        <w:t>Ship owners, agencies, and other port users</w:t>
      </w:r>
    </w:p>
    <w:p w14:paraId="3806A08F" w14:textId="77777777" w:rsidR="00B37060" w:rsidRPr="000569B9" w:rsidRDefault="00B37060" w:rsidP="00B37060">
      <w:pPr>
        <w:pStyle w:val="NormalWeb"/>
        <w:numPr>
          <w:ilvl w:val="0"/>
          <w:numId w:val="25"/>
        </w:numPr>
        <w:spacing w:after="0"/>
        <w:rPr>
          <w:lang w:val="en-US"/>
        </w:rPr>
      </w:pPr>
      <w:r w:rsidRPr="000569B9">
        <w:rPr>
          <w:lang w:val="en-US"/>
        </w:rPr>
        <w:t>Responsible  for the procedures  and activities on board ships. Must inform ship masters about the requirements of the ports to be visited, including port, maritime, health, immigration and customs authority</w:t>
      </w:r>
    </w:p>
    <w:p w14:paraId="03DEC302" w14:textId="3C6EFD2D" w:rsidR="00B37060" w:rsidRPr="000569B9" w:rsidRDefault="00B37060" w:rsidP="00B37060">
      <w:pPr>
        <w:pStyle w:val="NormalWeb"/>
        <w:numPr>
          <w:ilvl w:val="0"/>
          <w:numId w:val="26"/>
        </w:numPr>
        <w:spacing w:before="0" w:beforeAutospacing="0" w:after="0" w:afterAutospacing="0"/>
        <w:rPr>
          <w:b/>
        </w:rPr>
      </w:pPr>
      <w:r w:rsidRPr="000569B9">
        <w:rPr>
          <w:b/>
        </w:rPr>
        <w:t>Environmental NGOs and General Public</w:t>
      </w:r>
    </w:p>
    <w:p w14:paraId="039BAD89" w14:textId="77777777" w:rsidR="00B37060" w:rsidRPr="000569B9" w:rsidRDefault="00B37060" w:rsidP="00B37060">
      <w:pPr>
        <w:pStyle w:val="NormalWeb"/>
        <w:numPr>
          <w:ilvl w:val="0"/>
          <w:numId w:val="25"/>
        </w:numPr>
        <w:spacing w:after="0"/>
        <w:rPr>
          <w:lang w:val="en-US"/>
        </w:rPr>
      </w:pPr>
      <w:r w:rsidRPr="000569B9">
        <w:rPr>
          <w:lang w:val="en-US"/>
        </w:rPr>
        <w:t>Play a watchdog role and may assist in monitoring for the early detection of introduced species.</w:t>
      </w:r>
    </w:p>
    <w:p w14:paraId="58BF594A" w14:textId="48AC53FE" w:rsidR="00B37060" w:rsidRPr="000569B9" w:rsidRDefault="00B37060" w:rsidP="00B37060">
      <w:pPr>
        <w:pStyle w:val="NormalWeb"/>
        <w:spacing w:after="0"/>
        <w:rPr>
          <w:b/>
          <w:lang w:val="en-US"/>
        </w:rPr>
      </w:pPr>
      <w:r w:rsidRPr="000569B9">
        <w:rPr>
          <w:b/>
          <w:lang w:val="en-US"/>
        </w:rPr>
        <w:t>Next Steps</w:t>
      </w:r>
    </w:p>
    <w:p w14:paraId="35EBA2E3" w14:textId="77777777" w:rsidR="00B37060" w:rsidRPr="000569B9" w:rsidRDefault="00B37060" w:rsidP="00B37060">
      <w:pPr>
        <w:pStyle w:val="NormalWeb"/>
        <w:numPr>
          <w:ilvl w:val="0"/>
          <w:numId w:val="33"/>
        </w:numPr>
        <w:spacing w:after="0"/>
        <w:rPr>
          <w:b/>
          <w:lang w:val="en-US"/>
        </w:rPr>
      </w:pPr>
      <w:r w:rsidRPr="000569B9">
        <w:rPr>
          <w:b/>
          <w:lang w:val="en-US"/>
        </w:rPr>
        <w:t>Consideration by National Ocean Governance Committee</w:t>
      </w:r>
    </w:p>
    <w:p w14:paraId="647B5DD7" w14:textId="77777777" w:rsidR="00B37060" w:rsidRPr="000569B9" w:rsidRDefault="00B37060" w:rsidP="00B37060">
      <w:pPr>
        <w:pStyle w:val="NormalWeb"/>
        <w:numPr>
          <w:ilvl w:val="0"/>
          <w:numId w:val="25"/>
        </w:numPr>
        <w:spacing w:after="0"/>
        <w:rPr>
          <w:lang w:val="en-US"/>
        </w:rPr>
      </w:pPr>
      <w:r w:rsidRPr="000569B9">
        <w:rPr>
          <w:lang w:val="en-US"/>
        </w:rPr>
        <w:t>Lead Agency to be determined (ADOMS/Port Authority/Environment are key institutions)</w:t>
      </w:r>
    </w:p>
    <w:p w14:paraId="3EB1E729" w14:textId="77777777" w:rsidR="00B37060" w:rsidRPr="000569B9" w:rsidRDefault="00B37060" w:rsidP="00B37060">
      <w:pPr>
        <w:pStyle w:val="NormalWeb"/>
        <w:numPr>
          <w:ilvl w:val="0"/>
          <w:numId w:val="33"/>
        </w:numPr>
        <w:spacing w:after="0"/>
        <w:rPr>
          <w:b/>
          <w:lang w:val="en-US"/>
        </w:rPr>
      </w:pPr>
      <w:r w:rsidRPr="000569B9">
        <w:rPr>
          <w:b/>
          <w:lang w:val="en-US"/>
        </w:rPr>
        <w:t>National Task Force to be established</w:t>
      </w:r>
    </w:p>
    <w:p w14:paraId="0957D5CB" w14:textId="77777777" w:rsidR="00B37060" w:rsidRPr="000569B9" w:rsidRDefault="00B37060" w:rsidP="00B37060">
      <w:pPr>
        <w:pStyle w:val="NormalWeb"/>
        <w:numPr>
          <w:ilvl w:val="0"/>
          <w:numId w:val="25"/>
        </w:numPr>
        <w:spacing w:after="0"/>
        <w:rPr>
          <w:lang w:val="en-US"/>
        </w:rPr>
      </w:pPr>
      <w:r w:rsidRPr="000569B9">
        <w:rPr>
          <w:lang w:val="en-US"/>
        </w:rPr>
        <w:t>Guidelines available:</w:t>
      </w:r>
    </w:p>
    <w:p w14:paraId="5E2851F6" w14:textId="77777777" w:rsidR="00B37060" w:rsidRPr="000569B9" w:rsidRDefault="00B37060" w:rsidP="00B37060">
      <w:pPr>
        <w:pStyle w:val="NormalWeb"/>
        <w:numPr>
          <w:ilvl w:val="1"/>
          <w:numId w:val="25"/>
        </w:numPr>
        <w:spacing w:after="0"/>
        <w:rPr>
          <w:lang w:val="en-US"/>
        </w:rPr>
      </w:pPr>
      <w:r w:rsidRPr="000569B9">
        <w:rPr>
          <w:lang w:val="en-US"/>
        </w:rPr>
        <w:t>Templates for economic assessment</w:t>
      </w:r>
    </w:p>
    <w:p w14:paraId="56F38F99" w14:textId="77777777" w:rsidR="00B37060" w:rsidRPr="000569B9" w:rsidRDefault="00B37060" w:rsidP="00B37060">
      <w:pPr>
        <w:pStyle w:val="NormalWeb"/>
        <w:numPr>
          <w:ilvl w:val="1"/>
          <w:numId w:val="25"/>
        </w:numPr>
        <w:spacing w:after="0"/>
        <w:rPr>
          <w:lang w:val="en-US"/>
        </w:rPr>
      </w:pPr>
      <w:r w:rsidRPr="000569B9">
        <w:rPr>
          <w:lang w:val="en-US"/>
        </w:rPr>
        <w:t>Legal, policy and institutional reform at the national level</w:t>
      </w:r>
    </w:p>
    <w:p w14:paraId="3BA2A018" w14:textId="58D8C07D" w:rsidR="00B37060" w:rsidRPr="000569B9" w:rsidRDefault="00B37060" w:rsidP="00B37060">
      <w:pPr>
        <w:pStyle w:val="NormalWeb"/>
        <w:numPr>
          <w:ilvl w:val="1"/>
          <w:numId w:val="25"/>
        </w:numPr>
        <w:spacing w:after="0"/>
        <w:rPr>
          <w:lang w:val="en-US"/>
        </w:rPr>
      </w:pPr>
      <w:r w:rsidRPr="000569B9">
        <w:rPr>
          <w:lang w:val="en-US"/>
        </w:rPr>
        <w:t>Development of a national ballast water management strategy</w:t>
      </w:r>
    </w:p>
    <w:p w14:paraId="2063FA72" w14:textId="77777777" w:rsidR="00B37060" w:rsidRPr="000569B9" w:rsidRDefault="00B37060" w:rsidP="00B37060">
      <w:pPr>
        <w:pStyle w:val="NormalWeb"/>
        <w:numPr>
          <w:ilvl w:val="0"/>
          <w:numId w:val="33"/>
        </w:numPr>
        <w:spacing w:after="0"/>
        <w:rPr>
          <w:b/>
          <w:lang w:val="en-US"/>
        </w:rPr>
      </w:pPr>
      <w:r w:rsidRPr="000569B9">
        <w:rPr>
          <w:b/>
          <w:lang w:val="en-US"/>
        </w:rPr>
        <w:t>National Workplan to be developed</w:t>
      </w:r>
    </w:p>
    <w:p w14:paraId="24AFF38E" w14:textId="77777777" w:rsidR="00B37060" w:rsidRPr="000569B9" w:rsidRDefault="00B37060" w:rsidP="002B5350">
      <w:pPr>
        <w:pStyle w:val="NormalWeb"/>
        <w:spacing w:after="0"/>
        <w:ind w:left="2160"/>
        <w:rPr>
          <w:lang w:val="en-US"/>
        </w:rPr>
      </w:pPr>
    </w:p>
    <w:p w14:paraId="5DB3FB00" w14:textId="77777777" w:rsidR="00B37060" w:rsidRPr="000569B9" w:rsidRDefault="00B37060" w:rsidP="00C44292">
      <w:pPr>
        <w:spacing w:after="0" w:line="360" w:lineRule="auto"/>
        <w:ind w:firstLine="360"/>
        <w:rPr>
          <w:rFonts w:ascii="Times New Roman" w:hAnsi="Times New Roman"/>
          <w:sz w:val="24"/>
          <w:szCs w:val="24"/>
        </w:rPr>
      </w:pPr>
      <w:r w:rsidRPr="000569B9">
        <w:rPr>
          <w:rFonts w:ascii="Times New Roman" w:hAnsi="Times New Roman"/>
          <w:sz w:val="24"/>
          <w:szCs w:val="24"/>
        </w:rPr>
        <w:t xml:space="preserve">In addition to introducing non-native species into new environments, ballast and bilge discharge from ships can spread human pathogens and other harmful diseases and toxins, causing potential health risks for humans and marine life alike. Vibrio cholera is a useful model to represent the possible significance of ballast water-mediated dispersal in the transmission of </w:t>
      </w:r>
      <w:r w:rsidRPr="000569B9">
        <w:rPr>
          <w:rFonts w:ascii="Times New Roman" w:hAnsi="Times New Roman"/>
          <w:sz w:val="24"/>
          <w:szCs w:val="24"/>
        </w:rPr>
        <w:lastRenderedPageBreak/>
        <w:t>pathogens. Discharges into coastal waters along with other sources of marine pollution are toxic to marine plants, animals, and microorganisms, causing alterations such as changes in growth patterns, disruption of hormone cycles, birth defects, suppression of the immune system, and disorders resulting in cancer, genetic abnormalities, or even death. They may also have the opposite effect on certain marine life, stimulating growth and providing a source of food. Hence, seafood can become contaminated and unhealthy for consumption. Not surprisingly, cholera outbreaks have been attributed to ship operations. Shellfish and drinking water can then be contaminated when the ship discharges its ballast water.</w:t>
      </w:r>
    </w:p>
    <w:p w14:paraId="5CB123BD" w14:textId="7567B308" w:rsidR="00B37060" w:rsidRPr="000569B9" w:rsidRDefault="00C44292" w:rsidP="00B37060">
      <w:pPr>
        <w:spacing w:after="0" w:line="360" w:lineRule="auto"/>
        <w:rPr>
          <w:rFonts w:ascii="Times New Roman" w:hAnsi="Times New Roman"/>
          <w:sz w:val="24"/>
          <w:szCs w:val="24"/>
        </w:rPr>
      </w:pPr>
      <w:r>
        <w:rPr>
          <w:rFonts w:ascii="Times New Roman" w:hAnsi="Times New Roman"/>
          <w:sz w:val="24"/>
          <w:szCs w:val="24"/>
        </w:rPr>
        <w:tab/>
      </w:r>
    </w:p>
    <w:p w14:paraId="12B4E35A" w14:textId="77777777" w:rsidR="00B37060" w:rsidRDefault="00B37060" w:rsidP="00C44292">
      <w:pPr>
        <w:spacing w:after="0" w:line="360" w:lineRule="auto"/>
        <w:ind w:firstLine="360"/>
        <w:rPr>
          <w:rFonts w:ascii="Times New Roman" w:hAnsi="Times New Roman"/>
          <w:sz w:val="24"/>
          <w:szCs w:val="24"/>
        </w:rPr>
      </w:pPr>
      <w:r w:rsidRPr="000569B9">
        <w:rPr>
          <w:rFonts w:ascii="Times New Roman" w:hAnsi="Times New Roman"/>
          <w:sz w:val="24"/>
          <w:szCs w:val="24"/>
        </w:rPr>
        <w:t>To prevent marine bioinvasions, biosecurity strategies have been developed. Biosecurity management allows countries to meet a number of international obligations and provides some protection from potential degradation of environmental, economic, social, and cultural values. Ocean governance relies on the precepts of ecologically sustainable development to manage the multiple uses in the coastal zone. The increasing reliance on aquaculture to provide food security and economic development has led to an increase in the use of nonnative target species grown as food sources. Increased economic activity has led to shifting trade patterns and increased efficiencies in vessels with a resulting increase in the number of introduced marine species via ballast water and hull fouling. Thus, typical tools being used include quarantine, import health standards, voluntary cleaning guidelines, and risk assessment, all of which aim to prevent introductions. For example, Antigua and Barbuda there is no comprehensive prevention and management of nonindigenous species.  Hence there is a need for a biosecurity Act and possibly a Hazardous Substances and New Organisms Act.  A  Biosecurity Act  could be oriented toward the management of unintentional introductions of species and sets out the standards for creating pre - border quarantine systems as well as the post - border incursion response and continued management.</w:t>
      </w:r>
    </w:p>
    <w:p w14:paraId="51AF4056" w14:textId="77777777" w:rsidR="00C44292" w:rsidRPr="000569B9" w:rsidRDefault="00C44292" w:rsidP="00C44292">
      <w:pPr>
        <w:spacing w:after="0" w:line="360" w:lineRule="auto"/>
        <w:ind w:firstLine="360"/>
        <w:rPr>
          <w:rFonts w:ascii="Times New Roman" w:hAnsi="Times New Roman"/>
          <w:sz w:val="24"/>
          <w:szCs w:val="24"/>
        </w:rPr>
      </w:pPr>
    </w:p>
    <w:p w14:paraId="1F6B291C" w14:textId="77777777" w:rsidR="00E133CF" w:rsidRDefault="00E133CF" w:rsidP="00F071FB">
      <w:pPr>
        <w:pStyle w:val="Heading1"/>
        <w:rPr>
          <w:rFonts w:ascii="Times New Roman" w:hAnsi="Times New Roman"/>
          <w:color w:val="auto"/>
          <w:sz w:val="24"/>
          <w:szCs w:val="24"/>
        </w:rPr>
      </w:pPr>
      <w:bookmarkStart w:id="43" w:name="_Toc59098570"/>
    </w:p>
    <w:p w14:paraId="7850E68B" w14:textId="77777777" w:rsidR="00E133CF" w:rsidRDefault="00E133CF" w:rsidP="00F071FB">
      <w:pPr>
        <w:pStyle w:val="Heading1"/>
        <w:rPr>
          <w:rFonts w:ascii="Times New Roman" w:hAnsi="Times New Roman"/>
          <w:color w:val="auto"/>
          <w:sz w:val="24"/>
          <w:szCs w:val="24"/>
        </w:rPr>
      </w:pPr>
    </w:p>
    <w:p w14:paraId="2B355A92" w14:textId="77777777" w:rsidR="00E133CF" w:rsidRPr="00E133CF" w:rsidRDefault="00E133CF" w:rsidP="00E133CF">
      <w:pPr>
        <w:rPr>
          <w:lang w:val="en-US" w:eastAsia="x-none"/>
        </w:rPr>
      </w:pPr>
    </w:p>
    <w:p w14:paraId="28370AC0" w14:textId="3F817D7C" w:rsidR="00295190" w:rsidRPr="000569B9" w:rsidRDefault="002B5350" w:rsidP="00F071FB">
      <w:pPr>
        <w:pStyle w:val="Heading1"/>
        <w:rPr>
          <w:rFonts w:ascii="Times New Roman" w:hAnsi="Times New Roman"/>
          <w:color w:val="auto"/>
          <w:sz w:val="24"/>
          <w:szCs w:val="24"/>
        </w:rPr>
      </w:pPr>
      <w:r w:rsidRPr="000569B9">
        <w:rPr>
          <w:rFonts w:ascii="Times New Roman" w:hAnsi="Times New Roman"/>
          <w:color w:val="auto"/>
          <w:sz w:val="24"/>
          <w:szCs w:val="24"/>
        </w:rPr>
        <w:lastRenderedPageBreak/>
        <w:t>1</w:t>
      </w:r>
      <w:r w:rsidR="00E133CF">
        <w:rPr>
          <w:rFonts w:ascii="Times New Roman" w:hAnsi="Times New Roman"/>
          <w:color w:val="auto"/>
          <w:sz w:val="24"/>
          <w:szCs w:val="24"/>
        </w:rPr>
        <w:t>5</w:t>
      </w:r>
      <w:r w:rsidR="003F7664" w:rsidRPr="000569B9">
        <w:rPr>
          <w:rFonts w:ascii="Times New Roman" w:hAnsi="Times New Roman"/>
          <w:color w:val="auto"/>
          <w:sz w:val="24"/>
          <w:szCs w:val="24"/>
        </w:rPr>
        <w:t>.</w:t>
      </w:r>
      <w:r w:rsidR="003F7664" w:rsidRPr="000569B9">
        <w:rPr>
          <w:rFonts w:ascii="Times New Roman" w:hAnsi="Times New Roman"/>
          <w:color w:val="auto"/>
          <w:sz w:val="24"/>
          <w:szCs w:val="24"/>
        </w:rPr>
        <w:tab/>
      </w:r>
      <w:bookmarkEnd w:id="43"/>
      <w:r w:rsidR="00EF0DA1">
        <w:rPr>
          <w:rFonts w:ascii="Times New Roman" w:hAnsi="Times New Roman"/>
          <w:color w:val="auto"/>
          <w:sz w:val="24"/>
          <w:szCs w:val="24"/>
        </w:rPr>
        <w:t>STATE INSTITUTIONS</w:t>
      </w:r>
    </w:p>
    <w:p w14:paraId="62A41FF2" w14:textId="77777777" w:rsidR="00295190" w:rsidRPr="000569B9" w:rsidRDefault="00295190" w:rsidP="00C63F6A">
      <w:pPr>
        <w:spacing w:after="0" w:line="240" w:lineRule="auto"/>
        <w:rPr>
          <w:rFonts w:ascii="Times New Roman" w:hAnsi="Times New Roman"/>
          <w:sz w:val="24"/>
          <w:szCs w:val="24"/>
        </w:rPr>
      </w:pPr>
    </w:p>
    <w:p w14:paraId="4D6A6998" w14:textId="795DBA40" w:rsidR="00295190" w:rsidRPr="000569B9" w:rsidRDefault="00295190" w:rsidP="00C44292">
      <w:pPr>
        <w:spacing w:after="0" w:line="360" w:lineRule="auto"/>
        <w:ind w:firstLine="720"/>
        <w:rPr>
          <w:rFonts w:ascii="Times New Roman" w:hAnsi="Times New Roman"/>
          <w:b/>
          <w:sz w:val="24"/>
          <w:szCs w:val="24"/>
        </w:rPr>
      </w:pPr>
      <w:r w:rsidRPr="000569B9">
        <w:rPr>
          <w:rFonts w:ascii="Times New Roman" w:hAnsi="Times New Roman"/>
          <w:sz w:val="24"/>
          <w:szCs w:val="24"/>
        </w:rPr>
        <w:t>There are several governmental agencies in Antigua that are responsible for the management of coastal resources. The National Parks Authority is responsible</w:t>
      </w:r>
      <w:r w:rsidR="00A12E66" w:rsidRPr="000569B9">
        <w:rPr>
          <w:rFonts w:ascii="Times New Roman" w:hAnsi="Times New Roman"/>
          <w:sz w:val="24"/>
          <w:szCs w:val="24"/>
        </w:rPr>
        <w:t xml:space="preserve"> for</w:t>
      </w:r>
      <w:r w:rsidRPr="000569B9">
        <w:rPr>
          <w:rFonts w:ascii="Times New Roman" w:hAnsi="Times New Roman"/>
          <w:sz w:val="24"/>
          <w:szCs w:val="24"/>
        </w:rPr>
        <w:t xml:space="preserve"> the management of the Dockyard under development. The Public Works Department has the responsibility for enforcing the Beach Protection Act  1957 (see table </w:t>
      </w:r>
      <w:r w:rsidR="00A10054">
        <w:rPr>
          <w:rFonts w:ascii="Times New Roman" w:hAnsi="Times New Roman"/>
          <w:sz w:val="24"/>
          <w:szCs w:val="24"/>
        </w:rPr>
        <w:t>2</w:t>
      </w:r>
      <w:r w:rsidRPr="000569B9">
        <w:rPr>
          <w:rFonts w:ascii="Times New Roman" w:hAnsi="Times New Roman"/>
          <w:sz w:val="24"/>
          <w:szCs w:val="24"/>
        </w:rPr>
        <w:t>), which prevents removal of sand and aggregate from beaches and foreshore. The Central Board of Health (</w:t>
      </w:r>
      <w:r w:rsidRPr="000569B9">
        <w:rPr>
          <w:rFonts w:ascii="Times New Roman" w:hAnsi="Times New Roman"/>
          <w:b/>
          <w:sz w:val="24"/>
          <w:szCs w:val="24"/>
        </w:rPr>
        <w:t xml:space="preserve">CBH) </w:t>
      </w:r>
      <w:r w:rsidRPr="000569B9">
        <w:rPr>
          <w:rFonts w:ascii="Times New Roman" w:hAnsi="Times New Roman"/>
          <w:sz w:val="24"/>
          <w:szCs w:val="24"/>
        </w:rPr>
        <w:t xml:space="preserve">is responsible for the collection and disposal of solid and liquid waste and for enforcing sanitation laws. The Port Authority is charged with managing the ports/harbours. The main responsibility for managing the coastal resources, however, belongs to the Ministry of Agriculture, Fisheries, Lands and Housings. Within this Ministry, the Fisheries Department is charged with protecting the marine resources, the Lands Division with the management and control of crown (Government) lands, and the Development Control Authority with the overall monitoring and control of all development and construction. In fact, from statutory standpoint, Antigua has all the necessary laws (see table </w:t>
      </w:r>
      <w:r w:rsidR="00A10054">
        <w:rPr>
          <w:rFonts w:ascii="Times New Roman" w:hAnsi="Times New Roman"/>
          <w:sz w:val="24"/>
          <w:szCs w:val="24"/>
        </w:rPr>
        <w:t>2</w:t>
      </w:r>
      <w:r w:rsidRPr="000569B9">
        <w:rPr>
          <w:rFonts w:ascii="Times New Roman" w:hAnsi="Times New Roman"/>
          <w:sz w:val="24"/>
          <w:szCs w:val="24"/>
        </w:rPr>
        <w:t>) and institutional framework to effectively manage and monitor its coastal resources (for more detailed description see CEP, 1991).</w:t>
      </w:r>
    </w:p>
    <w:p w14:paraId="2B3D6EFC" w14:textId="77777777" w:rsidR="00C44292" w:rsidRDefault="00C44292" w:rsidP="003F7664">
      <w:pPr>
        <w:spacing w:after="0" w:line="360" w:lineRule="auto"/>
        <w:ind w:firstLine="720"/>
        <w:rPr>
          <w:rFonts w:ascii="Times New Roman" w:hAnsi="Times New Roman"/>
          <w:sz w:val="24"/>
          <w:szCs w:val="24"/>
        </w:rPr>
      </w:pPr>
    </w:p>
    <w:p w14:paraId="0661CE87" w14:textId="06A962BC" w:rsidR="00295190" w:rsidRPr="000569B9"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While Barbuda comes under the ambit of </w:t>
      </w:r>
      <w:r w:rsidR="008C2185" w:rsidRPr="000569B9">
        <w:rPr>
          <w:rFonts w:ascii="Times New Roman" w:hAnsi="Times New Roman"/>
          <w:sz w:val="24"/>
          <w:szCs w:val="24"/>
        </w:rPr>
        <w:t>v</w:t>
      </w:r>
      <w:r w:rsidRPr="000569B9">
        <w:rPr>
          <w:rFonts w:ascii="Times New Roman" w:hAnsi="Times New Roman"/>
          <w:sz w:val="24"/>
          <w:szCs w:val="24"/>
        </w:rPr>
        <w:t xml:space="preserve">arious Government </w:t>
      </w:r>
      <w:r w:rsidR="008C2185" w:rsidRPr="000569B9">
        <w:rPr>
          <w:rFonts w:ascii="Times New Roman" w:hAnsi="Times New Roman"/>
          <w:sz w:val="24"/>
          <w:szCs w:val="24"/>
        </w:rPr>
        <w:t>a</w:t>
      </w:r>
      <w:r w:rsidRPr="000569B9">
        <w:rPr>
          <w:rFonts w:ascii="Times New Roman" w:hAnsi="Times New Roman"/>
          <w:sz w:val="24"/>
          <w:szCs w:val="24"/>
        </w:rPr>
        <w:t xml:space="preserve">gencies and is subject to the same laws and statutes, technically the island is through the </w:t>
      </w:r>
      <w:r w:rsidRPr="000569B9">
        <w:rPr>
          <w:rFonts w:ascii="Times New Roman" w:hAnsi="Times New Roman"/>
          <w:b/>
          <w:sz w:val="24"/>
          <w:szCs w:val="24"/>
        </w:rPr>
        <w:t>Barbuda Council</w:t>
      </w:r>
      <w:r w:rsidRPr="000569B9">
        <w:rPr>
          <w:rFonts w:ascii="Times New Roman" w:hAnsi="Times New Roman"/>
          <w:sz w:val="24"/>
          <w:szCs w:val="24"/>
        </w:rPr>
        <w:t xml:space="preserve">, internally self-governing. While the </w:t>
      </w:r>
      <w:r w:rsidRPr="000569B9">
        <w:rPr>
          <w:rFonts w:ascii="Times New Roman" w:hAnsi="Times New Roman"/>
          <w:b/>
          <w:sz w:val="24"/>
          <w:szCs w:val="24"/>
        </w:rPr>
        <w:t xml:space="preserve">Council </w:t>
      </w:r>
      <w:r w:rsidRPr="000569B9">
        <w:rPr>
          <w:rFonts w:ascii="Times New Roman" w:hAnsi="Times New Roman"/>
          <w:sz w:val="24"/>
          <w:szCs w:val="24"/>
        </w:rPr>
        <w:t xml:space="preserve">in theory is entitled to make by-laws and in general control development in Barbuda, in practice it has been able to exercise very little control over its resources. The Antigua Government (GOAB), and specifically the Cabinet, has routinely made decisions affecting Barbuda without input of the Council, to wit, leasing the rights to mine sand or to develop land. The GOAB’s justification is the claim that much of Barbuda is Crown Land. Barbuda’s relationship vis-à-vis the national Barbuda government is the subject of a protracted legal dispute. </w:t>
      </w:r>
    </w:p>
    <w:p w14:paraId="14D2F833" w14:textId="77777777" w:rsidR="00E407D5" w:rsidRPr="000569B9" w:rsidRDefault="00E407D5" w:rsidP="003F7664">
      <w:pPr>
        <w:spacing w:after="0" w:line="360" w:lineRule="auto"/>
        <w:ind w:firstLine="720"/>
        <w:rPr>
          <w:rFonts w:ascii="Times New Roman" w:hAnsi="Times New Roman"/>
          <w:sz w:val="24"/>
          <w:szCs w:val="24"/>
        </w:rPr>
      </w:pPr>
    </w:p>
    <w:p w14:paraId="713CD081" w14:textId="4829B1F4" w:rsidR="00295190" w:rsidRPr="000569B9"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operation of these various agencies and regulations in managing A/B’s coastal resources has been largely ineffective. Take the Department of Public Works which is responsible for protecting beaches from illegal sand mining. This Department has no real enforcement arm and no personnel willing to enforce the Beach Protection Act of 1957. Only the </w:t>
      </w:r>
      <w:r w:rsidRPr="000569B9">
        <w:rPr>
          <w:rFonts w:ascii="Times New Roman" w:hAnsi="Times New Roman"/>
          <w:sz w:val="24"/>
          <w:szCs w:val="24"/>
        </w:rPr>
        <w:lastRenderedPageBreak/>
        <w:t>remotest beaches in Antigua have escaped illegal sand mining. In fact, sand mining continues at Dry Hill (Runaway Bay), Ffryes Bay, Pearns Bay, Hermitage Bay and elsewhere, in broad daylight and often within view of DPW trucks and GOAB officials. The reason why GOAB turns a blind eye to illegal sand mining operations are explored elsewhere in the report.</w:t>
      </w:r>
    </w:p>
    <w:p w14:paraId="03B76884" w14:textId="77777777" w:rsidR="003B7508" w:rsidRDefault="003B7508" w:rsidP="003F7664">
      <w:pPr>
        <w:spacing w:after="0" w:line="360" w:lineRule="auto"/>
        <w:ind w:firstLine="720"/>
        <w:rPr>
          <w:rFonts w:ascii="Times New Roman" w:hAnsi="Times New Roman"/>
          <w:sz w:val="24"/>
          <w:szCs w:val="24"/>
        </w:rPr>
      </w:pPr>
    </w:p>
    <w:p w14:paraId="4517DF4C" w14:textId="78417F23" w:rsidR="00295190"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w:t>
      </w:r>
      <w:r w:rsidRPr="000569B9">
        <w:rPr>
          <w:rFonts w:ascii="Times New Roman" w:hAnsi="Times New Roman"/>
          <w:b/>
          <w:sz w:val="24"/>
          <w:szCs w:val="24"/>
        </w:rPr>
        <w:t xml:space="preserve">CBH </w:t>
      </w:r>
      <w:r w:rsidRPr="000569B9">
        <w:rPr>
          <w:rFonts w:ascii="Times New Roman" w:hAnsi="Times New Roman"/>
          <w:sz w:val="24"/>
          <w:szCs w:val="24"/>
        </w:rPr>
        <w:t xml:space="preserve">does </w:t>
      </w:r>
      <w:r w:rsidR="008C2185" w:rsidRPr="000569B9">
        <w:rPr>
          <w:rFonts w:ascii="Times New Roman" w:hAnsi="Times New Roman"/>
          <w:sz w:val="24"/>
          <w:szCs w:val="24"/>
        </w:rPr>
        <w:t xml:space="preserve">an </w:t>
      </w:r>
      <w:r w:rsidRPr="000569B9">
        <w:rPr>
          <w:rFonts w:ascii="Times New Roman" w:hAnsi="Times New Roman"/>
          <w:sz w:val="24"/>
          <w:szCs w:val="24"/>
        </w:rPr>
        <w:t xml:space="preserve">equally poor job in terms of enforcement of various sanitation laws, and an inadequate job in terms of solid and liquid waste collection and disposal. The latter is largely due to an inadequate budget and an antiquated waste disposal system which is attempting to deal with a problem of major dimensions since the modernization of the Antiguan economy has resulted in a quantum increase in garbage, construction waste, industrial waste,  junked cars, car tires, batteries, etc.  strewn all over the island, sometimes right in front of </w:t>
      </w:r>
      <w:r w:rsidRPr="000569B9">
        <w:rPr>
          <w:rFonts w:ascii="Times New Roman" w:hAnsi="Times New Roman"/>
          <w:b/>
          <w:sz w:val="24"/>
          <w:szCs w:val="24"/>
        </w:rPr>
        <w:t xml:space="preserve">DPH </w:t>
      </w:r>
      <w:r w:rsidRPr="000569B9">
        <w:rPr>
          <w:rFonts w:ascii="Times New Roman" w:hAnsi="Times New Roman"/>
          <w:sz w:val="24"/>
          <w:szCs w:val="24"/>
        </w:rPr>
        <w:t>signs prohibiting the dumping of rubbish. Gone are the litter wardens of earlier times or the community awareness and pride that were so much in evidence.</w:t>
      </w:r>
    </w:p>
    <w:p w14:paraId="5D1EC714" w14:textId="77777777" w:rsidR="00C44292" w:rsidRPr="000569B9" w:rsidRDefault="00C44292" w:rsidP="003F7664">
      <w:pPr>
        <w:spacing w:after="0" w:line="360" w:lineRule="auto"/>
        <w:ind w:firstLine="720"/>
        <w:rPr>
          <w:rFonts w:ascii="Times New Roman" w:hAnsi="Times New Roman"/>
          <w:sz w:val="24"/>
          <w:szCs w:val="24"/>
        </w:rPr>
      </w:pPr>
    </w:p>
    <w:p w14:paraId="3FDE38F5" w14:textId="2B43120C" w:rsidR="00295190"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Perhaps the most important agency in terms of protecting A/B coastal resources, and the agency that has had the least authority, is the </w:t>
      </w:r>
      <w:r w:rsidRPr="000569B9">
        <w:rPr>
          <w:rFonts w:ascii="Times New Roman" w:hAnsi="Times New Roman"/>
          <w:b/>
          <w:sz w:val="24"/>
          <w:szCs w:val="24"/>
        </w:rPr>
        <w:t>Development Control Authority (DCA)</w:t>
      </w:r>
      <w:r w:rsidRPr="000569B9">
        <w:rPr>
          <w:rFonts w:ascii="Times New Roman" w:hAnsi="Times New Roman"/>
          <w:sz w:val="24"/>
          <w:szCs w:val="24"/>
        </w:rPr>
        <w:t xml:space="preserve">. This agency has been and is routinely bypassed by developers and even regular citizens, who simply take their construction/development plans directly to Cabinet. </w:t>
      </w:r>
      <w:r w:rsidR="00E407D5" w:rsidRPr="000569B9">
        <w:rPr>
          <w:rFonts w:ascii="Times New Roman" w:hAnsi="Times New Roman"/>
          <w:sz w:val="24"/>
          <w:szCs w:val="24"/>
        </w:rPr>
        <w:t xml:space="preserve">  </w:t>
      </w:r>
      <w:r w:rsidRPr="000569B9">
        <w:rPr>
          <w:rFonts w:ascii="Times New Roman" w:hAnsi="Times New Roman"/>
          <w:sz w:val="24"/>
          <w:szCs w:val="24"/>
        </w:rPr>
        <w:t xml:space="preserve">The </w:t>
      </w:r>
      <w:r w:rsidRPr="000569B9">
        <w:rPr>
          <w:rFonts w:ascii="Times New Roman" w:hAnsi="Times New Roman"/>
          <w:b/>
          <w:sz w:val="24"/>
          <w:szCs w:val="24"/>
        </w:rPr>
        <w:t xml:space="preserve">DCA </w:t>
      </w:r>
      <w:r w:rsidRPr="000569B9">
        <w:rPr>
          <w:rFonts w:ascii="Times New Roman" w:hAnsi="Times New Roman"/>
          <w:sz w:val="24"/>
          <w:szCs w:val="24"/>
        </w:rPr>
        <w:t xml:space="preserve">has also been hampered by an inadequate and poorly trained staff. Through much of the construction boom period in the late 1980’s there were only two building inspectors in Antigua. It has also tried to operate without a National Development Plan. A draft plan was prepared in 1976 but no plan as yet has been approved by Government. The problems of development control in A/B are reviewed in </w:t>
      </w:r>
      <w:r w:rsidR="00C44292" w:rsidRPr="000569B9">
        <w:rPr>
          <w:rFonts w:ascii="Times New Roman" w:hAnsi="Times New Roman"/>
          <w:sz w:val="24"/>
          <w:szCs w:val="24"/>
        </w:rPr>
        <w:t>detail</w:t>
      </w:r>
      <w:r w:rsidRPr="000569B9">
        <w:rPr>
          <w:rFonts w:ascii="Times New Roman" w:hAnsi="Times New Roman"/>
          <w:sz w:val="24"/>
          <w:szCs w:val="24"/>
        </w:rPr>
        <w:t xml:space="preserve"> in the CEP (1991)</w:t>
      </w:r>
      <w:r w:rsidR="008C2185" w:rsidRPr="000569B9">
        <w:rPr>
          <w:rFonts w:ascii="Times New Roman" w:hAnsi="Times New Roman"/>
          <w:sz w:val="24"/>
          <w:szCs w:val="24"/>
        </w:rPr>
        <w:t>.</w:t>
      </w:r>
    </w:p>
    <w:p w14:paraId="1ACD1E16" w14:textId="77777777" w:rsidR="00C44292" w:rsidRPr="000569B9" w:rsidRDefault="00C44292" w:rsidP="003F7664">
      <w:pPr>
        <w:spacing w:after="0" w:line="360" w:lineRule="auto"/>
        <w:ind w:firstLine="720"/>
        <w:rPr>
          <w:rFonts w:ascii="Times New Roman" w:hAnsi="Times New Roman"/>
          <w:sz w:val="24"/>
          <w:szCs w:val="24"/>
        </w:rPr>
      </w:pPr>
    </w:p>
    <w:p w14:paraId="4B3BDA62" w14:textId="57AB7F1A" w:rsidR="00295190"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While many GOAB Agencies tend to have overblown staffs, they invariably lack persons with appropriate technical skills, who are quickly lured to the private sector. Those that stay on in Government say in the </w:t>
      </w:r>
      <w:r w:rsidRPr="000569B9">
        <w:rPr>
          <w:rFonts w:ascii="Times New Roman" w:hAnsi="Times New Roman"/>
          <w:b/>
          <w:sz w:val="24"/>
          <w:szCs w:val="24"/>
        </w:rPr>
        <w:t xml:space="preserve">Fisheries Department </w:t>
      </w:r>
      <w:r w:rsidRPr="000569B9">
        <w:rPr>
          <w:rFonts w:ascii="Times New Roman" w:hAnsi="Times New Roman"/>
          <w:sz w:val="24"/>
          <w:szCs w:val="24"/>
        </w:rPr>
        <w:t>or</w:t>
      </w:r>
      <w:r w:rsidRPr="000569B9">
        <w:rPr>
          <w:rFonts w:ascii="Times New Roman" w:hAnsi="Times New Roman"/>
          <w:b/>
          <w:sz w:val="24"/>
          <w:szCs w:val="24"/>
        </w:rPr>
        <w:t xml:space="preserve"> Forestry Division </w:t>
      </w:r>
      <w:r w:rsidRPr="000569B9">
        <w:rPr>
          <w:rFonts w:ascii="Times New Roman" w:hAnsi="Times New Roman"/>
          <w:sz w:val="24"/>
          <w:szCs w:val="24"/>
        </w:rPr>
        <w:t xml:space="preserve">are terribly overburdened with routine matters and consequently underutilized. There are a number of highly trained persons in the area resource conservation frustrated by the lack </w:t>
      </w:r>
      <w:r w:rsidR="008C2185" w:rsidRPr="000569B9">
        <w:rPr>
          <w:rFonts w:ascii="Times New Roman" w:hAnsi="Times New Roman"/>
          <w:sz w:val="24"/>
          <w:szCs w:val="24"/>
        </w:rPr>
        <w:t xml:space="preserve">of </w:t>
      </w:r>
      <w:r w:rsidRPr="000569B9">
        <w:rPr>
          <w:rFonts w:ascii="Times New Roman" w:hAnsi="Times New Roman"/>
          <w:sz w:val="24"/>
          <w:szCs w:val="24"/>
        </w:rPr>
        <w:t>equipment</w:t>
      </w:r>
      <w:r w:rsidR="008C2185" w:rsidRPr="000569B9">
        <w:rPr>
          <w:rFonts w:ascii="Times New Roman" w:hAnsi="Times New Roman"/>
          <w:sz w:val="24"/>
          <w:szCs w:val="24"/>
        </w:rPr>
        <w:t>,</w:t>
      </w:r>
      <w:r w:rsidRPr="000569B9">
        <w:rPr>
          <w:rFonts w:ascii="Times New Roman" w:hAnsi="Times New Roman"/>
          <w:sz w:val="24"/>
          <w:szCs w:val="24"/>
        </w:rPr>
        <w:t xml:space="preserve"> support staff and so on. </w:t>
      </w:r>
      <w:r w:rsidR="00C44292" w:rsidRPr="000569B9">
        <w:rPr>
          <w:rFonts w:ascii="Times New Roman" w:hAnsi="Times New Roman"/>
          <w:sz w:val="24"/>
          <w:szCs w:val="24"/>
        </w:rPr>
        <w:t>Thus,</w:t>
      </w:r>
      <w:r w:rsidRPr="000569B9">
        <w:rPr>
          <w:rFonts w:ascii="Times New Roman" w:hAnsi="Times New Roman"/>
          <w:sz w:val="24"/>
          <w:szCs w:val="24"/>
        </w:rPr>
        <w:t xml:space="preserve"> the institutional framework that exists with respect to managing coastal resources is essentially non-functional, and likely to remain so because </w:t>
      </w:r>
      <w:r w:rsidR="008C2185" w:rsidRPr="000569B9">
        <w:rPr>
          <w:rFonts w:ascii="Times New Roman" w:hAnsi="Times New Roman"/>
          <w:sz w:val="24"/>
          <w:szCs w:val="24"/>
        </w:rPr>
        <w:t xml:space="preserve">of </w:t>
      </w:r>
      <w:r w:rsidRPr="000569B9">
        <w:rPr>
          <w:rFonts w:ascii="Times New Roman" w:hAnsi="Times New Roman"/>
          <w:sz w:val="24"/>
          <w:szCs w:val="24"/>
        </w:rPr>
        <w:t xml:space="preserve">the Government’s consistent </w:t>
      </w:r>
      <w:r w:rsidRPr="000569B9">
        <w:rPr>
          <w:rFonts w:ascii="Times New Roman" w:hAnsi="Times New Roman"/>
          <w:sz w:val="24"/>
          <w:szCs w:val="24"/>
        </w:rPr>
        <w:lastRenderedPageBreak/>
        <w:t xml:space="preserve">preference for quick short-run economic </w:t>
      </w:r>
      <w:r w:rsidR="00EF0DA1" w:rsidRPr="000569B9">
        <w:rPr>
          <w:rFonts w:ascii="Times New Roman" w:hAnsi="Times New Roman"/>
          <w:sz w:val="24"/>
          <w:szCs w:val="24"/>
        </w:rPr>
        <w:t>payoffs</w:t>
      </w:r>
      <w:r w:rsidRPr="000569B9">
        <w:rPr>
          <w:rFonts w:ascii="Times New Roman" w:hAnsi="Times New Roman"/>
          <w:sz w:val="24"/>
          <w:szCs w:val="24"/>
        </w:rPr>
        <w:t xml:space="preserve"> over long-run environmental stability and slower-paced growth.</w:t>
      </w:r>
    </w:p>
    <w:p w14:paraId="01A57841" w14:textId="77777777" w:rsidR="00C44292" w:rsidRPr="000569B9" w:rsidRDefault="00C44292" w:rsidP="003F7664">
      <w:pPr>
        <w:spacing w:after="0" w:line="360" w:lineRule="auto"/>
        <w:ind w:firstLine="720"/>
        <w:rPr>
          <w:rFonts w:ascii="Times New Roman" w:hAnsi="Times New Roman"/>
          <w:sz w:val="24"/>
          <w:szCs w:val="24"/>
        </w:rPr>
      </w:pPr>
    </w:p>
    <w:p w14:paraId="4A8EFAB9" w14:textId="77777777" w:rsidR="00C44292"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In 1989, the GOAB bowing to pressure from the Historical and Archaeological Society (</w:t>
      </w:r>
      <w:r w:rsidRPr="000569B9">
        <w:rPr>
          <w:rFonts w:ascii="Times New Roman" w:hAnsi="Times New Roman"/>
          <w:b/>
          <w:sz w:val="24"/>
          <w:szCs w:val="24"/>
        </w:rPr>
        <w:t>HAS</w:t>
      </w:r>
      <w:r w:rsidRPr="000569B9">
        <w:rPr>
          <w:rFonts w:ascii="Times New Roman" w:hAnsi="Times New Roman"/>
          <w:sz w:val="24"/>
          <w:szCs w:val="24"/>
        </w:rPr>
        <w:t>) and the newly formed Environmental Awareness Group (</w:t>
      </w:r>
      <w:r w:rsidRPr="000569B9">
        <w:rPr>
          <w:rFonts w:ascii="Times New Roman" w:hAnsi="Times New Roman"/>
          <w:b/>
          <w:sz w:val="24"/>
          <w:szCs w:val="24"/>
        </w:rPr>
        <w:t>EAG</w:t>
      </w:r>
      <w:r w:rsidRPr="000569B9">
        <w:rPr>
          <w:rFonts w:ascii="Times New Roman" w:hAnsi="Times New Roman"/>
          <w:sz w:val="24"/>
          <w:szCs w:val="24"/>
        </w:rPr>
        <w:t>), and especially to radio and television interviews given by E.T. Henry the driving force behind this group</w:t>
      </w:r>
      <w:r w:rsidR="00784A59" w:rsidRPr="000569B9">
        <w:rPr>
          <w:rFonts w:ascii="Times New Roman" w:hAnsi="Times New Roman"/>
          <w:sz w:val="24"/>
          <w:szCs w:val="24"/>
        </w:rPr>
        <w:t>,</w:t>
      </w:r>
      <w:r w:rsidRPr="000569B9">
        <w:rPr>
          <w:rFonts w:ascii="Times New Roman" w:hAnsi="Times New Roman"/>
          <w:sz w:val="24"/>
          <w:szCs w:val="24"/>
        </w:rPr>
        <w:t xml:space="preserve"> established the </w:t>
      </w:r>
      <w:r w:rsidRPr="000569B9">
        <w:rPr>
          <w:rFonts w:ascii="Times New Roman" w:hAnsi="Times New Roman"/>
          <w:b/>
          <w:sz w:val="24"/>
          <w:szCs w:val="24"/>
        </w:rPr>
        <w:t xml:space="preserve">Historical, Conservation and Environmental Commission </w:t>
      </w:r>
      <w:r w:rsidRPr="000569B9">
        <w:rPr>
          <w:rFonts w:ascii="Times New Roman" w:hAnsi="Times New Roman"/>
          <w:sz w:val="24"/>
          <w:szCs w:val="24"/>
        </w:rPr>
        <w:t>(</w:t>
      </w:r>
      <w:r w:rsidRPr="000569B9">
        <w:rPr>
          <w:rFonts w:ascii="Times New Roman" w:hAnsi="Times New Roman"/>
          <w:b/>
          <w:sz w:val="24"/>
          <w:szCs w:val="24"/>
        </w:rPr>
        <w:t>HCEC</w:t>
      </w:r>
      <w:r w:rsidRPr="000569B9">
        <w:rPr>
          <w:rFonts w:ascii="Times New Roman" w:hAnsi="Times New Roman"/>
          <w:sz w:val="24"/>
          <w:szCs w:val="24"/>
        </w:rPr>
        <w:t xml:space="preserve">). </w:t>
      </w:r>
      <w:r w:rsidR="00E407D5" w:rsidRPr="000569B9">
        <w:rPr>
          <w:rFonts w:ascii="Times New Roman" w:hAnsi="Times New Roman"/>
          <w:sz w:val="24"/>
          <w:szCs w:val="24"/>
        </w:rPr>
        <w:t xml:space="preserve"> </w:t>
      </w:r>
      <w:r w:rsidRPr="000569B9">
        <w:rPr>
          <w:rFonts w:ascii="Times New Roman" w:hAnsi="Times New Roman"/>
          <w:sz w:val="24"/>
          <w:szCs w:val="24"/>
        </w:rPr>
        <w:t>T</w:t>
      </w:r>
      <w:r w:rsidR="008C2185" w:rsidRPr="000569B9">
        <w:rPr>
          <w:rFonts w:ascii="Times New Roman" w:hAnsi="Times New Roman"/>
          <w:sz w:val="24"/>
          <w:szCs w:val="24"/>
        </w:rPr>
        <w:t>h</w:t>
      </w:r>
      <w:r w:rsidRPr="000569B9">
        <w:rPr>
          <w:rFonts w:ascii="Times New Roman" w:hAnsi="Times New Roman"/>
          <w:sz w:val="24"/>
          <w:szCs w:val="24"/>
        </w:rPr>
        <w:t xml:space="preserve"> </w:t>
      </w:r>
      <w:r w:rsidRPr="000569B9">
        <w:rPr>
          <w:rFonts w:ascii="Times New Roman" w:hAnsi="Times New Roman"/>
          <w:b/>
          <w:sz w:val="24"/>
          <w:szCs w:val="24"/>
        </w:rPr>
        <w:t xml:space="preserve">HCEC </w:t>
      </w:r>
      <w:r w:rsidRPr="000569B9">
        <w:rPr>
          <w:rFonts w:ascii="Times New Roman" w:hAnsi="Times New Roman"/>
          <w:sz w:val="24"/>
          <w:szCs w:val="24"/>
        </w:rPr>
        <w:t>has no statutory authority and has no clear mandate , other than to demonstrate the Government’s concern for environmental issues and to represent the Antigua Government in environmental forums regionally an internationally</w:t>
      </w:r>
      <w:r w:rsidR="00E407D5" w:rsidRPr="000569B9">
        <w:rPr>
          <w:rFonts w:ascii="Times New Roman" w:hAnsi="Times New Roman"/>
          <w:sz w:val="24"/>
          <w:szCs w:val="24"/>
        </w:rPr>
        <w:t xml:space="preserve"> </w:t>
      </w:r>
      <w:r w:rsidRPr="000569B9">
        <w:rPr>
          <w:rFonts w:ascii="Times New Roman" w:hAnsi="Times New Roman"/>
          <w:sz w:val="24"/>
          <w:szCs w:val="24"/>
        </w:rPr>
        <w:t>In the minds of many environmentalists in A</w:t>
      </w:r>
      <w:r w:rsidR="006256C5" w:rsidRPr="000569B9">
        <w:rPr>
          <w:rFonts w:ascii="Times New Roman" w:hAnsi="Times New Roman"/>
          <w:sz w:val="24"/>
          <w:szCs w:val="24"/>
        </w:rPr>
        <w:t xml:space="preserve">ntigua </w:t>
      </w:r>
      <w:r w:rsidR="00EF65E5" w:rsidRPr="000569B9">
        <w:rPr>
          <w:rFonts w:ascii="Times New Roman" w:hAnsi="Times New Roman"/>
          <w:sz w:val="24"/>
          <w:szCs w:val="24"/>
        </w:rPr>
        <w:t>and Barbuda</w:t>
      </w:r>
      <w:r w:rsidRPr="000569B9">
        <w:rPr>
          <w:rFonts w:ascii="Times New Roman" w:hAnsi="Times New Roman"/>
          <w:sz w:val="24"/>
          <w:szCs w:val="24"/>
        </w:rPr>
        <w:t>, the commission is simply window dressing, given increasing environmental awareness in the region, by a Government with a very poor record of protecting the environment.</w:t>
      </w:r>
    </w:p>
    <w:p w14:paraId="5235B11A" w14:textId="36F0AFA4" w:rsidR="00295190" w:rsidRPr="000569B9"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 </w:t>
      </w:r>
    </w:p>
    <w:p w14:paraId="70D80191" w14:textId="5B5EC302" w:rsidR="00295190"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w:t>
      </w:r>
      <w:r w:rsidRPr="000569B9">
        <w:rPr>
          <w:rFonts w:ascii="Times New Roman" w:hAnsi="Times New Roman"/>
          <w:b/>
          <w:sz w:val="24"/>
          <w:szCs w:val="24"/>
        </w:rPr>
        <w:t xml:space="preserve">St. John’s Development Corporation </w:t>
      </w:r>
      <w:r w:rsidRPr="000569B9">
        <w:rPr>
          <w:rFonts w:ascii="Times New Roman" w:hAnsi="Times New Roman"/>
          <w:sz w:val="24"/>
          <w:szCs w:val="24"/>
        </w:rPr>
        <w:t xml:space="preserve">was established by an Act of Parliament on 1986 on the recommendation of the </w:t>
      </w:r>
      <w:r w:rsidRPr="000569B9">
        <w:rPr>
          <w:rFonts w:ascii="Times New Roman" w:hAnsi="Times New Roman"/>
          <w:b/>
          <w:sz w:val="24"/>
          <w:szCs w:val="24"/>
        </w:rPr>
        <w:t xml:space="preserve">OAS. </w:t>
      </w:r>
      <w:r w:rsidRPr="000569B9">
        <w:rPr>
          <w:rFonts w:ascii="Times New Roman" w:hAnsi="Times New Roman"/>
          <w:sz w:val="24"/>
          <w:szCs w:val="24"/>
        </w:rPr>
        <w:t xml:space="preserve">Their primary objective is to promote the revitalization of St. John’s. </w:t>
      </w:r>
      <w:r w:rsidR="00784A59" w:rsidRPr="000569B9">
        <w:rPr>
          <w:rFonts w:ascii="Times New Roman" w:hAnsi="Times New Roman"/>
          <w:sz w:val="24"/>
          <w:szCs w:val="24"/>
        </w:rPr>
        <w:t>T</w:t>
      </w:r>
      <w:r w:rsidRPr="000569B9">
        <w:rPr>
          <w:rFonts w:ascii="Times New Roman" w:hAnsi="Times New Roman"/>
          <w:sz w:val="24"/>
          <w:szCs w:val="24"/>
        </w:rPr>
        <w:t xml:space="preserve">he corporation has been involved in a number of </w:t>
      </w:r>
      <w:r w:rsidR="00C44292">
        <w:rPr>
          <w:rFonts w:ascii="Times New Roman" w:hAnsi="Times New Roman"/>
          <w:sz w:val="24"/>
          <w:szCs w:val="24"/>
        </w:rPr>
        <w:t>v</w:t>
      </w:r>
      <w:r w:rsidRPr="000569B9">
        <w:rPr>
          <w:rFonts w:ascii="Times New Roman" w:hAnsi="Times New Roman"/>
          <w:sz w:val="24"/>
          <w:szCs w:val="24"/>
        </w:rPr>
        <w:t xml:space="preserve">entures/projects—the Heritage Quay Projects (Duty Free Shopping), the Marina Bay Project, a Heritage/Historic preservation project which through the help of </w:t>
      </w:r>
      <w:r w:rsidRPr="000569B9">
        <w:rPr>
          <w:rFonts w:ascii="Times New Roman" w:hAnsi="Times New Roman"/>
          <w:b/>
          <w:sz w:val="24"/>
          <w:szCs w:val="24"/>
        </w:rPr>
        <w:t>OAS</w:t>
      </w:r>
      <w:r w:rsidRPr="000569B9">
        <w:rPr>
          <w:rFonts w:ascii="Times New Roman" w:hAnsi="Times New Roman"/>
          <w:sz w:val="24"/>
          <w:szCs w:val="24"/>
        </w:rPr>
        <w:t xml:space="preserve"> architect Eduardo Rojas</w:t>
      </w:r>
      <w:r w:rsidR="00784A59" w:rsidRPr="000569B9">
        <w:rPr>
          <w:rFonts w:ascii="Times New Roman" w:hAnsi="Times New Roman"/>
          <w:sz w:val="24"/>
          <w:szCs w:val="24"/>
        </w:rPr>
        <w:t>,</w:t>
      </w:r>
      <w:r w:rsidRPr="000569B9">
        <w:rPr>
          <w:rFonts w:ascii="Times New Roman" w:hAnsi="Times New Roman"/>
          <w:sz w:val="24"/>
          <w:szCs w:val="24"/>
        </w:rPr>
        <w:t xml:space="preserve"> has identified buildings of historical and architectural significance, and proposed the Market Esplanade project to revitalize the Heritage Quay area and East Bus Station. </w:t>
      </w:r>
      <w:r w:rsidR="00C44292" w:rsidRPr="000569B9">
        <w:rPr>
          <w:rFonts w:ascii="Times New Roman" w:hAnsi="Times New Roman"/>
          <w:sz w:val="24"/>
          <w:szCs w:val="24"/>
        </w:rPr>
        <w:t>Except for</w:t>
      </w:r>
      <w:r w:rsidRPr="000569B9">
        <w:rPr>
          <w:rFonts w:ascii="Times New Roman" w:hAnsi="Times New Roman"/>
          <w:sz w:val="24"/>
          <w:szCs w:val="24"/>
        </w:rPr>
        <w:t xml:space="preserve"> the Heritage Quay project and the Marina Bay project at Runaway Bay, both of which have been fraught with problems (Italian contractors, </w:t>
      </w:r>
      <w:r w:rsidR="0056278E" w:rsidRPr="000569B9">
        <w:rPr>
          <w:rFonts w:ascii="Times New Roman" w:hAnsi="Times New Roman"/>
          <w:sz w:val="24"/>
          <w:szCs w:val="24"/>
        </w:rPr>
        <w:t>equipment</w:t>
      </w:r>
      <w:r w:rsidRPr="000569B9">
        <w:rPr>
          <w:rFonts w:ascii="Times New Roman" w:hAnsi="Times New Roman"/>
          <w:sz w:val="24"/>
          <w:szCs w:val="24"/>
        </w:rPr>
        <w:t xml:space="preserve">, materials, imported workers, inappropriate technology), the corporation has been able to do very little to revitalize St. John’s. Despite several </w:t>
      </w:r>
      <w:r w:rsidRPr="000569B9">
        <w:rPr>
          <w:rFonts w:ascii="Times New Roman" w:hAnsi="Times New Roman"/>
          <w:b/>
          <w:sz w:val="24"/>
          <w:szCs w:val="24"/>
        </w:rPr>
        <w:t>OAS</w:t>
      </w:r>
      <w:r w:rsidRPr="000569B9">
        <w:rPr>
          <w:rFonts w:ascii="Times New Roman" w:hAnsi="Times New Roman"/>
          <w:sz w:val="24"/>
          <w:szCs w:val="24"/>
        </w:rPr>
        <w:t xml:space="preserve"> studies for street improvements and the reorganization of traffic patterns, the city is inhospitable to pedestrians and has a major traffic and parking problem.</w:t>
      </w:r>
    </w:p>
    <w:p w14:paraId="158EF6F5" w14:textId="77777777" w:rsidR="00C44292" w:rsidRPr="000569B9" w:rsidRDefault="00C44292" w:rsidP="003F7664">
      <w:pPr>
        <w:spacing w:after="0" w:line="360" w:lineRule="auto"/>
        <w:ind w:firstLine="720"/>
        <w:rPr>
          <w:rFonts w:ascii="Times New Roman" w:hAnsi="Times New Roman"/>
          <w:sz w:val="24"/>
          <w:szCs w:val="24"/>
        </w:rPr>
      </w:pPr>
    </w:p>
    <w:p w14:paraId="29C110B0" w14:textId="10FC8008" w:rsidR="00295190" w:rsidRPr="000569B9" w:rsidRDefault="00295190" w:rsidP="003F7664">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The city also has a major liquid and solid waste disposal problem. Open sewers flow directly into St. John’s </w:t>
      </w:r>
      <w:r w:rsidR="00EF65E5" w:rsidRPr="000569B9">
        <w:rPr>
          <w:rFonts w:ascii="Times New Roman" w:hAnsi="Times New Roman"/>
          <w:sz w:val="24"/>
          <w:szCs w:val="24"/>
        </w:rPr>
        <w:t>harbour</w:t>
      </w:r>
      <w:r w:rsidRPr="000569B9">
        <w:rPr>
          <w:rFonts w:ascii="Times New Roman" w:hAnsi="Times New Roman"/>
          <w:sz w:val="24"/>
          <w:szCs w:val="24"/>
        </w:rPr>
        <w:t xml:space="preserve">. Solid waste lines the streets and is dumped in gutters, around the </w:t>
      </w:r>
      <w:r w:rsidR="00EF65E5" w:rsidRPr="000569B9">
        <w:rPr>
          <w:rFonts w:ascii="Times New Roman" w:hAnsi="Times New Roman"/>
          <w:sz w:val="24"/>
          <w:szCs w:val="24"/>
        </w:rPr>
        <w:t>harbour</w:t>
      </w:r>
      <w:r w:rsidRPr="000569B9">
        <w:rPr>
          <w:rFonts w:ascii="Times New Roman" w:hAnsi="Times New Roman"/>
          <w:sz w:val="24"/>
          <w:szCs w:val="24"/>
        </w:rPr>
        <w:t xml:space="preserve"> shoreline and everywhere possible. Street sweeping and washing is often impossible. </w:t>
      </w:r>
    </w:p>
    <w:p w14:paraId="7DD82863" w14:textId="77777777" w:rsidR="00F966A1" w:rsidRPr="000569B9" w:rsidRDefault="00F966A1" w:rsidP="003F7664">
      <w:pPr>
        <w:spacing w:after="0" w:line="360" w:lineRule="auto"/>
        <w:ind w:firstLine="720"/>
        <w:rPr>
          <w:rFonts w:ascii="Times New Roman" w:hAnsi="Times New Roman"/>
          <w:sz w:val="24"/>
          <w:szCs w:val="24"/>
        </w:rPr>
      </w:pPr>
    </w:p>
    <w:p w14:paraId="68926369" w14:textId="77777777" w:rsidR="00F966A1" w:rsidRPr="000569B9" w:rsidRDefault="00F966A1" w:rsidP="003F7664">
      <w:pPr>
        <w:spacing w:after="0" w:line="360" w:lineRule="auto"/>
        <w:ind w:firstLine="720"/>
        <w:rPr>
          <w:rFonts w:ascii="Times New Roman" w:hAnsi="Times New Roman"/>
          <w:sz w:val="24"/>
          <w:szCs w:val="24"/>
        </w:rPr>
      </w:pPr>
    </w:p>
    <w:p w14:paraId="642CC73A" w14:textId="5658DC2E" w:rsidR="00295190" w:rsidRPr="000569B9" w:rsidRDefault="003F7664" w:rsidP="00F071FB">
      <w:pPr>
        <w:pStyle w:val="Heading1"/>
        <w:rPr>
          <w:rFonts w:ascii="Times New Roman" w:hAnsi="Times New Roman"/>
          <w:color w:val="auto"/>
          <w:sz w:val="24"/>
          <w:szCs w:val="24"/>
        </w:rPr>
      </w:pPr>
      <w:bookmarkStart w:id="44" w:name="_Toc59098571"/>
      <w:r w:rsidRPr="000569B9">
        <w:rPr>
          <w:rFonts w:ascii="Times New Roman" w:hAnsi="Times New Roman"/>
          <w:color w:val="auto"/>
          <w:sz w:val="24"/>
          <w:szCs w:val="24"/>
        </w:rPr>
        <w:lastRenderedPageBreak/>
        <w:t>1</w:t>
      </w:r>
      <w:r w:rsidR="00EF0DA1">
        <w:rPr>
          <w:rFonts w:ascii="Times New Roman" w:hAnsi="Times New Roman"/>
          <w:color w:val="auto"/>
          <w:sz w:val="24"/>
          <w:szCs w:val="24"/>
        </w:rPr>
        <w:t>6</w:t>
      </w:r>
      <w:r w:rsidR="00871531" w:rsidRPr="000569B9">
        <w:rPr>
          <w:rFonts w:ascii="Times New Roman" w:hAnsi="Times New Roman"/>
          <w:color w:val="auto"/>
          <w:sz w:val="24"/>
          <w:szCs w:val="24"/>
          <w:lang w:val="en-CA"/>
        </w:rPr>
        <w:t>.</w:t>
      </w:r>
      <w:r w:rsidRPr="000569B9">
        <w:rPr>
          <w:rFonts w:ascii="Times New Roman" w:hAnsi="Times New Roman"/>
          <w:color w:val="auto"/>
          <w:sz w:val="24"/>
          <w:szCs w:val="24"/>
        </w:rPr>
        <w:tab/>
      </w:r>
      <w:bookmarkEnd w:id="44"/>
      <w:r w:rsidR="00C44292">
        <w:rPr>
          <w:rFonts w:ascii="Times New Roman" w:hAnsi="Times New Roman"/>
          <w:color w:val="auto"/>
          <w:sz w:val="24"/>
          <w:szCs w:val="24"/>
        </w:rPr>
        <w:t>NON – GOVERNMENTAL ORGANISATIONS</w:t>
      </w:r>
    </w:p>
    <w:p w14:paraId="24E3D636" w14:textId="77777777" w:rsidR="00295190" w:rsidRPr="000569B9" w:rsidRDefault="00295190" w:rsidP="00C63F6A">
      <w:pPr>
        <w:spacing w:after="0" w:line="240" w:lineRule="auto"/>
        <w:rPr>
          <w:rFonts w:ascii="Times New Roman" w:hAnsi="Times New Roman"/>
          <w:sz w:val="24"/>
          <w:szCs w:val="24"/>
        </w:rPr>
      </w:pPr>
    </w:p>
    <w:p w14:paraId="539D9CCC" w14:textId="3E962D1F"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The earliest NGO to have a decided impact on the management of Antigua’s </w:t>
      </w:r>
      <w:r w:rsidR="00EF65E5" w:rsidRPr="000569B9">
        <w:rPr>
          <w:rFonts w:ascii="Times New Roman" w:hAnsi="Times New Roman"/>
          <w:sz w:val="24"/>
          <w:szCs w:val="24"/>
        </w:rPr>
        <w:t>resources,</w:t>
      </w:r>
      <w:r w:rsidRPr="000569B9">
        <w:rPr>
          <w:rFonts w:ascii="Times New Roman" w:hAnsi="Times New Roman"/>
          <w:sz w:val="24"/>
          <w:szCs w:val="24"/>
        </w:rPr>
        <w:t xml:space="preserve"> in this case historical/cultural, was The Friends </w:t>
      </w:r>
      <w:r w:rsidR="00EF65E5" w:rsidRPr="000569B9">
        <w:rPr>
          <w:rFonts w:ascii="Times New Roman" w:hAnsi="Times New Roman"/>
          <w:sz w:val="24"/>
          <w:szCs w:val="24"/>
        </w:rPr>
        <w:t>of</w:t>
      </w:r>
      <w:r w:rsidRPr="000569B9">
        <w:rPr>
          <w:rFonts w:ascii="Times New Roman" w:hAnsi="Times New Roman"/>
          <w:sz w:val="24"/>
          <w:szCs w:val="24"/>
        </w:rPr>
        <w:t xml:space="preserve"> English Harbour. An eclectic organization of mostly expatriates who had settled in Antigua, this organization must be recognized for its work in protecting and preserving Nelson’s Dockyard and Sh</w:t>
      </w:r>
      <w:r w:rsidR="0056278E" w:rsidRPr="000569B9">
        <w:rPr>
          <w:rFonts w:ascii="Times New Roman" w:hAnsi="Times New Roman"/>
          <w:sz w:val="24"/>
          <w:szCs w:val="24"/>
        </w:rPr>
        <w:t>i</w:t>
      </w:r>
      <w:r w:rsidRPr="000569B9">
        <w:rPr>
          <w:rFonts w:ascii="Times New Roman" w:hAnsi="Times New Roman"/>
          <w:sz w:val="24"/>
          <w:szCs w:val="24"/>
        </w:rPr>
        <w:t>rl</w:t>
      </w:r>
      <w:r w:rsidR="0056278E" w:rsidRPr="000569B9">
        <w:rPr>
          <w:rFonts w:ascii="Times New Roman" w:hAnsi="Times New Roman"/>
          <w:sz w:val="24"/>
          <w:szCs w:val="24"/>
        </w:rPr>
        <w:t>e</w:t>
      </w:r>
      <w:r w:rsidRPr="000569B9">
        <w:rPr>
          <w:rFonts w:ascii="Times New Roman" w:hAnsi="Times New Roman"/>
          <w:sz w:val="24"/>
          <w:szCs w:val="24"/>
        </w:rPr>
        <w:t xml:space="preserve">y Heights, for </w:t>
      </w:r>
      <w:r w:rsidR="00BF410F" w:rsidRPr="000569B9">
        <w:rPr>
          <w:rFonts w:ascii="Times New Roman" w:hAnsi="Times New Roman"/>
          <w:sz w:val="24"/>
          <w:szCs w:val="24"/>
        </w:rPr>
        <w:t>eventually</w:t>
      </w:r>
      <w:r w:rsidRPr="000569B9">
        <w:rPr>
          <w:rFonts w:ascii="Times New Roman" w:hAnsi="Times New Roman"/>
          <w:sz w:val="24"/>
          <w:szCs w:val="24"/>
        </w:rPr>
        <w:t xml:space="preserve"> convincing the GOAB of this important </w:t>
      </w:r>
      <w:r w:rsidR="00BF410F" w:rsidRPr="000569B9">
        <w:rPr>
          <w:rFonts w:ascii="Times New Roman" w:hAnsi="Times New Roman"/>
          <w:sz w:val="24"/>
          <w:szCs w:val="24"/>
        </w:rPr>
        <w:t>national treasure</w:t>
      </w:r>
      <w:r w:rsidRPr="000569B9">
        <w:rPr>
          <w:rFonts w:ascii="Times New Roman" w:hAnsi="Times New Roman"/>
          <w:sz w:val="24"/>
          <w:szCs w:val="24"/>
        </w:rPr>
        <w:t xml:space="preserve">, and for widely publicizing the tourism potential of English Harbour. Much of the credit must go to the Nicholsons, especially Desmond and Lisa Nicholson, because it was through their efforts to promote park status for the Dockyard  that the National Parks Act of 1984 was enacted, and subsequently a Park Development Plan and Park Management Plan drawn up with assistance from CIDA. Having accomplished its goal, The Friends of English Harbour disbanded, although many of its former members continue their participation in the Nelson’s Dockyard </w:t>
      </w:r>
      <w:r w:rsidR="00F42D80" w:rsidRPr="000569B9">
        <w:rPr>
          <w:rFonts w:ascii="Times New Roman" w:hAnsi="Times New Roman"/>
          <w:sz w:val="24"/>
          <w:szCs w:val="24"/>
        </w:rPr>
        <w:t>Foundation</w:t>
      </w:r>
      <w:r w:rsidRPr="000569B9">
        <w:rPr>
          <w:rFonts w:ascii="Times New Roman" w:hAnsi="Times New Roman"/>
          <w:sz w:val="24"/>
          <w:szCs w:val="24"/>
        </w:rPr>
        <w:t xml:space="preserve"> and the Historical and Archaeological Society (HAS).</w:t>
      </w:r>
    </w:p>
    <w:p w14:paraId="0637E53C" w14:textId="77777777" w:rsidR="00C44292" w:rsidRPr="000569B9" w:rsidRDefault="00C44292" w:rsidP="00E61E50">
      <w:pPr>
        <w:spacing w:after="0" w:line="360" w:lineRule="auto"/>
        <w:rPr>
          <w:rFonts w:ascii="Times New Roman" w:hAnsi="Times New Roman"/>
          <w:sz w:val="24"/>
          <w:szCs w:val="24"/>
        </w:rPr>
      </w:pPr>
    </w:p>
    <w:p w14:paraId="60952D60" w14:textId="61A2CEDB"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The Antigua Archaeological Society (AAS) was the predecessor of HAS, which was established in 1965. Credit again must go to Desmond Nicholson for keeping HAS together and for all his </w:t>
      </w:r>
      <w:r w:rsidR="0056278E" w:rsidRPr="000569B9">
        <w:rPr>
          <w:rFonts w:ascii="Times New Roman" w:hAnsi="Times New Roman"/>
          <w:sz w:val="24"/>
          <w:szCs w:val="24"/>
        </w:rPr>
        <w:t>research into</w:t>
      </w:r>
      <w:r w:rsidRPr="000569B9">
        <w:rPr>
          <w:rFonts w:ascii="Times New Roman" w:hAnsi="Times New Roman"/>
          <w:sz w:val="24"/>
          <w:szCs w:val="24"/>
        </w:rPr>
        <w:t xml:space="preserve"> A/B’s early history. Nicholson’s work and research achieved national recognition when GOAB provided support to the Museum of Antigua and Barbuda in 1986 with help from UNESCO and CIDA. </w:t>
      </w:r>
      <w:r w:rsidR="006041B5" w:rsidRPr="000569B9">
        <w:rPr>
          <w:rFonts w:ascii="Times New Roman" w:hAnsi="Times New Roman"/>
          <w:sz w:val="24"/>
          <w:szCs w:val="24"/>
        </w:rPr>
        <w:t>HAS h</w:t>
      </w:r>
      <w:r w:rsidRPr="000569B9">
        <w:rPr>
          <w:rFonts w:ascii="Times New Roman" w:hAnsi="Times New Roman"/>
          <w:sz w:val="24"/>
          <w:szCs w:val="24"/>
        </w:rPr>
        <w:t xml:space="preserve">as about 100 members, both local and foreign. It publishes a quarterly </w:t>
      </w:r>
      <w:r w:rsidR="00BF410F" w:rsidRPr="000569B9">
        <w:rPr>
          <w:rFonts w:ascii="Times New Roman" w:hAnsi="Times New Roman"/>
          <w:sz w:val="24"/>
          <w:szCs w:val="24"/>
        </w:rPr>
        <w:t>Newsletter</w:t>
      </w:r>
      <w:r w:rsidRPr="000569B9">
        <w:rPr>
          <w:rFonts w:ascii="Times New Roman" w:hAnsi="Times New Roman"/>
          <w:sz w:val="24"/>
          <w:szCs w:val="24"/>
        </w:rPr>
        <w:t xml:space="preserve">, sponsors numerous </w:t>
      </w:r>
      <w:r w:rsidR="00BF410F" w:rsidRPr="000569B9">
        <w:rPr>
          <w:rFonts w:ascii="Times New Roman" w:hAnsi="Times New Roman"/>
          <w:sz w:val="24"/>
          <w:szCs w:val="24"/>
        </w:rPr>
        <w:t>field</w:t>
      </w:r>
      <w:r w:rsidRPr="000569B9">
        <w:rPr>
          <w:rFonts w:ascii="Times New Roman" w:hAnsi="Times New Roman"/>
          <w:sz w:val="24"/>
          <w:szCs w:val="24"/>
        </w:rPr>
        <w:t xml:space="preserve"> trips and lectures, helps mount exhibitions at the Museum, </w:t>
      </w:r>
      <w:r w:rsidR="00BF410F" w:rsidRPr="000569B9">
        <w:rPr>
          <w:rFonts w:ascii="Times New Roman" w:hAnsi="Times New Roman"/>
          <w:sz w:val="24"/>
          <w:szCs w:val="24"/>
        </w:rPr>
        <w:t>and is</w:t>
      </w:r>
      <w:r w:rsidRPr="000569B9">
        <w:rPr>
          <w:rFonts w:ascii="Times New Roman" w:hAnsi="Times New Roman"/>
          <w:sz w:val="24"/>
          <w:szCs w:val="24"/>
        </w:rPr>
        <w:t xml:space="preserve"> actively involved in the preservation and conservation of historical sites and objects. However, since Antigua lacks a National Trust</w:t>
      </w:r>
      <w:r w:rsidR="00EF65E5" w:rsidRPr="000569B9">
        <w:rPr>
          <w:rFonts w:ascii="Times New Roman" w:hAnsi="Times New Roman"/>
          <w:sz w:val="24"/>
          <w:szCs w:val="24"/>
        </w:rPr>
        <w:t>, the</w:t>
      </w:r>
      <w:r w:rsidRPr="000569B9">
        <w:rPr>
          <w:rFonts w:ascii="Times New Roman" w:hAnsi="Times New Roman"/>
          <w:sz w:val="24"/>
          <w:szCs w:val="24"/>
        </w:rPr>
        <w:t xml:space="preserve"> responsibility of protecting historical/cultural resources has fallen to </w:t>
      </w:r>
      <w:r w:rsidR="00C44292" w:rsidRPr="000569B9">
        <w:rPr>
          <w:rFonts w:ascii="Times New Roman" w:hAnsi="Times New Roman"/>
          <w:sz w:val="24"/>
          <w:szCs w:val="24"/>
        </w:rPr>
        <w:t>several</w:t>
      </w:r>
      <w:r w:rsidRPr="000569B9">
        <w:rPr>
          <w:rFonts w:ascii="Times New Roman" w:hAnsi="Times New Roman"/>
          <w:sz w:val="24"/>
          <w:szCs w:val="24"/>
        </w:rPr>
        <w:t xml:space="preserve"> agencies who have different mandates and who lack the necessary interest and technical </w:t>
      </w:r>
      <w:r w:rsidR="00BF410F" w:rsidRPr="000569B9">
        <w:rPr>
          <w:rFonts w:ascii="Times New Roman" w:hAnsi="Times New Roman"/>
          <w:sz w:val="24"/>
          <w:szCs w:val="24"/>
        </w:rPr>
        <w:t>expertise</w:t>
      </w:r>
      <w:r w:rsidRPr="000569B9">
        <w:rPr>
          <w:rFonts w:ascii="Times New Roman" w:hAnsi="Times New Roman"/>
          <w:sz w:val="24"/>
          <w:szCs w:val="24"/>
        </w:rPr>
        <w:t>.</w:t>
      </w:r>
    </w:p>
    <w:p w14:paraId="2ABF6E47" w14:textId="77777777" w:rsidR="00C44292" w:rsidRPr="000569B9" w:rsidRDefault="00C44292" w:rsidP="00E61E50">
      <w:pPr>
        <w:spacing w:after="0" w:line="360" w:lineRule="auto"/>
        <w:rPr>
          <w:rFonts w:ascii="Times New Roman" w:hAnsi="Times New Roman"/>
          <w:sz w:val="24"/>
          <w:szCs w:val="24"/>
        </w:rPr>
      </w:pPr>
    </w:p>
    <w:p w14:paraId="55FAB1F6" w14:textId="50BF638D" w:rsidR="00295190" w:rsidRDefault="00F42D80" w:rsidP="00C44292">
      <w:pPr>
        <w:spacing w:after="0" w:line="360" w:lineRule="auto"/>
        <w:ind w:firstLine="720"/>
        <w:rPr>
          <w:rFonts w:ascii="Times New Roman" w:hAnsi="Times New Roman"/>
          <w:sz w:val="24"/>
          <w:szCs w:val="24"/>
        </w:rPr>
      </w:pPr>
      <w:r w:rsidRPr="000569B9">
        <w:rPr>
          <w:rFonts w:ascii="Times New Roman" w:hAnsi="Times New Roman"/>
          <w:sz w:val="24"/>
          <w:szCs w:val="24"/>
        </w:rPr>
        <w:t>Consequently</w:t>
      </w:r>
      <w:r w:rsidR="00295190" w:rsidRPr="000569B9">
        <w:rPr>
          <w:rFonts w:ascii="Times New Roman" w:hAnsi="Times New Roman"/>
          <w:sz w:val="24"/>
          <w:szCs w:val="24"/>
        </w:rPr>
        <w:t xml:space="preserve">, residential, industrial, </w:t>
      </w:r>
      <w:r w:rsidRPr="000569B9">
        <w:rPr>
          <w:rFonts w:ascii="Times New Roman" w:hAnsi="Times New Roman"/>
          <w:sz w:val="24"/>
          <w:szCs w:val="24"/>
        </w:rPr>
        <w:t>infrastructural</w:t>
      </w:r>
      <w:r w:rsidR="00295190" w:rsidRPr="000569B9">
        <w:rPr>
          <w:rFonts w:ascii="Times New Roman" w:hAnsi="Times New Roman"/>
          <w:sz w:val="24"/>
          <w:szCs w:val="24"/>
        </w:rPr>
        <w:t xml:space="preserve"> and tourism development has and continues to destroy A/B’s prehistoric and historic sites, despite the fact that HAS has made a very comprehensive inventory of sites </w:t>
      </w:r>
      <w:r w:rsidRPr="000569B9">
        <w:rPr>
          <w:rFonts w:ascii="Times New Roman" w:hAnsi="Times New Roman"/>
          <w:sz w:val="24"/>
          <w:szCs w:val="24"/>
        </w:rPr>
        <w:t xml:space="preserve">available </w:t>
      </w:r>
      <w:r w:rsidR="00295190" w:rsidRPr="000569B9">
        <w:rPr>
          <w:rFonts w:ascii="Times New Roman" w:hAnsi="Times New Roman"/>
          <w:sz w:val="24"/>
          <w:szCs w:val="24"/>
        </w:rPr>
        <w:t xml:space="preserve">to the DCA, the HCEC, and the National Parks Authority. As an NGO all HAS can do is to publicize destruction when it occurs and engage in highly visible archaeological salvage operations as they did at the Emerald Cove development in </w:t>
      </w:r>
      <w:r w:rsidR="00295190" w:rsidRPr="000569B9">
        <w:rPr>
          <w:rFonts w:ascii="Times New Roman" w:hAnsi="Times New Roman"/>
          <w:sz w:val="24"/>
          <w:szCs w:val="24"/>
        </w:rPr>
        <w:lastRenderedPageBreak/>
        <w:t xml:space="preserve">Muddy Bay or at Coconut Hall. This does serve a useful purpose since it alerts regional and international organizations to the problem. The Organization of American States for example, has undertaking </w:t>
      </w:r>
      <w:r w:rsidR="00C44292" w:rsidRPr="000569B9">
        <w:rPr>
          <w:rFonts w:ascii="Times New Roman" w:hAnsi="Times New Roman"/>
          <w:sz w:val="24"/>
          <w:szCs w:val="24"/>
        </w:rPr>
        <w:t>several</w:t>
      </w:r>
      <w:r w:rsidR="00295190" w:rsidRPr="000569B9">
        <w:rPr>
          <w:rFonts w:ascii="Times New Roman" w:hAnsi="Times New Roman"/>
          <w:sz w:val="24"/>
          <w:szCs w:val="24"/>
        </w:rPr>
        <w:t xml:space="preserve"> studies in Antigua, particularly related to preserving historical sites in St. John’s and now more recently Parham.  Unfortunately, the recommendations from these studies have all been shelved and St. John’s continues to lose properties of historic significance to commercial development.</w:t>
      </w:r>
    </w:p>
    <w:p w14:paraId="1258523A" w14:textId="77777777" w:rsidR="00C44292" w:rsidRPr="000569B9" w:rsidRDefault="00C44292" w:rsidP="00C44292">
      <w:pPr>
        <w:spacing w:after="0" w:line="360" w:lineRule="auto"/>
        <w:ind w:firstLine="720"/>
        <w:rPr>
          <w:rFonts w:ascii="Times New Roman" w:hAnsi="Times New Roman"/>
          <w:sz w:val="24"/>
          <w:szCs w:val="24"/>
        </w:rPr>
      </w:pPr>
    </w:p>
    <w:p w14:paraId="0D8A0E66" w14:textId="5654A4C7"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It is because HAS has not been able to significantly influence GOAB’s development policy, that its sponsorship of the Betty’s Hope project becomes all that more important. When completed the project will have restored </w:t>
      </w:r>
      <w:r w:rsidR="00F42D80" w:rsidRPr="000569B9">
        <w:rPr>
          <w:rFonts w:ascii="Times New Roman" w:hAnsi="Times New Roman"/>
          <w:sz w:val="24"/>
          <w:szCs w:val="24"/>
        </w:rPr>
        <w:t>several</w:t>
      </w:r>
      <w:r w:rsidRPr="000569B9">
        <w:rPr>
          <w:rFonts w:ascii="Times New Roman" w:hAnsi="Times New Roman"/>
          <w:sz w:val="24"/>
          <w:szCs w:val="24"/>
        </w:rPr>
        <w:t xml:space="preserve"> windmills and will have installed mill machinery to create a replica of what the estate looked like in its heyday. Betty’s Hope has already become an important site for </w:t>
      </w:r>
      <w:r w:rsidR="00F42D80" w:rsidRPr="000569B9">
        <w:rPr>
          <w:rFonts w:ascii="Times New Roman" w:hAnsi="Times New Roman"/>
          <w:sz w:val="24"/>
          <w:szCs w:val="24"/>
        </w:rPr>
        <w:t>tourists</w:t>
      </w:r>
      <w:r w:rsidRPr="000569B9">
        <w:rPr>
          <w:rFonts w:ascii="Times New Roman" w:hAnsi="Times New Roman"/>
          <w:sz w:val="24"/>
          <w:szCs w:val="24"/>
        </w:rPr>
        <w:t xml:space="preserve"> and local visitors, a clear example of the economic, socio-cultural and educational benefits that would accrue of such heritage sites were emphasized by GOAB policy and appropriate resources made available for their protection. However, private efforts pressing for public support to save sites like Montpelier </w:t>
      </w:r>
      <w:r w:rsidR="00F42D80" w:rsidRPr="000569B9">
        <w:rPr>
          <w:rFonts w:ascii="Times New Roman" w:hAnsi="Times New Roman"/>
          <w:sz w:val="24"/>
          <w:szCs w:val="24"/>
        </w:rPr>
        <w:t>Estates</w:t>
      </w:r>
      <w:r w:rsidRPr="000569B9">
        <w:rPr>
          <w:rFonts w:ascii="Times New Roman" w:hAnsi="Times New Roman"/>
          <w:sz w:val="24"/>
          <w:szCs w:val="24"/>
        </w:rPr>
        <w:t xml:space="preserve"> and Fort James remain unheeded. Currently, erosion produced by </w:t>
      </w:r>
      <w:r w:rsidR="00F42D80" w:rsidRPr="000569B9">
        <w:rPr>
          <w:rFonts w:ascii="Times New Roman" w:hAnsi="Times New Roman"/>
          <w:sz w:val="24"/>
          <w:szCs w:val="24"/>
        </w:rPr>
        <w:t>dredging</w:t>
      </w:r>
      <w:r w:rsidRPr="000569B9">
        <w:rPr>
          <w:rFonts w:ascii="Times New Roman" w:hAnsi="Times New Roman"/>
          <w:sz w:val="24"/>
          <w:szCs w:val="24"/>
        </w:rPr>
        <w:t xml:space="preserve"> and other activities in St. John’s harbour has produced a huge crack in the </w:t>
      </w:r>
      <w:r w:rsidR="00C44292" w:rsidRPr="000569B9">
        <w:rPr>
          <w:rFonts w:ascii="Times New Roman" w:hAnsi="Times New Roman"/>
          <w:sz w:val="24"/>
          <w:szCs w:val="24"/>
        </w:rPr>
        <w:t>Fort James’ Sea</w:t>
      </w:r>
      <w:r w:rsidRPr="000569B9">
        <w:rPr>
          <w:rFonts w:ascii="Times New Roman" w:hAnsi="Times New Roman"/>
          <w:sz w:val="24"/>
          <w:szCs w:val="24"/>
        </w:rPr>
        <w:t xml:space="preserve"> wall. The wall and other areas of the Fort need to be shored up</w:t>
      </w:r>
      <w:r w:rsidR="00BF410F" w:rsidRPr="000569B9">
        <w:rPr>
          <w:rFonts w:ascii="Times New Roman" w:hAnsi="Times New Roman"/>
          <w:sz w:val="24"/>
          <w:szCs w:val="24"/>
        </w:rPr>
        <w:t>.</w:t>
      </w:r>
    </w:p>
    <w:p w14:paraId="7052C4A5" w14:textId="77777777" w:rsidR="00C44292" w:rsidRPr="000569B9" w:rsidRDefault="00C44292" w:rsidP="00E61E50">
      <w:pPr>
        <w:spacing w:after="0" w:line="360" w:lineRule="auto"/>
        <w:rPr>
          <w:rFonts w:ascii="Times New Roman" w:hAnsi="Times New Roman"/>
          <w:sz w:val="24"/>
          <w:szCs w:val="24"/>
        </w:rPr>
      </w:pPr>
    </w:p>
    <w:p w14:paraId="04572557" w14:textId="17B14306"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Two organizations in the private sector require special mention—the Antigua Hotel and Tourism Association (AHTA) and the Chamber of Commerce and Industry (CAIC). The AHTA is an organization  governed by an Executive Board and the </w:t>
      </w:r>
      <w:r w:rsidR="00C44292" w:rsidRPr="000569B9">
        <w:rPr>
          <w:rFonts w:ascii="Times New Roman" w:hAnsi="Times New Roman"/>
          <w:sz w:val="24"/>
          <w:szCs w:val="24"/>
        </w:rPr>
        <w:t>day-to-day</w:t>
      </w:r>
      <w:r w:rsidRPr="000569B9">
        <w:rPr>
          <w:rFonts w:ascii="Times New Roman" w:hAnsi="Times New Roman"/>
          <w:sz w:val="24"/>
          <w:szCs w:val="24"/>
        </w:rPr>
        <w:t xml:space="preserve"> operations are entrusted to a manager. Member hotels pay graduated fees based on the number of rooms. In return they are provided with listing in the </w:t>
      </w:r>
      <w:r w:rsidR="00BF410F" w:rsidRPr="000569B9">
        <w:rPr>
          <w:rFonts w:ascii="Times New Roman" w:hAnsi="Times New Roman"/>
          <w:sz w:val="24"/>
          <w:szCs w:val="24"/>
        </w:rPr>
        <w:t>AHTA directory</w:t>
      </w:r>
      <w:r w:rsidRPr="000569B9">
        <w:rPr>
          <w:rFonts w:ascii="Times New Roman" w:hAnsi="Times New Roman"/>
          <w:sz w:val="24"/>
          <w:szCs w:val="24"/>
        </w:rPr>
        <w:t xml:space="preserve">, cooperative media advertising, displays at the airport, bargaining with unions etc. </w:t>
      </w:r>
      <w:r w:rsidR="00784A59" w:rsidRPr="000569B9">
        <w:rPr>
          <w:rFonts w:ascii="Times New Roman" w:hAnsi="Times New Roman"/>
          <w:sz w:val="24"/>
          <w:szCs w:val="24"/>
        </w:rPr>
        <w:t>S</w:t>
      </w:r>
      <w:r w:rsidRPr="000569B9">
        <w:rPr>
          <w:rFonts w:ascii="Times New Roman" w:hAnsi="Times New Roman"/>
          <w:sz w:val="24"/>
          <w:szCs w:val="24"/>
        </w:rPr>
        <w:t>ome of the AHTA’s major concerns are the tourism infrastructure (</w:t>
      </w:r>
      <w:r w:rsidR="00BF410F" w:rsidRPr="000569B9">
        <w:rPr>
          <w:rFonts w:ascii="Times New Roman" w:hAnsi="Times New Roman"/>
          <w:sz w:val="24"/>
          <w:szCs w:val="24"/>
        </w:rPr>
        <w:t>particularly</w:t>
      </w:r>
      <w:r w:rsidRPr="000569B9">
        <w:rPr>
          <w:rFonts w:ascii="Times New Roman" w:hAnsi="Times New Roman"/>
          <w:sz w:val="24"/>
          <w:szCs w:val="24"/>
        </w:rPr>
        <w:t xml:space="preserve"> the airport), /Continental Europe, the high cost and unreliability of electricity and water, and the Government’s apparent lack of a tourism master plan. </w:t>
      </w:r>
    </w:p>
    <w:p w14:paraId="6A994161" w14:textId="77777777" w:rsidR="00C44292" w:rsidRPr="000569B9" w:rsidRDefault="00C44292" w:rsidP="00E61E50">
      <w:pPr>
        <w:spacing w:after="0" w:line="360" w:lineRule="auto"/>
        <w:rPr>
          <w:rFonts w:ascii="Times New Roman" w:hAnsi="Times New Roman"/>
          <w:sz w:val="24"/>
          <w:szCs w:val="24"/>
        </w:rPr>
      </w:pPr>
    </w:p>
    <w:p w14:paraId="1E403C9F" w14:textId="605573C4"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The AHTA has been a very vocal critic of the various GOAB tourism ventures, particularly the Royal Antiguan, which was built almost entirely by Italian workers and benefitted few local contractors and suppliers. In 1989, in reaction to Cabinet’s policy of making </w:t>
      </w:r>
      <w:r w:rsidRPr="000569B9">
        <w:rPr>
          <w:rFonts w:ascii="Times New Roman" w:hAnsi="Times New Roman"/>
          <w:sz w:val="24"/>
          <w:szCs w:val="24"/>
        </w:rPr>
        <w:lastRenderedPageBreak/>
        <w:t xml:space="preserve">beach lands </w:t>
      </w:r>
      <w:r w:rsidR="00F42D80" w:rsidRPr="000569B9">
        <w:rPr>
          <w:rFonts w:ascii="Times New Roman" w:hAnsi="Times New Roman"/>
          <w:sz w:val="24"/>
          <w:szCs w:val="24"/>
        </w:rPr>
        <w:t>available</w:t>
      </w:r>
      <w:r w:rsidRPr="000569B9">
        <w:rPr>
          <w:rFonts w:ascii="Times New Roman" w:hAnsi="Times New Roman"/>
          <w:sz w:val="24"/>
          <w:szCs w:val="24"/>
        </w:rPr>
        <w:t xml:space="preserve"> to the highest bidder, the AHTA commissioned a “Strategic Plan” envisioning who the likely loser and winners would be in 1995-98 in the competitive Caribbean tourism market. Antigua was projected to be a likely loser because of overbuilding of accommodations, the trend towards mass tourism, deep rooted environmental and infrastructure problems, excessive pricing to meet costs, all of which were projected to cause a decline in the visitor experience. The AHTA because of its interest in maintaining a quality product is very </w:t>
      </w:r>
      <w:r w:rsidR="00BF410F" w:rsidRPr="000569B9">
        <w:rPr>
          <w:rFonts w:ascii="Times New Roman" w:hAnsi="Times New Roman"/>
          <w:sz w:val="24"/>
          <w:szCs w:val="24"/>
        </w:rPr>
        <w:t>much</w:t>
      </w:r>
      <w:r w:rsidRPr="000569B9">
        <w:rPr>
          <w:rFonts w:ascii="Times New Roman" w:hAnsi="Times New Roman"/>
          <w:sz w:val="24"/>
          <w:szCs w:val="24"/>
        </w:rPr>
        <w:t xml:space="preserve"> aware that protecting and properly managing Antigua’s coastal </w:t>
      </w:r>
      <w:r w:rsidR="00BF410F" w:rsidRPr="000569B9">
        <w:rPr>
          <w:rFonts w:ascii="Times New Roman" w:hAnsi="Times New Roman"/>
          <w:sz w:val="24"/>
          <w:szCs w:val="24"/>
        </w:rPr>
        <w:t>resources</w:t>
      </w:r>
      <w:r w:rsidRPr="000569B9">
        <w:rPr>
          <w:rFonts w:ascii="Times New Roman" w:hAnsi="Times New Roman"/>
          <w:sz w:val="24"/>
          <w:szCs w:val="24"/>
        </w:rPr>
        <w:t xml:space="preserve"> is the key to the industry’s </w:t>
      </w:r>
      <w:r w:rsidR="00C44292" w:rsidRPr="000569B9">
        <w:rPr>
          <w:rFonts w:ascii="Times New Roman" w:hAnsi="Times New Roman"/>
          <w:sz w:val="24"/>
          <w:szCs w:val="24"/>
        </w:rPr>
        <w:t>long-term</w:t>
      </w:r>
      <w:r w:rsidRPr="000569B9">
        <w:rPr>
          <w:rFonts w:ascii="Times New Roman" w:hAnsi="Times New Roman"/>
          <w:sz w:val="24"/>
          <w:szCs w:val="24"/>
        </w:rPr>
        <w:t xml:space="preserve"> success. In </w:t>
      </w:r>
      <w:r w:rsidR="00BF410F" w:rsidRPr="000569B9">
        <w:rPr>
          <w:rFonts w:ascii="Times New Roman" w:hAnsi="Times New Roman"/>
          <w:sz w:val="24"/>
          <w:szCs w:val="24"/>
        </w:rPr>
        <w:t>fact,</w:t>
      </w:r>
      <w:r w:rsidRPr="000569B9">
        <w:rPr>
          <w:rFonts w:ascii="Times New Roman" w:hAnsi="Times New Roman"/>
          <w:sz w:val="24"/>
          <w:szCs w:val="24"/>
        </w:rPr>
        <w:t xml:space="preserve"> the AHTA is on record in opposing the kind of tourism development that has taken place in Barbados where massive concrete structures along the coastline have blocked visual as well as physical access to beaches/coasts. On several occasions AHTA </w:t>
      </w:r>
      <w:r w:rsidR="00F42D80" w:rsidRPr="000569B9">
        <w:rPr>
          <w:rFonts w:ascii="Times New Roman" w:hAnsi="Times New Roman"/>
          <w:sz w:val="24"/>
          <w:szCs w:val="24"/>
        </w:rPr>
        <w:t>President</w:t>
      </w:r>
      <w:r w:rsidRPr="000569B9">
        <w:rPr>
          <w:rFonts w:ascii="Times New Roman" w:hAnsi="Times New Roman"/>
          <w:sz w:val="24"/>
          <w:szCs w:val="24"/>
        </w:rPr>
        <w:t xml:space="preserve"> has called for an official investigation into the misappropriation of public funds by GOAB ministers.</w:t>
      </w:r>
    </w:p>
    <w:p w14:paraId="44DF0BE6" w14:textId="77777777" w:rsidR="00C44292" w:rsidRPr="000569B9" w:rsidRDefault="00C44292" w:rsidP="00E61E50">
      <w:pPr>
        <w:spacing w:after="0" w:line="360" w:lineRule="auto"/>
        <w:rPr>
          <w:rFonts w:ascii="Times New Roman" w:hAnsi="Times New Roman"/>
          <w:sz w:val="24"/>
          <w:szCs w:val="24"/>
        </w:rPr>
      </w:pPr>
    </w:p>
    <w:p w14:paraId="21625437" w14:textId="43364A5F"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The CAIC has </w:t>
      </w:r>
      <w:r w:rsidR="006041B5" w:rsidRPr="000569B9">
        <w:rPr>
          <w:rFonts w:ascii="Times New Roman" w:hAnsi="Times New Roman"/>
          <w:sz w:val="24"/>
          <w:szCs w:val="24"/>
        </w:rPr>
        <w:t>also opposed</w:t>
      </w:r>
      <w:r w:rsidRPr="000569B9">
        <w:rPr>
          <w:rFonts w:ascii="Times New Roman" w:hAnsi="Times New Roman"/>
          <w:sz w:val="24"/>
          <w:szCs w:val="24"/>
        </w:rPr>
        <w:t xml:space="preserve"> the current tourism development policy GOAB is pursuing and has decried the numerous “sweetheart” deals with </w:t>
      </w:r>
      <w:r w:rsidR="006041B5" w:rsidRPr="000569B9">
        <w:rPr>
          <w:rFonts w:ascii="Times New Roman" w:hAnsi="Times New Roman"/>
          <w:sz w:val="24"/>
          <w:szCs w:val="24"/>
        </w:rPr>
        <w:t>Italian and</w:t>
      </w:r>
      <w:r w:rsidRPr="000569B9">
        <w:rPr>
          <w:rFonts w:ascii="Times New Roman" w:hAnsi="Times New Roman"/>
          <w:sz w:val="24"/>
          <w:szCs w:val="24"/>
        </w:rPr>
        <w:t xml:space="preserve"> other developers. </w:t>
      </w:r>
      <w:r w:rsidR="00BF410F" w:rsidRPr="000569B9">
        <w:rPr>
          <w:rFonts w:ascii="Times New Roman" w:hAnsi="Times New Roman"/>
          <w:sz w:val="24"/>
          <w:szCs w:val="24"/>
        </w:rPr>
        <w:t>The</w:t>
      </w:r>
      <w:r w:rsidRPr="000569B9">
        <w:rPr>
          <w:rFonts w:ascii="Times New Roman" w:hAnsi="Times New Roman"/>
          <w:sz w:val="24"/>
          <w:szCs w:val="24"/>
        </w:rPr>
        <w:t xml:space="preserve"> CAIC has issued press releases critical of the GOAB’s local and </w:t>
      </w:r>
      <w:r w:rsidR="00F42D80" w:rsidRPr="000569B9">
        <w:rPr>
          <w:rFonts w:ascii="Times New Roman" w:hAnsi="Times New Roman"/>
          <w:sz w:val="24"/>
          <w:szCs w:val="24"/>
        </w:rPr>
        <w:t>foreign</w:t>
      </w:r>
      <w:r w:rsidRPr="000569B9">
        <w:rPr>
          <w:rFonts w:ascii="Times New Roman" w:hAnsi="Times New Roman"/>
          <w:sz w:val="24"/>
          <w:szCs w:val="24"/>
        </w:rPr>
        <w:t xml:space="preserve"> debt, the number of business licenses being issued to foreigners and the extent of corruption, mismanagement, and poor public accountability. Even the Private Sector Organization (PSO), which represents a number of different business organizations and has maintained a low profile</w:t>
      </w:r>
      <w:r w:rsidR="00EF65E5" w:rsidRPr="000569B9">
        <w:rPr>
          <w:rFonts w:ascii="Times New Roman" w:hAnsi="Times New Roman"/>
          <w:sz w:val="24"/>
          <w:szCs w:val="24"/>
        </w:rPr>
        <w:t>, was</w:t>
      </w:r>
      <w:r w:rsidRPr="000569B9">
        <w:rPr>
          <w:rFonts w:ascii="Times New Roman" w:hAnsi="Times New Roman"/>
          <w:sz w:val="24"/>
          <w:szCs w:val="24"/>
        </w:rPr>
        <w:t xml:space="preserve"> finally driven to request a meeting with Cabinet in 1992 to address the issue of widespread corruption in the country. All of these organizations have powerful members, and they cannot be </w:t>
      </w:r>
      <w:r w:rsidR="006041B5" w:rsidRPr="000569B9">
        <w:rPr>
          <w:rFonts w:ascii="Times New Roman" w:hAnsi="Times New Roman"/>
          <w:sz w:val="24"/>
          <w:szCs w:val="24"/>
        </w:rPr>
        <w:t>ignored when</w:t>
      </w:r>
      <w:r w:rsidRPr="000569B9">
        <w:rPr>
          <w:rFonts w:ascii="Times New Roman" w:hAnsi="Times New Roman"/>
          <w:sz w:val="24"/>
          <w:szCs w:val="24"/>
        </w:rPr>
        <w:t xml:space="preserve"> attempts are made to pressure GOAB to adopt a national development plan that will promote sustainable tourism.</w:t>
      </w:r>
    </w:p>
    <w:p w14:paraId="75CA5644" w14:textId="77777777" w:rsidR="00C44292" w:rsidRPr="000569B9" w:rsidRDefault="00C44292" w:rsidP="00E61E50">
      <w:pPr>
        <w:spacing w:after="0" w:line="360" w:lineRule="auto"/>
        <w:rPr>
          <w:rFonts w:ascii="Times New Roman" w:hAnsi="Times New Roman"/>
          <w:sz w:val="24"/>
          <w:szCs w:val="24"/>
        </w:rPr>
      </w:pPr>
    </w:p>
    <w:p w14:paraId="54457B26" w14:textId="6272CD3D"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The Churches, particularly through the Antigua Council of Churches, have also played an active role in </w:t>
      </w:r>
      <w:r w:rsidR="00F42D80" w:rsidRPr="000569B9">
        <w:rPr>
          <w:rFonts w:ascii="Times New Roman" w:hAnsi="Times New Roman"/>
          <w:sz w:val="24"/>
          <w:szCs w:val="24"/>
        </w:rPr>
        <w:t>mobilizing</w:t>
      </w:r>
      <w:r w:rsidRPr="000569B9">
        <w:rPr>
          <w:rFonts w:ascii="Times New Roman" w:hAnsi="Times New Roman"/>
          <w:sz w:val="24"/>
          <w:szCs w:val="24"/>
        </w:rPr>
        <w:t xml:space="preserve"> citizenry against Governmental corruption and the destruction of the environment. While the Churches and Ministers have focussed most of their attention on corruption, particularly Governmental involvement with they have also preached against the ongoing ecosystem destruction a</w:t>
      </w:r>
      <w:r w:rsidR="00203B19" w:rsidRPr="000569B9">
        <w:rPr>
          <w:rFonts w:ascii="Times New Roman" w:hAnsi="Times New Roman"/>
          <w:sz w:val="24"/>
          <w:szCs w:val="24"/>
        </w:rPr>
        <w:t>n</w:t>
      </w:r>
      <w:r w:rsidRPr="000569B9">
        <w:rPr>
          <w:rFonts w:ascii="Times New Roman" w:hAnsi="Times New Roman"/>
          <w:sz w:val="24"/>
          <w:szCs w:val="24"/>
        </w:rPr>
        <w:t>d have helped promote environmental education among youth</w:t>
      </w:r>
      <w:r w:rsidR="00F42D80" w:rsidRPr="000569B9">
        <w:rPr>
          <w:rFonts w:ascii="Times New Roman" w:hAnsi="Times New Roman"/>
          <w:sz w:val="24"/>
          <w:szCs w:val="24"/>
        </w:rPr>
        <w:t xml:space="preserve">.   </w:t>
      </w:r>
      <w:r w:rsidRPr="000569B9">
        <w:rPr>
          <w:rFonts w:ascii="Times New Roman" w:hAnsi="Times New Roman"/>
          <w:sz w:val="24"/>
          <w:szCs w:val="24"/>
        </w:rPr>
        <w:t xml:space="preserve">As </w:t>
      </w:r>
      <w:r w:rsidR="00F42D80" w:rsidRPr="000569B9">
        <w:rPr>
          <w:rFonts w:ascii="Times New Roman" w:hAnsi="Times New Roman"/>
          <w:sz w:val="24"/>
          <w:szCs w:val="24"/>
        </w:rPr>
        <w:t>a</w:t>
      </w:r>
      <w:r w:rsidRPr="000569B9">
        <w:rPr>
          <w:rFonts w:ascii="Times New Roman" w:hAnsi="Times New Roman"/>
          <w:sz w:val="24"/>
          <w:szCs w:val="24"/>
        </w:rPr>
        <w:t xml:space="preserve"> very significant force in the life of many Antiguans, the Churches have been able to bring out thousands of people to </w:t>
      </w:r>
      <w:r w:rsidR="00C44292" w:rsidRPr="000569B9">
        <w:rPr>
          <w:rFonts w:ascii="Times New Roman" w:hAnsi="Times New Roman"/>
          <w:sz w:val="24"/>
          <w:szCs w:val="24"/>
        </w:rPr>
        <w:t>protest</w:t>
      </w:r>
      <w:r w:rsidRPr="000569B9">
        <w:rPr>
          <w:rFonts w:ascii="Times New Roman" w:hAnsi="Times New Roman"/>
          <w:sz w:val="24"/>
          <w:szCs w:val="24"/>
        </w:rPr>
        <w:t xml:space="preserve"> corruption. There are several other NGO’s that have played some role in promoting coastal conservation, such as the Human</w:t>
      </w:r>
      <w:r w:rsidR="00203B19" w:rsidRPr="000569B9">
        <w:rPr>
          <w:rFonts w:ascii="Times New Roman" w:hAnsi="Times New Roman"/>
          <w:sz w:val="24"/>
          <w:szCs w:val="24"/>
        </w:rPr>
        <w:t>e</w:t>
      </w:r>
      <w:r w:rsidRPr="000569B9">
        <w:rPr>
          <w:rFonts w:ascii="Times New Roman" w:hAnsi="Times New Roman"/>
          <w:sz w:val="24"/>
          <w:szCs w:val="24"/>
        </w:rPr>
        <w:t xml:space="preserve"> Society (protecting wildlife, </w:t>
      </w:r>
      <w:r w:rsidRPr="000569B9">
        <w:rPr>
          <w:rFonts w:ascii="Times New Roman" w:hAnsi="Times New Roman"/>
          <w:sz w:val="24"/>
          <w:szCs w:val="24"/>
        </w:rPr>
        <w:lastRenderedPageBreak/>
        <w:t xml:space="preserve">particularly on the Off-shore islands) and local community groups, such as the Fitches Creek Community Association, which generally mobilize to deal with specific problems impacting their respective communities. </w:t>
      </w:r>
      <w:r w:rsidR="00C44292" w:rsidRPr="000569B9">
        <w:rPr>
          <w:rFonts w:ascii="Times New Roman" w:hAnsi="Times New Roman"/>
          <w:sz w:val="24"/>
          <w:szCs w:val="24"/>
        </w:rPr>
        <w:t>However,</w:t>
      </w:r>
      <w:r w:rsidRPr="000569B9">
        <w:rPr>
          <w:rFonts w:ascii="Times New Roman" w:hAnsi="Times New Roman"/>
          <w:sz w:val="24"/>
          <w:szCs w:val="24"/>
        </w:rPr>
        <w:t xml:space="preserve"> it is the Environmental Awareness Group (EAG) that has had the most success in bringing environmental issues to the forefront. </w:t>
      </w:r>
    </w:p>
    <w:p w14:paraId="3A02C117" w14:textId="77777777" w:rsidR="00C44292" w:rsidRPr="000569B9" w:rsidRDefault="00C44292" w:rsidP="00E61E50">
      <w:pPr>
        <w:spacing w:after="0" w:line="360" w:lineRule="auto"/>
        <w:rPr>
          <w:rFonts w:ascii="Times New Roman" w:hAnsi="Times New Roman"/>
          <w:sz w:val="24"/>
          <w:szCs w:val="24"/>
        </w:rPr>
      </w:pPr>
    </w:p>
    <w:p w14:paraId="0892515A" w14:textId="77777777" w:rsidR="00295190" w:rsidRDefault="00295190" w:rsidP="00E61E50">
      <w:pPr>
        <w:spacing w:after="0" w:line="360" w:lineRule="auto"/>
        <w:rPr>
          <w:rFonts w:ascii="Times New Roman" w:hAnsi="Times New Roman"/>
          <w:sz w:val="24"/>
          <w:szCs w:val="24"/>
          <w:u w:val="single"/>
        </w:rPr>
      </w:pPr>
      <w:r w:rsidRPr="000569B9">
        <w:rPr>
          <w:rFonts w:ascii="Times New Roman" w:hAnsi="Times New Roman"/>
          <w:sz w:val="24"/>
          <w:szCs w:val="24"/>
          <w:u w:val="single"/>
        </w:rPr>
        <w:t>Environmental Awareness Group (EAG)</w:t>
      </w:r>
    </w:p>
    <w:p w14:paraId="6DB522EE" w14:textId="77777777" w:rsidR="00C44292" w:rsidRPr="000569B9" w:rsidRDefault="00C44292" w:rsidP="00E61E50">
      <w:pPr>
        <w:spacing w:after="0" w:line="360" w:lineRule="auto"/>
        <w:rPr>
          <w:rFonts w:ascii="Times New Roman" w:hAnsi="Times New Roman"/>
          <w:sz w:val="24"/>
          <w:szCs w:val="24"/>
          <w:u w:val="single"/>
        </w:rPr>
      </w:pPr>
    </w:p>
    <w:p w14:paraId="7047966D" w14:textId="2C579B4D"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The </w:t>
      </w:r>
      <w:r w:rsidR="00BF410F" w:rsidRPr="000569B9">
        <w:rPr>
          <w:rFonts w:ascii="Times New Roman" w:hAnsi="Times New Roman"/>
          <w:sz w:val="24"/>
          <w:szCs w:val="24"/>
        </w:rPr>
        <w:t>life history</w:t>
      </w:r>
      <w:r w:rsidRPr="000569B9">
        <w:rPr>
          <w:rFonts w:ascii="Times New Roman" w:hAnsi="Times New Roman"/>
          <w:sz w:val="24"/>
          <w:szCs w:val="24"/>
        </w:rPr>
        <w:t xml:space="preserve"> of the EAG provides a useful ca</w:t>
      </w:r>
      <w:r w:rsidR="00BF410F" w:rsidRPr="000569B9">
        <w:rPr>
          <w:rFonts w:ascii="Times New Roman" w:hAnsi="Times New Roman"/>
          <w:sz w:val="24"/>
          <w:szCs w:val="24"/>
        </w:rPr>
        <w:t>s</w:t>
      </w:r>
      <w:r w:rsidRPr="000569B9">
        <w:rPr>
          <w:rFonts w:ascii="Times New Roman" w:hAnsi="Times New Roman"/>
          <w:sz w:val="24"/>
          <w:szCs w:val="24"/>
        </w:rPr>
        <w:t xml:space="preserve">e study of the environmental movement in A/B. In 1988, a </w:t>
      </w:r>
      <w:r w:rsidR="00203B19" w:rsidRPr="000569B9">
        <w:rPr>
          <w:rFonts w:ascii="Times New Roman" w:hAnsi="Times New Roman"/>
          <w:sz w:val="24"/>
          <w:szCs w:val="24"/>
        </w:rPr>
        <w:t>nu</w:t>
      </w:r>
      <w:r w:rsidR="00BF410F" w:rsidRPr="000569B9">
        <w:rPr>
          <w:rFonts w:ascii="Times New Roman" w:hAnsi="Times New Roman"/>
          <w:sz w:val="24"/>
          <w:szCs w:val="24"/>
        </w:rPr>
        <w:t>mber</w:t>
      </w:r>
      <w:r w:rsidRPr="000569B9">
        <w:rPr>
          <w:rFonts w:ascii="Times New Roman" w:hAnsi="Times New Roman"/>
          <w:sz w:val="24"/>
          <w:szCs w:val="24"/>
        </w:rPr>
        <w:t xml:space="preserve"> of HAS members concerned with the continuing destruction of A/B’s coastal resources through tourism and related infrastructural and residential development, organized the EAG to raise public concerns about the environment. Among this group were  E.T. Henry, the Curator of the Museum, Desmond Nicholson, </w:t>
      </w:r>
      <w:r w:rsidR="00BF410F" w:rsidRPr="000569B9">
        <w:rPr>
          <w:rFonts w:ascii="Times New Roman" w:hAnsi="Times New Roman"/>
          <w:sz w:val="24"/>
          <w:szCs w:val="24"/>
        </w:rPr>
        <w:t>and the</w:t>
      </w:r>
      <w:r w:rsidRPr="000569B9">
        <w:rPr>
          <w:rFonts w:ascii="Times New Roman" w:hAnsi="Times New Roman"/>
          <w:sz w:val="24"/>
          <w:szCs w:val="24"/>
        </w:rPr>
        <w:t xml:space="preserve"> Museum’s Director, Winston Derrick a businessman, Brian Cooper of CARDI, John </w:t>
      </w:r>
      <w:r w:rsidR="00BF410F" w:rsidRPr="000569B9">
        <w:rPr>
          <w:rFonts w:ascii="Times New Roman" w:hAnsi="Times New Roman"/>
          <w:sz w:val="24"/>
          <w:szCs w:val="24"/>
        </w:rPr>
        <w:t>Jorgensen</w:t>
      </w:r>
      <w:r w:rsidRPr="000569B9">
        <w:rPr>
          <w:rFonts w:ascii="Times New Roman" w:hAnsi="Times New Roman"/>
          <w:sz w:val="24"/>
          <w:szCs w:val="24"/>
        </w:rPr>
        <w:t xml:space="preserve"> who </w:t>
      </w:r>
      <w:r w:rsidR="00203B19" w:rsidRPr="000569B9">
        <w:rPr>
          <w:rFonts w:ascii="Times New Roman" w:hAnsi="Times New Roman"/>
          <w:sz w:val="24"/>
          <w:szCs w:val="24"/>
        </w:rPr>
        <w:t>was</w:t>
      </w:r>
      <w:r w:rsidRPr="000569B9">
        <w:rPr>
          <w:rFonts w:ascii="Times New Roman" w:hAnsi="Times New Roman"/>
          <w:sz w:val="24"/>
          <w:szCs w:val="24"/>
        </w:rPr>
        <w:t xml:space="preserve"> overseeing a restoration project in Rat Island, and some retired </w:t>
      </w:r>
      <w:r w:rsidR="00BF410F" w:rsidRPr="000569B9">
        <w:rPr>
          <w:rFonts w:ascii="Times New Roman" w:hAnsi="Times New Roman"/>
          <w:sz w:val="24"/>
          <w:szCs w:val="24"/>
        </w:rPr>
        <w:t>expatriates</w:t>
      </w:r>
      <w:r w:rsidRPr="000569B9">
        <w:rPr>
          <w:rFonts w:ascii="Times New Roman" w:hAnsi="Times New Roman"/>
          <w:sz w:val="24"/>
          <w:szCs w:val="24"/>
        </w:rPr>
        <w:t xml:space="preserve">. While the group operated out of the Museum, and continues to do so, it was loosely organized and had no formalized membership or funds. </w:t>
      </w:r>
      <w:r w:rsidR="00C44292" w:rsidRPr="000569B9">
        <w:rPr>
          <w:rFonts w:ascii="Times New Roman" w:hAnsi="Times New Roman"/>
          <w:sz w:val="24"/>
          <w:szCs w:val="24"/>
        </w:rPr>
        <w:t>However,</w:t>
      </w:r>
      <w:r w:rsidRPr="000569B9">
        <w:rPr>
          <w:rFonts w:ascii="Times New Roman" w:hAnsi="Times New Roman"/>
          <w:sz w:val="24"/>
          <w:szCs w:val="24"/>
        </w:rPr>
        <w:t xml:space="preserve"> in January of 1989, a constitution was accepted and the election of officers took place. </w:t>
      </w:r>
    </w:p>
    <w:p w14:paraId="3045DD09" w14:textId="77777777" w:rsidR="00C44292" w:rsidRPr="000569B9" w:rsidRDefault="00C44292" w:rsidP="00E61E50">
      <w:pPr>
        <w:spacing w:after="0" w:line="360" w:lineRule="auto"/>
        <w:rPr>
          <w:rFonts w:ascii="Times New Roman" w:hAnsi="Times New Roman"/>
          <w:sz w:val="24"/>
          <w:szCs w:val="24"/>
        </w:rPr>
      </w:pPr>
    </w:p>
    <w:p w14:paraId="0562BE4D" w14:textId="7E7BF0EB" w:rsidR="00295190" w:rsidRPr="000569B9"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The first monthly meetings were sparsely attended but a series of environmental disasters later in the year, including the fish kill at McKinnon’s swamp (de Albuquerque, 1991), brought environmental issues into the public’s </w:t>
      </w:r>
      <w:r w:rsidR="00BF410F" w:rsidRPr="000569B9">
        <w:rPr>
          <w:rFonts w:ascii="Times New Roman" w:hAnsi="Times New Roman"/>
          <w:sz w:val="24"/>
          <w:szCs w:val="24"/>
        </w:rPr>
        <w:t>consciousness</w:t>
      </w:r>
      <w:r w:rsidRPr="000569B9">
        <w:rPr>
          <w:rFonts w:ascii="Times New Roman" w:hAnsi="Times New Roman"/>
          <w:sz w:val="24"/>
          <w:szCs w:val="24"/>
        </w:rPr>
        <w:t xml:space="preserve"> and provided a wider forum (newspaper, radio and </w:t>
      </w:r>
      <w:r w:rsidR="00BF410F" w:rsidRPr="000569B9">
        <w:rPr>
          <w:rFonts w:ascii="Times New Roman" w:hAnsi="Times New Roman"/>
          <w:sz w:val="24"/>
          <w:szCs w:val="24"/>
        </w:rPr>
        <w:t>television</w:t>
      </w:r>
      <w:r w:rsidRPr="000569B9">
        <w:rPr>
          <w:rFonts w:ascii="Times New Roman" w:hAnsi="Times New Roman"/>
          <w:sz w:val="24"/>
          <w:szCs w:val="24"/>
        </w:rPr>
        <w:t xml:space="preserve">) for the group to publicize its concerns. These included a long litany of environmental abuses—the pumping of raw </w:t>
      </w:r>
      <w:r w:rsidR="00BF410F" w:rsidRPr="000569B9">
        <w:rPr>
          <w:rFonts w:ascii="Times New Roman" w:hAnsi="Times New Roman"/>
          <w:sz w:val="24"/>
          <w:szCs w:val="24"/>
        </w:rPr>
        <w:t>sewage</w:t>
      </w:r>
      <w:r w:rsidRPr="000569B9">
        <w:rPr>
          <w:rFonts w:ascii="Times New Roman" w:hAnsi="Times New Roman"/>
          <w:sz w:val="24"/>
          <w:szCs w:val="24"/>
        </w:rPr>
        <w:t xml:space="preserve"> into McKinnon’s and the sea by hotels, beach sand and minding, coral harvesting, destruction of mangroves, the filling </w:t>
      </w:r>
      <w:r w:rsidR="00BF410F" w:rsidRPr="000569B9">
        <w:rPr>
          <w:rFonts w:ascii="Times New Roman" w:hAnsi="Times New Roman"/>
          <w:sz w:val="24"/>
          <w:szCs w:val="24"/>
        </w:rPr>
        <w:t>of</w:t>
      </w:r>
      <w:r w:rsidRPr="000569B9">
        <w:rPr>
          <w:rFonts w:ascii="Times New Roman" w:hAnsi="Times New Roman"/>
          <w:sz w:val="24"/>
          <w:szCs w:val="24"/>
        </w:rPr>
        <w:t xml:space="preserve"> salt ponds,  the clearing of hillsides, the destruction of shoreline vegetation, solid waste </w:t>
      </w:r>
      <w:r w:rsidR="00BF410F" w:rsidRPr="000569B9">
        <w:rPr>
          <w:rFonts w:ascii="Times New Roman" w:hAnsi="Times New Roman"/>
          <w:sz w:val="24"/>
          <w:szCs w:val="24"/>
        </w:rPr>
        <w:t>dumping</w:t>
      </w:r>
      <w:r w:rsidRPr="000569B9">
        <w:rPr>
          <w:rFonts w:ascii="Times New Roman" w:hAnsi="Times New Roman"/>
          <w:sz w:val="24"/>
          <w:szCs w:val="24"/>
        </w:rPr>
        <w:t xml:space="preserve"> and so on. With the help of one of the </w:t>
      </w:r>
      <w:r w:rsidR="006041B5" w:rsidRPr="000569B9">
        <w:rPr>
          <w:rFonts w:ascii="Times New Roman" w:hAnsi="Times New Roman"/>
          <w:sz w:val="24"/>
          <w:szCs w:val="24"/>
        </w:rPr>
        <w:t>authors</w:t>
      </w:r>
      <w:r w:rsidRPr="000569B9">
        <w:rPr>
          <w:rFonts w:ascii="Times New Roman" w:hAnsi="Times New Roman"/>
          <w:sz w:val="24"/>
          <w:szCs w:val="24"/>
        </w:rPr>
        <w:t xml:space="preserve"> of this report, proposals for funding the activities of the EAG were drawn up and submitted to a number of regional organizations. Island Resources </w:t>
      </w:r>
      <w:r w:rsidR="00BF410F" w:rsidRPr="000569B9">
        <w:rPr>
          <w:rFonts w:ascii="Times New Roman" w:hAnsi="Times New Roman"/>
          <w:sz w:val="24"/>
          <w:szCs w:val="24"/>
        </w:rPr>
        <w:t>Foundation</w:t>
      </w:r>
      <w:r w:rsidRPr="000569B9">
        <w:rPr>
          <w:rFonts w:ascii="Times New Roman" w:hAnsi="Times New Roman"/>
          <w:sz w:val="24"/>
          <w:szCs w:val="24"/>
        </w:rPr>
        <w:t xml:space="preserve"> (IRF) provided a preliminary grant to help organize the EAG and provide a consultant to help develop an “Institutional </w:t>
      </w:r>
      <w:r w:rsidR="00BF410F" w:rsidRPr="000569B9">
        <w:rPr>
          <w:rFonts w:ascii="Times New Roman" w:hAnsi="Times New Roman"/>
          <w:sz w:val="24"/>
          <w:szCs w:val="24"/>
        </w:rPr>
        <w:t>Development</w:t>
      </w:r>
      <w:r w:rsidRPr="000569B9">
        <w:rPr>
          <w:rFonts w:ascii="Times New Roman" w:hAnsi="Times New Roman"/>
          <w:sz w:val="24"/>
          <w:szCs w:val="24"/>
        </w:rPr>
        <w:t xml:space="preserve"> Plan”. Within short order the EAG was up </w:t>
      </w:r>
      <w:r w:rsidR="00BF410F" w:rsidRPr="000569B9">
        <w:rPr>
          <w:rFonts w:ascii="Times New Roman" w:hAnsi="Times New Roman"/>
          <w:sz w:val="24"/>
          <w:szCs w:val="24"/>
        </w:rPr>
        <w:t>and</w:t>
      </w:r>
      <w:r w:rsidRPr="000569B9">
        <w:rPr>
          <w:rFonts w:ascii="Times New Roman" w:hAnsi="Times New Roman"/>
          <w:sz w:val="24"/>
          <w:szCs w:val="24"/>
        </w:rPr>
        <w:t xml:space="preserve"> running. </w:t>
      </w:r>
    </w:p>
    <w:p w14:paraId="66F1E54F" w14:textId="77777777" w:rsidR="00C44292"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lastRenderedPageBreak/>
        <w:t xml:space="preserve">               One of the EA</w:t>
      </w:r>
      <w:r w:rsidR="00203B19" w:rsidRPr="000569B9">
        <w:rPr>
          <w:rFonts w:ascii="Times New Roman" w:hAnsi="Times New Roman"/>
          <w:sz w:val="24"/>
          <w:szCs w:val="24"/>
        </w:rPr>
        <w:t>G</w:t>
      </w:r>
      <w:r w:rsidRPr="000569B9">
        <w:rPr>
          <w:rFonts w:ascii="Times New Roman" w:hAnsi="Times New Roman"/>
          <w:sz w:val="24"/>
          <w:szCs w:val="24"/>
        </w:rPr>
        <w:t xml:space="preserve">’s first activities </w:t>
      </w:r>
      <w:r w:rsidR="00BF410F" w:rsidRPr="000569B9">
        <w:rPr>
          <w:rFonts w:ascii="Times New Roman" w:hAnsi="Times New Roman"/>
          <w:sz w:val="24"/>
          <w:szCs w:val="24"/>
        </w:rPr>
        <w:t>was</w:t>
      </w:r>
      <w:r w:rsidRPr="000569B9">
        <w:rPr>
          <w:rFonts w:ascii="Times New Roman" w:hAnsi="Times New Roman"/>
          <w:sz w:val="24"/>
          <w:szCs w:val="24"/>
        </w:rPr>
        <w:t xml:space="preserve"> to sponsor the Antigua Clean as a Whistle Campaign. This was followed by an environmental education program, exhibits in the museum, a membership drive, lectures, preliminary planning for Earth Day and for publishing a Newsletter. By the beginning of 1990 the EAG had </w:t>
      </w:r>
      <w:r w:rsidR="00BF410F" w:rsidRPr="000569B9">
        <w:rPr>
          <w:rFonts w:ascii="Times New Roman" w:hAnsi="Times New Roman"/>
          <w:sz w:val="24"/>
          <w:szCs w:val="24"/>
        </w:rPr>
        <w:t>become</w:t>
      </w:r>
      <w:r w:rsidRPr="000569B9">
        <w:rPr>
          <w:rFonts w:ascii="Times New Roman" w:hAnsi="Times New Roman"/>
          <w:sz w:val="24"/>
          <w:szCs w:val="24"/>
        </w:rPr>
        <w:t xml:space="preserve"> firmly established, and EAG members had begun making contacts to local businesses and with senators who they knew were sympathetic to environment causes. Two EAG members were appointed to the HCEC. The EAG was also designated the host NGO to oversee and assist with the development of the IRF/CCA Country Environmental Profile.       </w:t>
      </w:r>
    </w:p>
    <w:p w14:paraId="382B3643" w14:textId="033D6FAD" w:rsidR="00295190" w:rsidRPr="000569B9"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w:t>
      </w:r>
    </w:p>
    <w:p w14:paraId="6CCD7B35" w14:textId="2F1888D9"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The EA</w:t>
      </w:r>
      <w:r w:rsidR="00203B19" w:rsidRPr="000569B9">
        <w:rPr>
          <w:rFonts w:ascii="Times New Roman" w:hAnsi="Times New Roman"/>
          <w:sz w:val="24"/>
          <w:szCs w:val="24"/>
        </w:rPr>
        <w:t>G</w:t>
      </w:r>
      <w:r w:rsidRPr="000569B9">
        <w:rPr>
          <w:rFonts w:ascii="Times New Roman" w:hAnsi="Times New Roman"/>
          <w:sz w:val="24"/>
          <w:szCs w:val="24"/>
        </w:rPr>
        <w:t xml:space="preserve"> has been fairly successful in its environmental education program. School children have come to view environmental exhibits at the museum, students have attended EA</w:t>
      </w:r>
      <w:r w:rsidR="00203B19" w:rsidRPr="000569B9">
        <w:rPr>
          <w:rFonts w:ascii="Times New Roman" w:hAnsi="Times New Roman"/>
          <w:sz w:val="24"/>
          <w:szCs w:val="24"/>
        </w:rPr>
        <w:t>G</w:t>
      </w:r>
      <w:r w:rsidRPr="000569B9">
        <w:rPr>
          <w:rFonts w:ascii="Times New Roman" w:hAnsi="Times New Roman"/>
          <w:sz w:val="24"/>
          <w:szCs w:val="24"/>
        </w:rPr>
        <w:t xml:space="preserve"> field trips, and much energy has gone into impressing upon teachers the </w:t>
      </w:r>
      <w:r w:rsidR="00167C49" w:rsidRPr="000569B9">
        <w:rPr>
          <w:rFonts w:ascii="Times New Roman" w:hAnsi="Times New Roman"/>
          <w:sz w:val="24"/>
          <w:szCs w:val="24"/>
        </w:rPr>
        <w:t>importance</w:t>
      </w:r>
      <w:r w:rsidRPr="000569B9">
        <w:rPr>
          <w:rFonts w:ascii="Times New Roman" w:hAnsi="Times New Roman"/>
          <w:sz w:val="24"/>
          <w:szCs w:val="24"/>
        </w:rPr>
        <w:t xml:space="preserve"> of introducing an environmental component (</w:t>
      </w:r>
      <w:r w:rsidR="00E61E50" w:rsidRPr="000569B9">
        <w:rPr>
          <w:rFonts w:ascii="Times New Roman" w:hAnsi="Times New Roman"/>
          <w:sz w:val="24"/>
          <w:szCs w:val="24"/>
        </w:rPr>
        <w:t>required</w:t>
      </w:r>
      <w:r w:rsidRPr="000569B9">
        <w:rPr>
          <w:rFonts w:ascii="Times New Roman" w:hAnsi="Times New Roman"/>
          <w:sz w:val="24"/>
          <w:szCs w:val="24"/>
        </w:rPr>
        <w:t xml:space="preserve"> by the CXC) into the syllabus of some </w:t>
      </w:r>
      <w:r w:rsidR="00167C49" w:rsidRPr="000569B9">
        <w:rPr>
          <w:rFonts w:ascii="Times New Roman" w:hAnsi="Times New Roman"/>
          <w:sz w:val="24"/>
          <w:szCs w:val="24"/>
        </w:rPr>
        <w:t>s</w:t>
      </w:r>
      <w:r w:rsidR="00203B19" w:rsidRPr="000569B9">
        <w:rPr>
          <w:rFonts w:ascii="Times New Roman" w:hAnsi="Times New Roman"/>
          <w:sz w:val="24"/>
          <w:szCs w:val="24"/>
        </w:rPr>
        <w:t>ubject</w:t>
      </w:r>
      <w:r w:rsidR="00167C49" w:rsidRPr="000569B9">
        <w:rPr>
          <w:rFonts w:ascii="Times New Roman" w:hAnsi="Times New Roman"/>
          <w:sz w:val="24"/>
          <w:szCs w:val="24"/>
        </w:rPr>
        <w:t>s</w:t>
      </w:r>
      <w:r w:rsidRPr="000569B9">
        <w:rPr>
          <w:rFonts w:ascii="Times New Roman" w:hAnsi="Times New Roman"/>
          <w:sz w:val="24"/>
          <w:szCs w:val="24"/>
        </w:rPr>
        <w:t>. At Antigua State College future teachers are being exposed to environmental studies. The EAG also maintains an adequate library that is open to students doing school projects and to the general public. The organization has frequently provided in-kind support to a number of researchers working on environmental issues in the country.</w:t>
      </w:r>
    </w:p>
    <w:p w14:paraId="66EE9D7D" w14:textId="77777777" w:rsidR="00C44292" w:rsidRPr="000569B9" w:rsidRDefault="00C44292" w:rsidP="00E61E50">
      <w:pPr>
        <w:spacing w:after="0" w:line="360" w:lineRule="auto"/>
        <w:rPr>
          <w:rFonts w:ascii="Times New Roman" w:hAnsi="Times New Roman"/>
          <w:sz w:val="24"/>
          <w:szCs w:val="24"/>
        </w:rPr>
      </w:pPr>
    </w:p>
    <w:p w14:paraId="21FC9C6A" w14:textId="4C10D326" w:rsidR="00295190"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Since 1990 the EAG has obtained contributions </w:t>
      </w:r>
      <w:r w:rsidR="00BF410F" w:rsidRPr="000569B9">
        <w:rPr>
          <w:rFonts w:ascii="Times New Roman" w:hAnsi="Times New Roman"/>
          <w:sz w:val="24"/>
          <w:szCs w:val="24"/>
        </w:rPr>
        <w:t xml:space="preserve">and </w:t>
      </w:r>
      <w:r w:rsidRPr="000569B9">
        <w:rPr>
          <w:rFonts w:ascii="Times New Roman" w:hAnsi="Times New Roman"/>
          <w:sz w:val="24"/>
          <w:szCs w:val="24"/>
        </w:rPr>
        <w:t xml:space="preserve">grants from a number of local </w:t>
      </w:r>
      <w:r w:rsidR="00E61E50" w:rsidRPr="000569B9">
        <w:rPr>
          <w:rFonts w:ascii="Times New Roman" w:hAnsi="Times New Roman"/>
          <w:sz w:val="24"/>
          <w:szCs w:val="24"/>
        </w:rPr>
        <w:t>individuals</w:t>
      </w:r>
      <w:r w:rsidRPr="000569B9">
        <w:rPr>
          <w:rFonts w:ascii="Times New Roman" w:hAnsi="Times New Roman"/>
          <w:sz w:val="24"/>
          <w:szCs w:val="24"/>
        </w:rPr>
        <w:t xml:space="preserve"> and businesses, the Caribbean Conference of Churches (CCC), the Caribbean Conservation Association (CCA), IRF, the Nature </w:t>
      </w:r>
      <w:r w:rsidR="00E61E50" w:rsidRPr="000569B9">
        <w:rPr>
          <w:rFonts w:ascii="Times New Roman" w:hAnsi="Times New Roman"/>
          <w:sz w:val="24"/>
          <w:szCs w:val="24"/>
        </w:rPr>
        <w:t>Conservancy</w:t>
      </w:r>
      <w:r w:rsidRPr="000569B9">
        <w:rPr>
          <w:rFonts w:ascii="Times New Roman" w:hAnsi="Times New Roman"/>
          <w:sz w:val="24"/>
          <w:szCs w:val="24"/>
        </w:rPr>
        <w:t xml:space="preserve">, the Pan American Development </w:t>
      </w:r>
      <w:r w:rsidR="00E61E50" w:rsidRPr="000569B9">
        <w:rPr>
          <w:rFonts w:ascii="Times New Roman" w:hAnsi="Times New Roman"/>
          <w:sz w:val="24"/>
          <w:szCs w:val="24"/>
        </w:rPr>
        <w:t>Foundation</w:t>
      </w:r>
      <w:r w:rsidRPr="000569B9">
        <w:rPr>
          <w:rFonts w:ascii="Times New Roman" w:hAnsi="Times New Roman"/>
          <w:sz w:val="24"/>
          <w:szCs w:val="24"/>
        </w:rPr>
        <w:t xml:space="preserve">, the Atlantic </w:t>
      </w:r>
      <w:r w:rsidR="00BF410F" w:rsidRPr="000569B9">
        <w:rPr>
          <w:rFonts w:ascii="Times New Roman" w:hAnsi="Times New Roman"/>
          <w:sz w:val="24"/>
          <w:szCs w:val="24"/>
        </w:rPr>
        <w:t>Centre</w:t>
      </w:r>
      <w:r w:rsidRPr="000569B9">
        <w:rPr>
          <w:rFonts w:ascii="Times New Roman" w:hAnsi="Times New Roman"/>
          <w:sz w:val="24"/>
          <w:szCs w:val="24"/>
        </w:rPr>
        <w:t xml:space="preserve"> for the Environment, and so on. It has expanded its activities into many areas—agroforestry projects, </w:t>
      </w:r>
      <w:r w:rsidR="00E61E50" w:rsidRPr="000569B9">
        <w:rPr>
          <w:rFonts w:ascii="Times New Roman" w:hAnsi="Times New Roman"/>
          <w:sz w:val="24"/>
          <w:szCs w:val="24"/>
        </w:rPr>
        <w:t>environmental</w:t>
      </w:r>
      <w:r w:rsidRPr="000569B9">
        <w:rPr>
          <w:rFonts w:ascii="Times New Roman" w:hAnsi="Times New Roman"/>
          <w:sz w:val="24"/>
          <w:szCs w:val="24"/>
        </w:rPr>
        <w:t xml:space="preserve"> education (in the schools, public lectures, media programs etc.), a youth agenda, a biodiversity project and a coastal and marine resources project (plant </w:t>
      </w:r>
      <w:r w:rsidR="00E61E50" w:rsidRPr="000569B9">
        <w:rPr>
          <w:rFonts w:ascii="Times New Roman" w:hAnsi="Times New Roman"/>
          <w:sz w:val="24"/>
          <w:szCs w:val="24"/>
        </w:rPr>
        <w:t>specimen</w:t>
      </w:r>
      <w:r w:rsidRPr="000569B9">
        <w:rPr>
          <w:rFonts w:ascii="Times New Roman" w:hAnsi="Times New Roman"/>
          <w:sz w:val="24"/>
          <w:szCs w:val="24"/>
        </w:rPr>
        <w:t xml:space="preserve"> collection, biological monitoring, wetlands monitoring, coral reef monitoring). All this is in </w:t>
      </w:r>
      <w:r w:rsidR="00E61E50" w:rsidRPr="000569B9">
        <w:rPr>
          <w:rFonts w:ascii="Times New Roman" w:hAnsi="Times New Roman"/>
          <w:sz w:val="24"/>
          <w:szCs w:val="24"/>
        </w:rPr>
        <w:t>addition</w:t>
      </w:r>
      <w:r w:rsidRPr="000569B9">
        <w:rPr>
          <w:rFonts w:ascii="Times New Roman" w:hAnsi="Times New Roman"/>
          <w:sz w:val="24"/>
          <w:szCs w:val="24"/>
        </w:rPr>
        <w:t xml:space="preserve"> to sponsoring Earth Day, World </w:t>
      </w:r>
      <w:r w:rsidR="00BF410F" w:rsidRPr="000569B9">
        <w:rPr>
          <w:rFonts w:ascii="Times New Roman" w:hAnsi="Times New Roman"/>
          <w:sz w:val="24"/>
          <w:szCs w:val="24"/>
        </w:rPr>
        <w:t>Environment</w:t>
      </w:r>
      <w:r w:rsidRPr="000569B9">
        <w:rPr>
          <w:rFonts w:ascii="Times New Roman" w:hAnsi="Times New Roman"/>
          <w:sz w:val="24"/>
          <w:szCs w:val="24"/>
        </w:rPr>
        <w:t xml:space="preserve"> Day, plant sales, poster </w:t>
      </w:r>
      <w:r w:rsidR="00E61E50" w:rsidRPr="000569B9">
        <w:rPr>
          <w:rFonts w:ascii="Times New Roman" w:hAnsi="Times New Roman"/>
          <w:sz w:val="24"/>
          <w:szCs w:val="24"/>
        </w:rPr>
        <w:t>competitions</w:t>
      </w:r>
      <w:r w:rsidRPr="000569B9">
        <w:rPr>
          <w:rFonts w:ascii="Times New Roman" w:hAnsi="Times New Roman"/>
          <w:sz w:val="24"/>
          <w:szCs w:val="24"/>
        </w:rPr>
        <w:t xml:space="preserve"> organizing recycling efforts etc. By all measures, the EAG has been remarkably successful. It has operating programs and projects, has a functioning office, support from members and some local businesses, an informative newsletter, fund-raising activities, a successful record managing grants, wider recognition in the region and elsewhere, and yet it has </w:t>
      </w:r>
      <w:r w:rsidRPr="000569B9">
        <w:rPr>
          <w:rFonts w:ascii="Times New Roman" w:hAnsi="Times New Roman"/>
          <w:sz w:val="24"/>
          <w:szCs w:val="24"/>
        </w:rPr>
        <w:lastRenderedPageBreak/>
        <w:t xml:space="preserve">failed to impress upon the political directorate that environmental concerns must weigh heavily in all development  decisions. </w:t>
      </w:r>
    </w:p>
    <w:p w14:paraId="479604E4" w14:textId="77777777" w:rsidR="00C44292" w:rsidRPr="000569B9" w:rsidRDefault="00C44292" w:rsidP="00E61E50">
      <w:pPr>
        <w:spacing w:after="0" w:line="360" w:lineRule="auto"/>
        <w:rPr>
          <w:rFonts w:ascii="Times New Roman" w:hAnsi="Times New Roman"/>
          <w:sz w:val="24"/>
          <w:szCs w:val="24"/>
        </w:rPr>
      </w:pPr>
    </w:p>
    <w:p w14:paraId="7309413B" w14:textId="77777777" w:rsidR="00295190" w:rsidRPr="000569B9" w:rsidRDefault="00295190" w:rsidP="00E61E50">
      <w:pPr>
        <w:spacing w:after="0" w:line="360" w:lineRule="auto"/>
        <w:rPr>
          <w:rFonts w:ascii="Times New Roman" w:hAnsi="Times New Roman"/>
          <w:sz w:val="24"/>
          <w:szCs w:val="24"/>
        </w:rPr>
      </w:pPr>
      <w:r w:rsidRPr="000569B9">
        <w:rPr>
          <w:rFonts w:ascii="Times New Roman" w:hAnsi="Times New Roman"/>
          <w:sz w:val="24"/>
          <w:szCs w:val="24"/>
        </w:rPr>
        <w:t xml:space="preserve">        “Our country is </w:t>
      </w:r>
      <w:r w:rsidR="00BF410F" w:rsidRPr="000569B9">
        <w:rPr>
          <w:rFonts w:ascii="Times New Roman" w:hAnsi="Times New Roman"/>
          <w:sz w:val="24"/>
          <w:szCs w:val="24"/>
        </w:rPr>
        <w:t>in a terrible crisis</w:t>
      </w:r>
      <w:r w:rsidRPr="000569B9">
        <w:rPr>
          <w:rFonts w:ascii="Times New Roman" w:hAnsi="Times New Roman"/>
          <w:sz w:val="24"/>
          <w:szCs w:val="24"/>
        </w:rPr>
        <w:t xml:space="preserve">. Our very lives are at stake. The degradation of our environment, lack of consultation, poor </w:t>
      </w:r>
      <w:r w:rsidR="00BF410F" w:rsidRPr="000569B9">
        <w:rPr>
          <w:rFonts w:ascii="Times New Roman" w:hAnsi="Times New Roman"/>
          <w:sz w:val="24"/>
          <w:szCs w:val="24"/>
        </w:rPr>
        <w:t>commutation</w:t>
      </w:r>
      <w:r w:rsidRPr="000569B9">
        <w:rPr>
          <w:rFonts w:ascii="Times New Roman" w:hAnsi="Times New Roman"/>
          <w:sz w:val="24"/>
          <w:szCs w:val="24"/>
        </w:rPr>
        <w:t xml:space="preserve"> and information transfer all </w:t>
      </w:r>
      <w:r w:rsidR="00BF410F" w:rsidRPr="000569B9">
        <w:rPr>
          <w:rFonts w:ascii="Times New Roman" w:hAnsi="Times New Roman"/>
          <w:sz w:val="24"/>
          <w:szCs w:val="24"/>
        </w:rPr>
        <w:t>add</w:t>
      </w:r>
      <w:r w:rsidRPr="000569B9">
        <w:rPr>
          <w:rFonts w:ascii="Times New Roman" w:hAnsi="Times New Roman"/>
          <w:sz w:val="24"/>
          <w:szCs w:val="24"/>
        </w:rPr>
        <w:t xml:space="preserve"> up to a growing mountain of environmental and social problems…”</w:t>
      </w:r>
    </w:p>
    <w:p w14:paraId="31300287" w14:textId="77777777" w:rsidR="00F966A1" w:rsidRPr="000569B9" w:rsidRDefault="00F966A1" w:rsidP="00E61E50">
      <w:pPr>
        <w:spacing w:after="0" w:line="360" w:lineRule="auto"/>
        <w:rPr>
          <w:rFonts w:ascii="Times New Roman" w:hAnsi="Times New Roman"/>
          <w:sz w:val="24"/>
          <w:szCs w:val="24"/>
        </w:rPr>
      </w:pPr>
    </w:p>
    <w:p w14:paraId="19DDB0D7" w14:textId="77777777" w:rsidR="00F966A1" w:rsidRPr="000569B9" w:rsidRDefault="00F966A1" w:rsidP="00E61E50">
      <w:pPr>
        <w:spacing w:after="0" w:line="360" w:lineRule="auto"/>
        <w:rPr>
          <w:rFonts w:ascii="Times New Roman" w:hAnsi="Times New Roman"/>
          <w:sz w:val="24"/>
          <w:szCs w:val="24"/>
        </w:rPr>
      </w:pPr>
    </w:p>
    <w:p w14:paraId="68D5D9A2" w14:textId="77777777" w:rsidR="00F966A1" w:rsidRPr="000569B9" w:rsidRDefault="00F966A1" w:rsidP="00E61E50">
      <w:pPr>
        <w:spacing w:after="0" w:line="360" w:lineRule="auto"/>
        <w:rPr>
          <w:rFonts w:ascii="Times New Roman" w:hAnsi="Times New Roman"/>
          <w:sz w:val="24"/>
          <w:szCs w:val="24"/>
        </w:rPr>
      </w:pPr>
    </w:p>
    <w:p w14:paraId="6F0AF829" w14:textId="77777777" w:rsidR="00F966A1" w:rsidRPr="000569B9" w:rsidRDefault="00F966A1" w:rsidP="00E61E50">
      <w:pPr>
        <w:spacing w:after="0" w:line="360" w:lineRule="auto"/>
        <w:rPr>
          <w:rFonts w:ascii="Times New Roman" w:hAnsi="Times New Roman"/>
          <w:sz w:val="24"/>
          <w:szCs w:val="24"/>
        </w:rPr>
      </w:pPr>
    </w:p>
    <w:p w14:paraId="12DF34B5" w14:textId="77777777" w:rsidR="00F966A1" w:rsidRDefault="00F966A1" w:rsidP="00E61E50">
      <w:pPr>
        <w:spacing w:after="0" w:line="360" w:lineRule="auto"/>
        <w:rPr>
          <w:rFonts w:ascii="Times New Roman" w:hAnsi="Times New Roman"/>
          <w:sz w:val="24"/>
          <w:szCs w:val="24"/>
        </w:rPr>
      </w:pPr>
    </w:p>
    <w:p w14:paraId="6803049E" w14:textId="77777777" w:rsidR="00C44292" w:rsidRDefault="00C44292" w:rsidP="00E61E50">
      <w:pPr>
        <w:spacing w:after="0" w:line="360" w:lineRule="auto"/>
        <w:rPr>
          <w:rFonts w:ascii="Times New Roman" w:hAnsi="Times New Roman"/>
          <w:sz w:val="24"/>
          <w:szCs w:val="24"/>
        </w:rPr>
      </w:pPr>
    </w:p>
    <w:p w14:paraId="47B0B70D" w14:textId="77777777" w:rsidR="00C44292" w:rsidRDefault="00C44292" w:rsidP="00E61E50">
      <w:pPr>
        <w:spacing w:after="0" w:line="360" w:lineRule="auto"/>
        <w:rPr>
          <w:rFonts w:ascii="Times New Roman" w:hAnsi="Times New Roman"/>
          <w:sz w:val="24"/>
          <w:szCs w:val="24"/>
        </w:rPr>
      </w:pPr>
    </w:p>
    <w:p w14:paraId="6B6BB392" w14:textId="77777777" w:rsidR="00C44292" w:rsidRDefault="00C44292" w:rsidP="00E61E50">
      <w:pPr>
        <w:spacing w:after="0" w:line="360" w:lineRule="auto"/>
        <w:rPr>
          <w:rFonts w:ascii="Times New Roman" w:hAnsi="Times New Roman"/>
          <w:sz w:val="24"/>
          <w:szCs w:val="24"/>
        </w:rPr>
      </w:pPr>
    </w:p>
    <w:p w14:paraId="06E7DD70" w14:textId="77777777" w:rsidR="00C44292" w:rsidRDefault="00C44292" w:rsidP="00E61E50">
      <w:pPr>
        <w:spacing w:after="0" w:line="360" w:lineRule="auto"/>
        <w:rPr>
          <w:rFonts w:ascii="Times New Roman" w:hAnsi="Times New Roman"/>
          <w:sz w:val="24"/>
          <w:szCs w:val="24"/>
        </w:rPr>
      </w:pPr>
    </w:p>
    <w:p w14:paraId="50642514" w14:textId="77777777" w:rsidR="00C44292" w:rsidRDefault="00C44292" w:rsidP="00E61E50">
      <w:pPr>
        <w:spacing w:after="0" w:line="360" w:lineRule="auto"/>
        <w:rPr>
          <w:rFonts w:ascii="Times New Roman" w:hAnsi="Times New Roman"/>
          <w:sz w:val="24"/>
          <w:szCs w:val="24"/>
        </w:rPr>
      </w:pPr>
    </w:p>
    <w:p w14:paraId="7439D11F" w14:textId="77777777" w:rsidR="00C44292" w:rsidRDefault="00C44292" w:rsidP="00E61E50">
      <w:pPr>
        <w:spacing w:after="0" w:line="360" w:lineRule="auto"/>
        <w:rPr>
          <w:rFonts w:ascii="Times New Roman" w:hAnsi="Times New Roman"/>
          <w:sz w:val="24"/>
          <w:szCs w:val="24"/>
        </w:rPr>
      </w:pPr>
    </w:p>
    <w:p w14:paraId="6F168CA2" w14:textId="77777777" w:rsidR="00C44292" w:rsidRDefault="00C44292" w:rsidP="00E61E50">
      <w:pPr>
        <w:spacing w:after="0" w:line="360" w:lineRule="auto"/>
        <w:rPr>
          <w:rFonts w:ascii="Times New Roman" w:hAnsi="Times New Roman"/>
          <w:sz w:val="24"/>
          <w:szCs w:val="24"/>
        </w:rPr>
      </w:pPr>
    </w:p>
    <w:p w14:paraId="4F0066C4" w14:textId="77777777" w:rsidR="00C44292" w:rsidRDefault="00C44292" w:rsidP="00E61E50">
      <w:pPr>
        <w:spacing w:after="0" w:line="360" w:lineRule="auto"/>
        <w:rPr>
          <w:rFonts w:ascii="Times New Roman" w:hAnsi="Times New Roman"/>
          <w:sz w:val="24"/>
          <w:szCs w:val="24"/>
        </w:rPr>
      </w:pPr>
    </w:p>
    <w:p w14:paraId="2A4864DE" w14:textId="77777777" w:rsidR="00C44292" w:rsidRDefault="00C44292" w:rsidP="00E61E50">
      <w:pPr>
        <w:spacing w:after="0" w:line="360" w:lineRule="auto"/>
        <w:rPr>
          <w:rFonts w:ascii="Times New Roman" w:hAnsi="Times New Roman"/>
          <w:sz w:val="24"/>
          <w:szCs w:val="24"/>
        </w:rPr>
      </w:pPr>
    </w:p>
    <w:p w14:paraId="12EDE35F" w14:textId="77777777" w:rsidR="00C44292" w:rsidRDefault="00C44292" w:rsidP="00E61E50">
      <w:pPr>
        <w:spacing w:after="0" w:line="360" w:lineRule="auto"/>
        <w:rPr>
          <w:rFonts w:ascii="Times New Roman" w:hAnsi="Times New Roman"/>
          <w:sz w:val="24"/>
          <w:szCs w:val="24"/>
        </w:rPr>
      </w:pPr>
    </w:p>
    <w:p w14:paraId="4EF05CC7" w14:textId="77777777" w:rsidR="00C44292" w:rsidRDefault="00C44292" w:rsidP="00E61E50">
      <w:pPr>
        <w:spacing w:after="0" w:line="360" w:lineRule="auto"/>
        <w:rPr>
          <w:rFonts w:ascii="Times New Roman" w:hAnsi="Times New Roman"/>
          <w:sz w:val="24"/>
          <w:szCs w:val="24"/>
        </w:rPr>
      </w:pPr>
    </w:p>
    <w:p w14:paraId="63C6EA9D" w14:textId="77777777" w:rsidR="00C44292" w:rsidRDefault="00C44292" w:rsidP="00E61E50">
      <w:pPr>
        <w:spacing w:after="0" w:line="360" w:lineRule="auto"/>
        <w:rPr>
          <w:rFonts w:ascii="Times New Roman" w:hAnsi="Times New Roman"/>
          <w:sz w:val="24"/>
          <w:szCs w:val="24"/>
        </w:rPr>
      </w:pPr>
    </w:p>
    <w:p w14:paraId="28B9D8D6" w14:textId="77777777" w:rsidR="00C44292" w:rsidRDefault="00C44292" w:rsidP="00E61E50">
      <w:pPr>
        <w:spacing w:after="0" w:line="360" w:lineRule="auto"/>
        <w:rPr>
          <w:rFonts w:ascii="Times New Roman" w:hAnsi="Times New Roman"/>
          <w:sz w:val="24"/>
          <w:szCs w:val="24"/>
        </w:rPr>
      </w:pPr>
    </w:p>
    <w:p w14:paraId="7B34E2BF" w14:textId="77777777" w:rsidR="00C44292" w:rsidRDefault="00C44292" w:rsidP="00E61E50">
      <w:pPr>
        <w:spacing w:after="0" w:line="360" w:lineRule="auto"/>
        <w:rPr>
          <w:rFonts w:ascii="Times New Roman" w:hAnsi="Times New Roman"/>
          <w:sz w:val="24"/>
          <w:szCs w:val="24"/>
        </w:rPr>
      </w:pPr>
    </w:p>
    <w:p w14:paraId="0BD42C43" w14:textId="77777777" w:rsidR="00C44292" w:rsidRDefault="00C44292" w:rsidP="00E61E50">
      <w:pPr>
        <w:spacing w:after="0" w:line="360" w:lineRule="auto"/>
        <w:rPr>
          <w:rFonts w:ascii="Times New Roman" w:hAnsi="Times New Roman"/>
          <w:sz w:val="24"/>
          <w:szCs w:val="24"/>
        </w:rPr>
      </w:pPr>
    </w:p>
    <w:p w14:paraId="14C5F625" w14:textId="77777777" w:rsidR="00C44292" w:rsidRDefault="00C44292" w:rsidP="00E61E50">
      <w:pPr>
        <w:spacing w:after="0" w:line="360" w:lineRule="auto"/>
        <w:rPr>
          <w:rFonts w:ascii="Times New Roman" w:hAnsi="Times New Roman"/>
          <w:sz w:val="24"/>
          <w:szCs w:val="24"/>
        </w:rPr>
      </w:pPr>
    </w:p>
    <w:p w14:paraId="25C31889" w14:textId="77777777" w:rsidR="00C44292" w:rsidRDefault="00C44292" w:rsidP="00E61E50">
      <w:pPr>
        <w:spacing w:after="0" w:line="360" w:lineRule="auto"/>
        <w:rPr>
          <w:rFonts w:ascii="Times New Roman" w:hAnsi="Times New Roman"/>
          <w:sz w:val="24"/>
          <w:szCs w:val="24"/>
        </w:rPr>
      </w:pPr>
    </w:p>
    <w:p w14:paraId="00EC6EB8" w14:textId="77777777" w:rsidR="00C44292" w:rsidRDefault="00C44292" w:rsidP="00E61E50">
      <w:pPr>
        <w:spacing w:after="0" w:line="360" w:lineRule="auto"/>
        <w:rPr>
          <w:rFonts w:ascii="Times New Roman" w:hAnsi="Times New Roman"/>
          <w:sz w:val="24"/>
          <w:szCs w:val="24"/>
        </w:rPr>
      </w:pPr>
    </w:p>
    <w:p w14:paraId="45187383" w14:textId="77777777" w:rsidR="00295190" w:rsidRPr="000569B9" w:rsidRDefault="00295190" w:rsidP="00E61E50">
      <w:pPr>
        <w:spacing w:after="0" w:line="360" w:lineRule="auto"/>
        <w:rPr>
          <w:rFonts w:ascii="Times New Roman" w:hAnsi="Times New Roman"/>
          <w:sz w:val="24"/>
          <w:szCs w:val="24"/>
        </w:rPr>
      </w:pPr>
    </w:p>
    <w:p w14:paraId="06E7DAF8" w14:textId="4169EB6C" w:rsidR="00C44292" w:rsidRDefault="00574A05" w:rsidP="0087754D">
      <w:pPr>
        <w:pStyle w:val="Heading1"/>
        <w:rPr>
          <w:rFonts w:ascii="Times New Roman" w:hAnsi="Times New Roman"/>
          <w:color w:val="auto"/>
          <w:sz w:val="24"/>
          <w:szCs w:val="24"/>
        </w:rPr>
      </w:pPr>
      <w:bookmarkStart w:id="45" w:name="_Toc59098572"/>
      <w:r w:rsidRPr="000569B9">
        <w:rPr>
          <w:rFonts w:ascii="Times New Roman" w:hAnsi="Times New Roman"/>
          <w:color w:val="auto"/>
          <w:sz w:val="24"/>
          <w:szCs w:val="24"/>
        </w:rPr>
        <w:lastRenderedPageBreak/>
        <w:t>1</w:t>
      </w:r>
      <w:r w:rsidR="0058471D">
        <w:rPr>
          <w:rFonts w:ascii="Times New Roman" w:hAnsi="Times New Roman"/>
          <w:color w:val="auto"/>
          <w:sz w:val="24"/>
          <w:szCs w:val="24"/>
        </w:rPr>
        <w:t>7</w:t>
      </w:r>
      <w:r w:rsidR="00871531" w:rsidRPr="000569B9">
        <w:rPr>
          <w:rFonts w:ascii="Times New Roman" w:hAnsi="Times New Roman"/>
          <w:color w:val="auto"/>
          <w:sz w:val="24"/>
          <w:szCs w:val="24"/>
        </w:rPr>
        <w:t>. I</w:t>
      </w:r>
      <w:r w:rsidR="00C44292">
        <w:rPr>
          <w:rFonts w:ascii="Times New Roman" w:hAnsi="Times New Roman"/>
          <w:color w:val="auto"/>
          <w:sz w:val="24"/>
          <w:szCs w:val="24"/>
        </w:rPr>
        <w:t>NVASIVE ALIEN SPECIES IN ANTIGUA AND BARBUDA</w:t>
      </w:r>
      <w:bookmarkEnd w:id="45"/>
    </w:p>
    <w:p w14:paraId="73D46374" w14:textId="3F179625" w:rsidR="00871531" w:rsidRPr="000569B9" w:rsidRDefault="00871531" w:rsidP="0087754D">
      <w:pPr>
        <w:pStyle w:val="Heading1"/>
        <w:rPr>
          <w:rFonts w:ascii="Times New Roman" w:hAnsi="Times New Roman"/>
          <w:color w:val="auto"/>
          <w:sz w:val="24"/>
          <w:szCs w:val="24"/>
        </w:rPr>
      </w:pPr>
      <w:r w:rsidRPr="000569B9">
        <w:rPr>
          <w:rFonts w:ascii="Times New Roman" w:hAnsi="Times New Roman"/>
          <w:color w:val="auto"/>
          <w:sz w:val="24"/>
          <w:szCs w:val="24"/>
        </w:rPr>
        <w:t xml:space="preserve"> </w:t>
      </w:r>
    </w:p>
    <w:p w14:paraId="1402F44C" w14:textId="79D556F7" w:rsidR="007C35AE" w:rsidRPr="000569B9" w:rsidRDefault="007C35AE" w:rsidP="00C44292">
      <w:pPr>
        <w:spacing w:after="0" w:line="360" w:lineRule="auto"/>
        <w:ind w:firstLine="720"/>
        <w:jc w:val="both"/>
        <w:rPr>
          <w:rFonts w:ascii="Times New Roman" w:hAnsi="Times New Roman"/>
          <w:sz w:val="24"/>
          <w:szCs w:val="24"/>
          <w:lang w:val="pt-BR"/>
        </w:rPr>
      </w:pPr>
      <w:r w:rsidRPr="000569B9">
        <w:rPr>
          <w:rFonts w:ascii="Times New Roman" w:hAnsi="Times New Roman"/>
          <w:sz w:val="24"/>
          <w:szCs w:val="24"/>
          <w:lang w:val="pt-BR"/>
        </w:rPr>
        <w:t xml:space="preserve">Twenty-three (23) invasive species are listed in Table </w:t>
      </w:r>
      <w:r w:rsidR="00574A05" w:rsidRPr="000569B9">
        <w:rPr>
          <w:rFonts w:ascii="Times New Roman" w:hAnsi="Times New Roman"/>
          <w:sz w:val="24"/>
          <w:szCs w:val="24"/>
          <w:lang w:val="pt-BR"/>
        </w:rPr>
        <w:t>1</w:t>
      </w:r>
      <w:r w:rsidR="00B91287">
        <w:rPr>
          <w:rFonts w:ascii="Times New Roman" w:hAnsi="Times New Roman"/>
          <w:sz w:val="24"/>
          <w:szCs w:val="24"/>
          <w:lang w:val="pt-BR"/>
        </w:rPr>
        <w:t>1</w:t>
      </w:r>
      <w:r w:rsidRPr="000569B9">
        <w:rPr>
          <w:rFonts w:ascii="Times New Roman" w:hAnsi="Times New Roman"/>
          <w:sz w:val="24"/>
          <w:szCs w:val="24"/>
          <w:lang w:val="pt-BR"/>
        </w:rPr>
        <w:t xml:space="preserve"> and </w:t>
      </w:r>
      <w:r w:rsidR="00574A05" w:rsidRPr="000569B9">
        <w:rPr>
          <w:rFonts w:ascii="Times New Roman" w:hAnsi="Times New Roman"/>
          <w:sz w:val="24"/>
          <w:szCs w:val="24"/>
          <w:lang w:val="pt-BR"/>
        </w:rPr>
        <w:t>1</w:t>
      </w:r>
      <w:r w:rsidR="00B91287">
        <w:rPr>
          <w:rFonts w:ascii="Times New Roman" w:hAnsi="Times New Roman"/>
          <w:sz w:val="24"/>
          <w:szCs w:val="24"/>
          <w:lang w:val="pt-BR"/>
        </w:rPr>
        <w:t>2</w:t>
      </w:r>
      <w:r w:rsidRPr="000569B9">
        <w:rPr>
          <w:rFonts w:ascii="Times New Roman" w:hAnsi="Times New Roman"/>
          <w:sz w:val="24"/>
          <w:szCs w:val="24"/>
          <w:lang w:val="pt-BR"/>
        </w:rPr>
        <w:t xml:space="preserve"> – seven plants and fifteen animals.  The Global Register of Introduced and Invasive Species (GRIIS, 2017) identifies </w:t>
      </w:r>
      <w:r w:rsidR="00574A05" w:rsidRPr="000569B9">
        <w:rPr>
          <w:rFonts w:ascii="Times New Roman" w:hAnsi="Times New Roman"/>
          <w:sz w:val="24"/>
          <w:szCs w:val="24"/>
          <w:lang w:val="pt-BR"/>
        </w:rPr>
        <w:t xml:space="preserve">thirteen </w:t>
      </w:r>
      <w:r w:rsidRPr="000569B9">
        <w:rPr>
          <w:rFonts w:ascii="Times New Roman" w:hAnsi="Times New Roman"/>
          <w:sz w:val="24"/>
          <w:szCs w:val="24"/>
          <w:lang w:val="pt-BR"/>
        </w:rPr>
        <w:t>(1</w:t>
      </w:r>
      <w:r w:rsidR="00574A05" w:rsidRPr="000569B9">
        <w:rPr>
          <w:rFonts w:ascii="Times New Roman" w:hAnsi="Times New Roman"/>
          <w:sz w:val="24"/>
          <w:szCs w:val="24"/>
          <w:lang w:val="pt-BR"/>
        </w:rPr>
        <w:t>3</w:t>
      </w:r>
      <w:r w:rsidRPr="000569B9">
        <w:rPr>
          <w:rFonts w:ascii="Times New Roman" w:hAnsi="Times New Roman"/>
          <w:sz w:val="24"/>
          <w:szCs w:val="24"/>
          <w:lang w:val="pt-BR"/>
        </w:rPr>
        <w:t xml:space="preserve">) verified invasive alien species (IAS) in Antigua and Barbuda; </w:t>
      </w:r>
      <w:r w:rsidR="00574A05" w:rsidRPr="000569B9">
        <w:rPr>
          <w:rFonts w:ascii="Times New Roman" w:hAnsi="Times New Roman"/>
          <w:sz w:val="24"/>
          <w:szCs w:val="24"/>
          <w:lang w:val="pt-BR"/>
        </w:rPr>
        <w:t xml:space="preserve">Ten </w:t>
      </w:r>
      <w:r w:rsidRPr="000569B9">
        <w:rPr>
          <w:rFonts w:ascii="Times New Roman" w:hAnsi="Times New Roman"/>
          <w:sz w:val="24"/>
          <w:szCs w:val="24"/>
          <w:lang w:val="pt-BR"/>
        </w:rPr>
        <w:t>(</w:t>
      </w:r>
      <w:r w:rsidR="00574A05" w:rsidRPr="000569B9">
        <w:rPr>
          <w:rFonts w:ascii="Times New Roman" w:hAnsi="Times New Roman"/>
          <w:sz w:val="24"/>
          <w:szCs w:val="24"/>
          <w:lang w:val="pt-BR"/>
        </w:rPr>
        <w:t>10</w:t>
      </w:r>
      <w:r w:rsidRPr="000569B9">
        <w:rPr>
          <w:rFonts w:ascii="Times New Roman" w:hAnsi="Times New Roman"/>
          <w:sz w:val="24"/>
          <w:szCs w:val="24"/>
          <w:lang w:val="pt-BR"/>
        </w:rPr>
        <w:t xml:space="preserve">) verified IAS of the plant kingdom, and </w:t>
      </w:r>
      <w:r w:rsidR="00574A05" w:rsidRPr="000569B9">
        <w:rPr>
          <w:rFonts w:ascii="Times New Roman" w:hAnsi="Times New Roman"/>
          <w:sz w:val="24"/>
          <w:szCs w:val="24"/>
          <w:lang w:val="pt-BR"/>
        </w:rPr>
        <w:t xml:space="preserve">Three </w:t>
      </w:r>
      <w:r w:rsidRPr="000569B9">
        <w:rPr>
          <w:rFonts w:ascii="Times New Roman" w:hAnsi="Times New Roman"/>
          <w:sz w:val="24"/>
          <w:szCs w:val="24"/>
          <w:lang w:val="pt-BR"/>
        </w:rPr>
        <w:t>(</w:t>
      </w:r>
      <w:r w:rsidR="00574A05" w:rsidRPr="000569B9">
        <w:rPr>
          <w:rFonts w:ascii="Times New Roman" w:hAnsi="Times New Roman"/>
          <w:sz w:val="24"/>
          <w:szCs w:val="24"/>
          <w:lang w:val="pt-BR"/>
        </w:rPr>
        <w:t>3</w:t>
      </w:r>
      <w:r w:rsidRPr="000569B9">
        <w:rPr>
          <w:rFonts w:ascii="Times New Roman" w:hAnsi="Times New Roman"/>
          <w:sz w:val="24"/>
          <w:szCs w:val="24"/>
          <w:lang w:val="pt-BR"/>
        </w:rPr>
        <w:t>) verified animal kingdom species. Antigua and Barbuda’s Fifth National Report to the Convention on Biological Diversity indicates that there are approximately twenty (20) invasive species with known impacts to the country’s islands.</w:t>
      </w:r>
    </w:p>
    <w:p w14:paraId="5062BCBC" w14:textId="77777777" w:rsidR="007C35AE" w:rsidRPr="000569B9" w:rsidRDefault="007C35AE" w:rsidP="007C35AE">
      <w:pPr>
        <w:spacing w:after="0" w:line="360" w:lineRule="auto"/>
        <w:jc w:val="both"/>
        <w:rPr>
          <w:rFonts w:ascii="Times New Roman" w:hAnsi="Times New Roman"/>
          <w:sz w:val="24"/>
          <w:szCs w:val="24"/>
          <w:lang w:val="pt-BR"/>
        </w:rPr>
      </w:pPr>
    </w:p>
    <w:p w14:paraId="76EF49D1" w14:textId="5F81E515" w:rsidR="007C35AE" w:rsidRPr="000569B9" w:rsidRDefault="007C35AE" w:rsidP="00F071FB">
      <w:pPr>
        <w:pStyle w:val="Heading3"/>
        <w:rPr>
          <w:rFonts w:ascii="Times New Roman" w:hAnsi="Times New Roman"/>
          <w:color w:val="auto"/>
        </w:rPr>
      </w:pPr>
      <w:bookmarkStart w:id="46" w:name="_Toc59098573"/>
      <w:r w:rsidRPr="000569B9">
        <w:rPr>
          <w:rFonts w:ascii="Times New Roman" w:hAnsi="Times New Roman"/>
          <w:b/>
          <w:color w:val="auto"/>
        </w:rPr>
        <w:t xml:space="preserve">Table </w:t>
      </w:r>
      <w:r w:rsidR="00574A05" w:rsidRPr="000569B9">
        <w:rPr>
          <w:rFonts w:ascii="Times New Roman" w:hAnsi="Times New Roman"/>
          <w:b/>
          <w:color w:val="auto"/>
        </w:rPr>
        <w:t>1</w:t>
      </w:r>
      <w:r w:rsidR="00AB3384">
        <w:rPr>
          <w:rFonts w:ascii="Times New Roman" w:hAnsi="Times New Roman"/>
          <w:b/>
          <w:color w:val="auto"/>
          <w:lang w:val="en-CA"/>
        </w:rPr>
        <w:t>1.</w:t>
      </w:r>
      <w:r w:rsidR="00C44292">
        <w:rPr>
          <w:rFonts w:ascii="Times New Roman" w:hAnsi="Times New Roman"/>
          <w:b/>
          <w:color w:val="auto"/>
          <w:lang w:val="en-US"/>
        </w:rPr>
        <w:t xml:space="preserve"> </w:t>
      </w:r>
      <w:r w:rsidRPr="000569B9">
        <w:rPr>
          <w:rFonts w:ascii="Times New Roman" w:hAnsi="Times New Roman"/>
          <w:color w:val="auto"/>
        </w:rPr>
        <w:t>Invasive Species – Antigua and Barbuda – Kingdom: PLANTAE</w:t>
      </w:r>
      <w:bookmarkEnd w:id="46"/>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2183"/>
        <w:gridCol w:w="1620"/>
        <w:gridCol w:w="1980"/>
        <w:gridCol w:w="1573"/>
      </w:tblGrid>
      <w:tr w:rsidR="008D65E9" w:rsidRPr="000569B9" w14:paraId="0DF4F792" w14:textId="77777777" w:rsidTr="008D65E9">
        <w:tc>
          <w:tcPr>
            <w:tcW w:w="9265" w:type="dxa"/>
            <w:gridSpan w:val="5"/>
          </w:tcPr>
          <w:p w14:paraId="54EFC8BE" w14:textId="415B1AE1" w:rsidR="008D65E9" w:rsidRPr="000569B9" w:rsidRDefault="008D65E9" w:rsidP="00AB6BE2">
            <w:pPr>
              <w:spacing w:after="0" w:line="360" w:lineRule="auto"/>
              <w:ind w:left="720"/>
              <w:contextualSpacing/>
              <w:jc w:val="both"/>
              <w:rPr>
                <w:rFonts w:ascii="Times New Roman" w:hAnsi="Times New Roman"/>
                <w:b/>
                <w:sz w:val="24"/>
                <w:szCs w:val="24"/>
                <w:lang w:val="pt-BR"/>
              </w:rPr>
            </w:pPr>
            <w:r w:rsidRPr="000569B9">
              <w:rPr>
                <w:rFonts w:ascii="Times New Roman" w:hAnsi="Times New Roman"/>
                <w:b/>
                <w:sz w:val="24"/>
                <w:szCs w:val="24"/>
                <w:lang w:val="pt-BR"/>
              </w:rPr>
              <w:t>KINGDOM: PLANTAE</w:t>
            </w:r>
          </w:p>
        </w:tc>
      </w:tr>
      <w:tr w:rsidR="00C44292" w:rsidRPr="000569B9" w14:paraId="0546FBAA" w14:textId="77777777" w:rsidTr="008D65E9">
        <w:trPr>
          <w:trHeight w:val="512"/>
        </w:trPr>
        <w:tc>
          <w:tcPr>
            <w:tcW w:w="1909" w:type="dxa"/>
          </w:tcPr>
          <w:p w14:paraId="302B7A35" w14:textId="77777777" w:rsidR="00C44292" w:rsidRPr="000569B9" w:rsidRDefault="00C44292"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Scientific Name</w:t>
            </w:r>
          </w:p>
        </w:tc>
        <w:tc>
          <w:tcPr>
            <w:tcW w:w="2183" w:type="dxa"/>
          </w:tcPr>
          <w:p w14:paraId="0EFC0100" w14:textId="77777777" w:rsidR="00C44292" w:rsidRPr="000569B9" w:rsidRDefault="00C44292"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Common Name (s)</w:t>
            </w:r>
          </w:p>
        </w:tc>
        <w:tc>
          <w:tcPr>
            <w:tcW w:w="1620" w:type="dxa"/>
          </w:tcPr>
          <w:p w14:paraId="74BF03E3" w14:textId="77777777" w:rsidR="00C44292" w:rsidRPr="000569B9" w:rsidRDefault="00C44292"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Environment</w:t>
            </w:r>
          </w:p>
        </w:tc>
        <w:tc>
          <w:tcPr>
            <w:tcW w:w="1980" w:type="dxa"/>
          </w:tcPr>
          <w:p w14:paraId="5F04FFB8" w14:textId="77777777" w:rsidR="00C44292" w:rsidRPr="000569B9" w:rsidRDefault="00C44292"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Native To</w:t>
            </w:r>
          </w:p>
        </w:tc>
        <w:tc>
          <w:tcPr>
            <w:tcW w:w="1573" w:type="dxa"/>
          </w:tcPr>
          <w:p w14:paraId="5DD3112E" w14:textId="77777777" w:rsidR="00C44292" w:rsidRPr="000569B9" w:rsidRDefault="00C44292"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Sources</w:t>
            </w:r>
          </w:p>
        </w:tc>
      </w:tr>
      <w:tr w:rsidR="00C44292" w:rsidRPr="000569B9" w14:paraId="146E4D63" w14:textId="77777777" w:rsidTr="008D65E9">
        <w:tc>
          <w:tcPr>
            <w:tcW w:w="1909" w:type="dxa"/>
          </w:tcPr>
          <w:p w14:paraId="72C08612" w14:textId="77777777" w:rsidR="00C44292" w:rsidRPr="000569B9" w:rsidRDefault="00C44292" w:rsidP="00AB6BE2">
            <w:pPr>
              <w:spacing w:after="0" w:line="360" w:lineRule="auto"/>
              <w:contextualSpacing/>
              <w:jc w:val="both"/>
              <w:rPr>
                <w:rFonts w:ascii="Times New Roman" w:hAnsi="Times New Roman"/>
                <w:sz w:val="24"/>
                <w:szCs w:val="24"/>
                <w:lang w:val="pt-BR"/>
              </w:rPr>
            </w:pPr>
            <w:r w:rsidRPr="000569B9">
              <w:rPr>
                <w:rFonts w:ascii="Times New Roman" w:hAnsi="Times New Roman"/>
                <w:i/>
                <w:sz w:val="24"/>
                <w:szCs w:val="24"/>
                <w:lang w:val="pt-BR"/>
              </w:rPr>
              <w:t>Acacia nilotica</w:t>
            </w:r>
          </w:p>
        </w:tc>
        <w:tc>
          <w:tcPr>
            <w:tcW w:w="2183" w:type="dxa"/>
            <w:vAlign w:val="center"/>
          </w:tcPr>
          <w:p w14:paraId="5EE458F3"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Gum Arabic Tree</w:t>
            </w:r>
          </w:p>
        </w:tc>
        <w:tc>
          <w:tcPr>
            <w:tcW w:w="1620" w:type="dxa"/>
            <w:vAlign w:val="center"/>
          </w:tcPr>
          <w:p w14:paraId="79353838"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980" w:type="dxa"/>
            <w:vAlign w:val="center"/>
          </w:tcPr>
          <w:p w14:paraId="09BAA34D"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Africa, Middle East, India</w:t>
            </w:r>
          </w:p>
        </w:tc>
        <w:tc>
          <w:tcPr>
            <w:tcW w:w="1573" w:type="dxa"/>
            <w:vAlign w:val="center"/>
          </w:tcPr>
          <w:p w14:paraId="58176443"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C44292" w:rsidRPr="000569B9" w14:paraId="6B37DE82" w14:textId="77777777" w:rsidTr="008D65E9">
        <w:tc>
          <w:tcPr>
            <w:tcW w:w="1909" w:type="dxa"/>
            <w:vAlign w:val="center"/>
          </w:tcPr>
          <w:p w14:paraId="7801AE0C" w14:textId="77777777" w:rsidR="00C44292" w:rsidRPr="000569B9" w:rsidRDefault="00C44292" w:rsidP="00AB6BE2">
            <w:pPr>
              <w:spacing w:after="0" w:line="360" w:lineRule="auto"/>
              <w:contextualSpacing/>
              <w:rPr>
                <w:rFonts w:ascii="Times New Roman" w:hAnsi="Times New Roman"/>
                <w:i/>
                <w:sz w:val="24"/>
                <w:szCs w:val="24"/>
                <w:lang w:val="pt-BR"/>
              </w:rPr>
            </w:pPr>
            <w:proofErr w:type="spellStart"/>
            <w:r w:rsidRPr="000569B9">
              <w:rPr>
                <w:rFonts w:ascii="Times New Roman" w:hAnsi="Times New Roman"/>
                <w:i/>
                <w:sz w:val="24"/>
                <w:szCs w:val="24"/>
              </w:rPr>
              <w:t>Calotropisprocera</w:t>
            </w:r>
            <w:proofErr w:type="spellEnd"/>
          </w:p>
        </w:tc>
        <w:tc>
          <w:tcPr>
            <w:tcW w:w="2183" w:type="dxa"/>
            <w:vAlign w:val="center"/>
          </w:tcPr>
          <w:p w14:paraId="737EEDE1"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Sodom’s Apple Milkweed</w:t>
            </w:r>
          </w:p>
        </w:tc>
        <w:tc>
          <w:tcPr>
            <w:tcW w:w="1620" w:type="dxa"/>
            <w:vAlign w:val="center"/>
          </w:tcPr>
          <w:p w14:paraId="6778C3C0"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980" w:type="dxa"/>
            <w:vAlign w:val="center"/>
          </w:tcPr>
          <w:p w14:paraId="1EFA9610"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North and tropical Africa, West and South Asia, Indochina.</w:t>
            </w:r>
          </w:p>
        </w:tc>
        <w:tc>
          <w:tcPr>
            <w:tcW w:w="1573" w:type="dxa"/>
            <w:vAlign w:val="center"/>
          </w:tcPr>
          <w:p w14:paraId="0E5B9A37"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C44292" w:rsidRPr="000569B9" w14:paraId="022C5C15" w14:textId="77777777" w:rsidTr="008D65E9">
        <w:tc>
          <w:tcPr>
            <w:tcW w:w="1909" w:type="dxa"/>
            <w:vAlign w:val="center"/>
          </w:tcPr>
          <w:p w14:paraId="56C737F4" w14:textId="77777777" w:rsidR="00C44292" w:rsidRPr="000569B9" w:rsidRDefault="00C44292" w:rsidP="00AB6BE2">
            <w:pPr>
              <w:spacing w:after="0" w:line="360" w:lineRule="auto"/>
              <w:contextualSpacing/>
              <w:rPr>
                <w:rFonts w:ascii="Times New Roman" w:hAnsi="Times New Roman"/>
                <w:i/>
                <w:sz w:val="24"/>
                <w:szCs w:val="24"/>
                <w:lang w:val="pt-BR"/>
              </w:rPr>
            </w:pPr>
            <w:r w:rsidRPr="000569B9">
              <w:rPr>
                <w:rFonts w:ascii="Times New Roman" w:hAnsi="Times New Roman"/>
                <w:i/>
                <w:sz w:val="24"/>
                <w:szCs w:val="24"/>
              </w:rPr>
              <w:t xml:space="preserve">Cosmos </w:t>
            </w:r>
            <w:proofErr w:type="spellStart"/>
            <w:r w:rsidRPr="000569B9">
              <w:rPr>
                <w:rFonts w:ascii="Times New Roman" w:hAnsi="Times New Roman"/>
                <w:i/>
                <w:sz w:val="24"/>
                <w:szCs w:val="24"/>
              </w:rPr>
              <w:t>caudatus</w:t>
            </w:r>
            <w:proofErr w:type="spellEnd"/>
          </w:p>
        </w:tc>
        <w:tc>
          <w:tcPr>
            <w:tcW w:w="2183" w:type="dxa"/>
            <w:vAlign w:val="center"/>
          </w:tcPr>
          <w:p w14:paraId="33BA6781"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Ulam Raja</w:t>
            </w:r>
          </w:p>
        </w:tc>
        <w:tc>
          <w:tcPr>
            <w:tcW w:w="1620" w:type="dxa"/>
            <w:vAlign w:val="center"/>
          </w:tcPr>
          <w:p w14:paraId="11218DDE"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980" w:type="dxa"/>
            <w:vAlign w:val="center"/>
          </w:tcPr>
          <w:p w14:paraId="4F4C347F"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Latin America</w:t>
            </w:r>
          </w:p>
        </w:tc>
        <w:tc>
          <w:tcPr>
            <w:tcW w:w="1573" w:type="dxa"/>
            <w:vAlign w:val="center"/>
          </w:tcPr>
          <w:p w14:paraId="3986C47A"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C44292" w:rsidRPr="000569B9" w14:paraId="5B931412" w14:textId="77777777" w:rsidTr="008D65E9">
        <w:tc>
          <w:tcPr>
            <w:tcW w:w="1909" w:type="dxa"/>
            <w:vAlign w:val="center"/>
          </w:tcPr>
          <w:p w14:paraId="6392256E" w14:textId="77777777" w:rsidR="00C44292" w:rsidRPr="000569B9" w:rsidRDefault="00C44292" w:rsidP="00AB6BE2">
            <w:pPr>
              <w:pStyle w:val="Default"/>
              <w:spacing w:after="160" w:line="360" w:lineRule="auto"/>
              <w:contextualSpacing/>
              <w:rPr>
                <w:rFonts w:ascii="Times New Roman" w:hAnsi="Times New Roman" w:cs="Times New Roman"/>
                <w:color w:val="auto"/>
              </w:rPr>
            </w:pPr>
            <w:proofErr w:type="spellStart"/>
            <w:r w:rsidRPr="000569B9">
              <w:rPr>
                <w:rFonts w:ascii="Times New Roman" w:hAnsi="Times New Roman" w:cs="Times New Roman"/>
                <w:bCs/>
                <w:i/>
                <w:iCs/>
                <w:color w:val="auto"/>
              </w:rPr>
              <w:t>Cymbopogonspp</w:t>
            </w:r>
            <w:proofErr w:type="spellEnd"/>
          </w:p>
        </w:tc>
        <w:tc>
          <w:tcPr>
            <w:tcW w:w="2183" w:type="dxa"/>
            <w:vAlign w:val="center"/>
          </w:tcPr>
          <w:p w14:paraId="78B2C97F"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Lemon Grass</w:t>
            </w:r>
          </w:p>
        </w:tc>
        <w:tc>
          <w:tcPr>
            <w:tcW w:w="1620" w:type="dxa"/>
            <w:vAlign w:val="center"/>
          </w:tcPr>
          <w:p w14:paraId="7DE8F37C"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980" w:type="dxa"/>
            <w:vAlign w:val="center"/>
          </w:tcPr>
          <w:p w14:paraId="6CD1E10B" w14:textId="77777777" w:rsidR="00C44292" w:rsidRPr="000569B9" w:rsidRDefault="00C44292" w:rsidP="00AB6BE2">
            <w:pPr>
              <w:spacing w:after="0" w:line="360" w:lineRule="auto"/>
              <w:contextualSpacing/>
              <w:rPr>
                <w:rFonts w:ascii="Times New Roman" w:hAnsi="Times New Roman"/>
                <w:sz w:val="24"/>
                <w:szCs w:val="24"/>
                <w:lang w:val="pt-BR"/>
              </w:rPr>
            </w:pPr>
          </w:p>
        </w:tc>
        <w:tc>
          <w:tcPr>
            <w:tcW w:w="1573" w:type="dxa"/>
            <w:vAlign w:val="center"/>
          </w:tcPr>
          <w:p w14:paraId="4AB34CB8"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5NR</w:t>
            </w:r>
          </w:p>
        </w:tc>
      </w:tr>
      <w:tr w:rsidR="00C44292" w:rsidRPr="000569B9" w14:paraId="2C7C9126" w14:textId="77777777" w:rsidTr="008D65E9">
        <w:tc>
          <w:tcPr>
            <w:tcW w:w="1909" w:type="dxa"/>
            <w:vAlign w:val="center"/>
          </w:tcPr>
          <w:p w14:paraId="290F70A9" w14:textId="77777777" w:rsidR="00C44292" w:rsidRPr="000569B9" w:rsidRDefault="00C44292" w:rsidP="00AB6BE2">
            <w:pPr>
              <w:spacing w:after="0" w:line="360" w:lineRule="auto"/>
              <w:contextualSpacing/>
              <w:rPr>
                <w:rFonts w:ascii="Times New Roman" w:hAnsi="Times New Roman"/>
                <w:i/>
                <w:sz w:val="24"/>
                <w:szCs w:val="24"/>
                <w:lang w:val="pt-BR"/>
              </w:rPr>
            </w:pPr>
            <w:proofErr w:type="spellStart"/>
            <w:r w:rsidRPr="000569B9">
              <w:rPr>
                <w:rFonts w:ascii="Times New Roman" w:hAnsi="Times New Roman"/>
                <w:i/>
                <w:sz w:val="24"/>
                <w:szCs w:val="24"/>
              </w:rPr>
              <w:t>Mangiferaindica</w:t>
            </w:r>
            <w:proofErr w:type="spellEnd"/>
          </w:p>
        </w:tc>
        <w:tc>
          <w:tcPr>
            <w:tcW w:w="2183" w:type="dxa"/>
            <w:vAlign w:val="center"/>
          </w:tcPr>
          <w:p w14:paraId="5061BDD7"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Mango</w:t>
            </w:r>
          </w:p>
        </w:tc>
        <w:tc>
          <w:tcPr>
            <w:tcW w:w="1620" w:type="dxa"/>
            <w:vAlign w:val="center"/>
          </w:tcPr>
          <w:p w14:paraId="50BCAEA8"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980" w:type="dxa"/>
            <w:vAlign w:val="center"/>
          </w:tcPr>
          <w:p w14:paraId="71853CCB"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India</w:t>
            </w:r>
          </w:p>
        </w:tc>
        <w:tc>
          <w:tcPr>
            <w:tcW w:w="1573" w:type="dxa"/>
            <w:vAlign w:val="center"/>
          </w:tcPr>
          <w:p w14:paraId="1F7A28D1"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C44292" w:rsidRPr="000569B9" w14:paraId="4B5A5616" w14:textId="77777777" w:rsidTr="008D65E9">
        <w:tc>
          <w:tcPr>
            <w:tcW w:w="1909" w:type="dxa"/>
            <w:vAlign w:val="center"/>
          </w:tcPr>
          <w:p w14:paraId="449E4C47" w14:textId="77777777" w:rsidR="00C44292" w:rsidRPr="000569B9" w:rsidRDefault="00C44292" w:rsidP="00AB6BE2">
            <w:pPr>
              <w:spacing w:after="0" w:line="360" w:lineRule="auto"/>
              <w:contextualSpacing/>
              <w:rPr>
                <w:rFonts w:ascii="Times New Roman" w:hAnsi="Times New Roman"/>
                <w:i/>
                <w:sz w:val="24"/>
                <w:szCs w:val="24"/>
                <w:lang w:val="pt-BR"/>
              </w:rPr>
            </w:pPr>
            <w:proofErr w:type="spellStart"/>
            <w:r w:rsidRPr="000569B9">
              <w:rPr>
                <w:rFonts w:ascii="Times New Roman" w:hAnsi="Times New Roman"/>
                <w:i/>
                <w:sz w:val="24"/>
                <w:szCs w:val="24"/>
              </w:rPr>
              <w:t>Mynduscrudus</w:t>
            </w:r>
            <w:proofErr w:type="spellEnd"/>
          </w:p>
        </w:tc>
        <w:tc>
          <w:tcPr>
            <w:tcW w:w="2183" w:type="dxa"/>
            <w:vAlign w:val="center"/>
          </w:tcPr>
          <w:p w14:paraId="07E120C1"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Lethal Yellowing Disease</w:t>
            </w:r>
          </w:p>
        </w:tc>
        <w:tc>
          <w:tcPr>
            <w:tcW w:w="1620" w:type="dxa"/>
            <w:vAlign w:val="center"/>
          </w:tcPr>
          <w:p w14:paraId="62B2413C"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980" w:type="dxa"/>
            <w:vAlign w:val="center"/>
          </w:tcPr>
          <w:p w14:paraId="6B7D92AE" w14:textId="77777777" w:rsidR="00C44292" w:rsidRPr="000569B9" w:rsidRDefault="00C44292" w:rsidP="00AB6BE2">
            <w:pPr>
              <w:spacing w:after="0" w:line="360" w:lineRule="auto"/>
              <w:contextualSpacing/>
              <w:rPr>
                <w:rFonts w:ascii="Times New Roman" w:hAnsi="Times New Roman"/>
                <w:sz w:val="24"/>
                <w:szCs w:val="24"/>
                <w:lang w:val="pt-BR"/>
              </w:rPr>
            </w:pPr>
          </w:p>
        </w:tc>
        <w:tc>
          <w:tcPr>
            <w:tcW w:w="1573" w:type="dxa"/>
            <w:vAlign w:val="center"/>
          </w:tcPr>
          <w:p w14:paraId="4B710F07"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5NR</w:t>
            </w:r>
          </w:p>
        </w:tc>
      </w:tr>
      <w:tr w:rsidR="00C44292" w:rsidRPr="000569B9" w14:paraId="663D07D4" w14:textId="77777777" w:rsidTr="008D65E9">
        <w:tc>
          <w:tcPr>
            <w:tcW w:w="1909" w:type="dxa"/>
            <w:vAlign w:val="center"/>
          </w:tcPr>
          <w:p w14:paraId="59C5E1A1" w14:textId="77777777" w:rsidR="00C44292" w:rsidRPr="000569B9" w:rsidRDefault="00C44292" w:rsidP="00AB6BE2">
            <w:pPr>
              <w:spacing w:after="0" w:line="360" w:lineRule="auto"/>
              <w:contextualSpacing/>
              <w:rPr>
                <w:rFonts w:ascii="Times New Roman" w:hAnsi="Times New Roman"/>
                <w:i/>
                <w:sz w:val="24"/>
                <w:szCs w:val="24"/>
                <w:lang w:val="pt-BR"/>
              </w:rPr>
            </w:pPr>
            <w:proofErr w:type="spellStart"/>
            <w:r w:rsidRPr="000569B9">
              <w:rPr>
                <w:rFonts w:ascii="Times New Roman" w:hAnsi="Times New Roman"/>
                <w:i/>
                <w:sz w:val="24"/>
                <w:szCs w:val="24"/>
              </w:rPr>
              <w:t>Ricinuscommunis</w:t>
            </w:r>
            <w:proofErr w:type="spellEnd"/>
          </w:p>
        </w:tc>
        <w:tc>
          <w:tcPr>
            <w:tcW w:w="2183" w:type="dxa"/>
            <w:vAlign w:val="center"/>
          </w:tcPr>
          <w:p w14:paraId="176DC198"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Castor Bean</w:t>
            </w:r>
          </w:p>
        </w:tc>
        <w:tc>
          <w:tcPr>
            <w:tcW w:w="1620" w:type="dxa"/>
            <w:vAlign w:val="center"/>
          </w:tcPr>
          <w:p w14:paraId="68A8B178"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980" w:type="dxa"/>
            <w:vAlign w:val="center"/>
          </w:tcPr>
          <w:p w14:paraId="2AAD2CD9"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Eastern Africa, India, SE MEditerranean</w:t>
            </w:r>
          </w:p>
        </w:tc>
        <w:tc>
          <w:tcPr>
            <w:tcW w:w="1573" w:type="dxa"/>
            <w:vAlign w:val="center"/>
          </w:tcPr>
          <w:p w14:paraId="509E5C05"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C44292" w:rsidRPr="000569B9" w14:paraId="4E7712F5" w14:textId="77777777" w:rsidTr="008D65E9">
        <w:tc>
          <w:tcPr>
            <w:tcW w:w="1909" w:type="dxa"/>
            <w:vAlign w:val="center"/>
          </w:tcPr>
          <w:p w14:paraId="273D049C" w14:textId="77777777" w:rsidR="00C44292" w:rsidRPr="000569B9" w:rsidRDefault="00C44292" w:rsidP="00AB6BE2">
            <w:pPr>
              <w:spacing w:after="0" w:line="360" w:lineRule="auto"/>
              <w:contextualSpacing/>
              <w:rPr>
                <w:rFonts w:ascii="Times New Roman" w:hAnsi="Times New Roman"/>
                <w:i/>
                <w:sz w:val="24"/>
                <w:szCs w:val="24"/>
              </w:rPr>
            </w:pPr>
            <w:r w:rsidRPr="000569B9">
              <w:rPr>
                <w:rFonts w:ascii="Times New Roman" w:hAnsi="Times New Roman"/>
                <w:i/>
                <w:sz w:val="24"/>
                <w:szCs w:val="24"/>
              </w:rPr>
              <w:t xml:space="preserve">Halophila </w:t>
            </w:r>
            <w:proofErr w:type="spellStart"/>
            <w:r w:rsidRPr="000569B9">
              <w:rPr>
                <w:rFonts w:ascii="Times New Roman" w:hAnsi="Times New Roman"/>
                <w:i/>
                <w:sz w:val="24"/>
                <w:szCs w:val="24"/>
              </w:rPr>
              <w:t>Stipulacea</w:t>
            </w:r>
            <w:proofErr w:type="spellEnd"/>
          </w:p>
        </w:tc>
        <w:tc>
          <w:tcPr>
            <w:tcW w:w="2183" w:type="dxa"/>
            <w:vAlign w:val="center"/>
          </w:tcPr>
          <w:p w14:paraId="6AE6ADC2"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Broad-Leaf Sea Grass</w:t>
            </w:r>
          </w:p>
        </w:tc>
        <w:tc>
          <w:tcPr>
            <w:tcW w:w="1620" w:type="dxa"/>
            <w:vAlign w:val="center"/>
          </w:tcPr>
          <w:p w14:paraId="2EA4EA8E"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Aquatic</w:t>
            </w:r>
          </w:p>
        </w:tc>
        <w:tc>
          <w:tcPr>
            <w:tcW w:w="1980" w:type="dxa"/>
            <w:vAlign w:val="center"/>
          </w:tcPr>
          <w:p w14:paraId="07C725D4" w14:textId="77777777" w:rsidR="00C44292" w:rsidRPr="000569B9" w:rsidRDefault="00C44292" w:rsidP="00AB6BE2">
            <w:pPr>
              <w:spacing w:after="0" w:line="360" w:lineRule="auto"/>
              <w:contextualSpacing/>
              <w:rPr>
                <w:rFonts w:ascii="Times New Roman" w:hAnsi="Times New Roman"/>
                <w:sz w:val="24"/>
                <w:szCs w:val="24"/>
                <w:lang w:val="pt-BR"/>
              </w:rPr>
            </w:pPr>
          </w:p>
        </w:tc>
        <w:tc>
          <w:tcPr>
            <w:tcW w:w="1573" w:type="dxa"/>
            <w:vAlign w:val="center"/>
          </w:tcPr>
          <w:p w14:paraId="7E02DA21" w14:textId="77777777" w:rsidR="00C44292" w:rsidRPr="000569B9" w:rsidRDefault="00C44292"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DoE</w:t>
            </w:r>
          </w:p>
        </w:tc>
      </w:tr>
    </w:tbl>
    <w:p w14:paraId="491F1B4B" w14:textId="77777777" w:rsidR="007C35AE" w:rsidRPr="000569B9" w:rsidRDefault="007C35AE" w:rsidP="00574A05">
      <w:pPr>
        <w:spacing w:after="0" w:line="240" w:lineRule="auto"/>
        <w:rPr>
          <w:rFonts w:ascii="Times New Roman" w:eastAsia="Adobe Heiti Std R" w:hAnsi="Times New Roman"/>
          <w:b/>
          <w:sz w:val="24"/>
          <w:szCs w:val="24"/>
        </w:rPr>
      </w:pPr>
      <w:r w:rsidRPr="000569B9">
        <w:rPr>
          <w:rFonts w:ascii="Times New Roman" w:hAnsi="Times New Roman"/>
          <w:b/>
          <w:i/>
          <w:sz w:val="24"/>
          <w:szCs w:val="24"/>
          <w:lang w:val="pt-BR"/>
        </w:rPr>
        <w:t>Sources</w:t>
      </w:r>
      <w:r w:rsidRPr="000569B9">
        <w:rPr>
          <w:rFonts w:ascii="Times New Roman" w:hAnsi="Times New Roman"/>
          <w:i/>
          <w:sz w:val="24"/>
          <w:szCs w:val="24"/>
          <w:lang w:val="pt-BR"/>
        </w:rPr>
        <w:t xml:space="preserve">: GRIIS database, Antigua and Barbuda; Antigua and Barbuda Fifth National Report to the Convention on Biological Diversity, 2014; Invasive Species Compendium, Centre for </w:t>
      </w:r>
      <w:r w:rsidRPr="000569B9">
        <w:rPr>
          <w:rFonts w:ascii="Times New Roman" w:hAnsi="Times New Roman"/>
          <w:i/>
          <w:sz w:val="24"/>
          <w:szCs w:val="24"/>
          <w:lang w:val="pt-BR"/>
        </w:rPr>
        <w:lastRenderedPageBreak/>
        <w:t xml:space="preserve">Agriculture and Biosciences International (CABI),  Department of Environment (DoE), Plant Protection – Department of Agriculture. </w:t>
      </w:r>
      <w:r w:rsidRPr="000569B9">
        <w:rPr>
          <w:rFonts w:ascii="Times New Roman" w:eastAsia="Adobe Heiti Std R" w:hAnsi="Times New Roman"/>
          <w:i/>
          <w:sz w:val="24"/>
          <w:szCs w:val="24"/>
        </w:rPr>
        <w:t>.</w:t>
      </w:r>
    </w:p>
    <w:p w14:paraId="4966E15D" w14:textId="77777777" w:rsidR="007C35AE" w:rsidRPr="000569B9" w:rsidRDefault="007C35AE" w:rsidP="007C35AE">
      <w:pPr>
        <w:rPr>
          <w:rFonts w:ascii="Times New Roman" w:hAnsi="Times New Roman"/>
          <w:sz w:val="24"/>
          <w:szCs w:val="24"/>
        </w:rPr>
      </w:pPr>
    </w:p>
    <w:p w14:paraId="0AE093D1" w14:textId="52B3F46E" w:rsidR="007C35AE" w:rsidRPr="000569B9" w:rsidRDefault="007C35AE" w:rsidP="00F071FB">
      <w:pPr>
        <w:pStyle w:val="Heading3"/>
        <w:rPr>
          <w:rFonts w:ascii="Times New Roman" w:hAnsi="Times New Roman"/>
          <w:color w:val="auto"/>
        </w:rPr>
      </w:pPr>
      <w:bookmarkStart w:id="47" w:name="_Toc59098574"/>
      <w:r w:rsidRPr="000569B9">
        <w:rPr>
          <w:rFonts w:ascii="Times New Roman" w:hAnsi="Times New Roman"/>
          <w:b/>
          <w:color w:val="auto"/>
        </w:rPr>
        <w:t xml:space="preserve">Table </w:t>
      </w:r>
      <w:r w:rsidR="00574A05" w:rsidRPr="000569B9">
        <w:rPr>
          <w:rFonts w:ascii="Times New Roman" w:hAnsi="Times New Roman"/>
          <w:b/>
          <w:color w:val="auto"/>
        </w:rPr>
        <w:t>1</w:t>
      </w:r>
      <w:r w:rsidR="00AB3384">
        <w:rPr>
          <w:rFonts w:ascii="Times New Roman" w:hAnsi="Times New Roman"/>
          <w:b/>
          <w:color w:val="auto"/>
          <w:lang w:val="en-US"/>
        </w:rPr>
        <w:t>2.</w:t>
      </w:r>
      <w:r w:rsidR="00871531" w:rsidRPr="000569B9">
        <w:rPr>
          <w:rFonts w:ascii="Times New Roman" w:hAnsi="Times New Roman"/>
          <w:color w:val="auto"/>
          <w:lang w:val="en-CA"/>
        </w:rPr>
        <w:t xml:space="preserve"> </w:t>
      </w:r>
      <w:r w:rsidRPr="000569B9">
        <w:rPr>
          <w:rFonts w:ascii="Times New Roman" w:hAnsi="Times New Roman"/>
          <w:color w:val="auto"/>
        </w:rPr>
        <w:t>Invasive Species – Antigua and Barbuda – Kingdom: ANIMALIA</w:t>
      </w:r>
      <w:bookmarkEnd w:id="47"/>
      <w:r w:rsidRPr="000569B9">
        <w:rPr>
          <w:rFonts w:ascii="Times New Roman" w:hAnsi="Times New Roman"/>
          <w:color w:val="auto"/>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235"/>
        <w:gridCol w:w="1620"/>
        <w:gridCol w:w="1890"/>
        <w:gridCol w:w="1243"/>
      </w:tblGrid>
      <w:tr w:rsidR="008D65E9" w:rsidRPr="000569B9" w14:paraId="054B2D42" w14:textId="77777777" w:rsidTr="008D65E9">
        <w:trPr>
          <w:trHeight w:val="476"/>
        </w:trPr>
        <w:tc>
          <w:tcPr>
            <w:tcW w:w="9175" w:type="dxa"/>
            <w:gridSpan w:val="5"/>
          </w:tcPr>
          <w:p w14:paraId="64936309" w14:textId="73A9BDD2" w:rsidR="008D65E9" w:rsidRPr="000569B9" w:rsidRDefault="008D65E9" w:rsidP="00AB6BE2">
            <w:pPr>
              <w:spacing w:after="0" w:line="360" w:lineRule="auto"/>
              <w:ind w:left="720"/>
              <w:contextualSpacing/>
              <w:jc w:val="both"/>
              <w:rPr>
                <w:rFonts w:ascii="Times New Roman" w:hAnsi="Times New Roman"/>
                <w:b/>
                <w:sz w:val="24"/>
                <w:szCs w:val="24"/>
                <w:lang w:val="pt-BR"/>
              </w:rPr>
            </w:pPr>
            <w:r w:rsidRPr="000569B9">
              <w:rPr>
                <w:rFonts w:ascii="Times New Roman" w:hAnsi="Times New Roman"/>
                <w:b/>
                <w:sz w:val="24"/>
                <w:szCs w:val="24"/>
                <w:lang w:val="pt-BR"/>
              </w:rPr>
              <w:t>KINGDOM: ANIMALIA</w:t>
            </w:r>
          </w:p>
        </w:tc>
      </w:tr>
      <w:tr w:rsidR="008D65E9" w:rsidRPr="000569B9" w14:paraId="55ABA479" w14:textId="77777777" w:rsidTr="008D65E9">
        <w:tc>
          <w:tcPr>
            <w:tcW w:w="2187" w:type="dxa"/>
          </w:tcPr>
          <w:p w14:paraId="0A60A845" w14:textId="77777777" w:rsidR="008D65E9" w:rsidRPr="000569B9" w:rsidRDefault="008D65E9"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Scientific Name</w:t>
            </w:r>
          </w:p>
        </w:tc>
        <w:tc>
          <w:tcPr>
            <w:tcW w:w="2235" w:type="dxa"/>
          </w:tcPr>
          <w:p w14:paraId="392416AA" w14:textId="77777777" w:rsidR="008D65E9" w:rsidRPr="000569B9" w:rsidRDefault="008D65E9"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Common Name (s)</w:t>
            </w:r>
          </w:p>
        </w:tc>
        <w:tc>
          <w:tcPr>
            <w:tcW w:w="1620" w:type="dxa"/>
          </w:tcPr>
          <w:p w14:paraId="3886490E" w14:textId="77777777" w:rsidR="008D65E9" w:rsidRPr="000569B9" w:rsidRDefault="008D65E9"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Environment</w:t>
            </w:r>
          </w:p>
        </w:tc>
        <w:tc>
          <w:tcPr>
            <w:tcW w:w="1890" w:type="dxa"/>
          </w:tcPr>
          <w:p w14:paraId="12AD7B00" w14:textId="77777777" w:rsidR="008D65E9" w:rsidRPr="000569B9" w:rsidRDefault="008D65E9"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Native To</w:t>
            </w:r>
          </w:p>
        </w:tc>
        <w:tc>
          <w:tcPr>
            <w:tcW w:w="1243" w:type="dxa"/>
          </w:tcPr>
          <w:p w14:paraId="24546B78" w14:textId="77777777" w:rsidR="008D65E9" w:rsidRPr="000569B9" w:rsidRDefault="008D65E9" w:rsidP="00AB6BE2">
            <w:pPr>
              <w:spacing w:after="0" w:line="360" w:lineRule="auto"/>
              <w:contextualSpacing/>
              <w:jc w:val="both"/>
              <w:rPr>
                <w:rFonts w:ascii="Times New Roman" w:hAnsi="Times New Roman"/>
                <w:b/>
                <w:sz w:val="24"/>
                <w:szCs w:val="24"/>
                <w:lang w:val="pt-BR"/>
              </w:rPr>
            </w:pPr>
            <w:r w:rsidRPr="000569B9">
              <w:rPr>
                <w:rFonts w:ascii="Times New Roman" w:hAnsi="Times New Roman"/>
                <w:b/>
                <w:sz w:val="24"/>
                <w:szCs w:val="24"/>
                <w:lang w:val="pt-BR"/>
              </w:rPr>
              <w:t>Sources</w:t>
            </w:r>
          </w:p>
        </w:tc>
      </w:tr>
      <w:tr w:rsidR="008D65E9" w:rsidRPr="000569B9" w14:paraId="68295AE3" w14:textId="77777777" w:rsidTr="008D65E9">
        <w:tc>
          <w:tcPr>
            <w:tcW w:w="2187" w:type="dxa"/>
            <w:vAlign w:val="center"/>
          </w:tcPr>
          <w:p w14:paraId="67161050" w14:textId="77777777" w:rsidR="008D65E9" w:rsidRPr="000569B9" w:rsidRDefault="008D65E9" w:rsidP="00AB6BE2">
            <w:pPr>
              <w:spacing w:after="0" w:line="360" w:lineRule="auto"/>
              <w:contextualSpacing/>
              <w:rPr>
                <w:rFonts w:ascii="Times New Roman" w:hAnsi="Times New Roman"/>
                <w:i/>
                <w:sz w:val="24"/>
                <w:szCs w:val="24"/>
                <w:lang w:val="pt-BR"/>
              </w:rPr>
            </w:pPr>
            <w:r w:rsidRPr="000569B9">
              <w:rPr>
                <w:rFonts w:ascii="Times New Roman" w:hAnsi="Times New Roman"/>
                <w:i/>
                <w:sz w:val="24"/>
                <w:szCs w:val="24"/>
                <w:lang w:val="pt-BR"/>
              </w:rPr>
              <w:t>Achatina fulica</w:t>
            </w:r>
          </w:p>
        </w:tc>
        <w:tc>
          <w:tcPr>
            <w:tcW w:w="2235" w:type="dxa"/>
            <w:vAlign w:val="center"/>
          </w:tcPr>
          <w:p w14:paraId="547CBE94"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Giant African Snail</w:t>
            </w:r>
          </w:p>
        </w:tc>
        <w:tc>
          <w:tcPr>
            <w:tcW w:w="1620" w:type="dxa"/>
            <w:vAlign w:val="center"/>
          </w:tcPr>
          <w:p w14:paraId="50A814B9"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5B2FD8B1"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East Africa</w:t>
            </w:r>
          </w:p>
        </w:tc>
        <w:tc>
          <w:tcPr>
            <w:tcW w:w="1243" w:type="dxa"/>
            <w:vAlign w:val="center"/>
          </w:tcPr>
          <w:p w14:paraId="5598F62F"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5NR</w:t>
            </w:r>
          </w:p>
        </w:tc>
      </w:tr>
      <w:tr w:rsidR="008D65E9" w:rsidRPr="000569B9" w14:paraId="63910811" w14:textId="77777777" w:rsidTr="008D65E9">
        <w:tc>
          <w:tcPr>
            <w:tcW w:w="2187" w:type="dxa"/>
            <w:vAlign w:val="center"/>
          </w:tcPr>
          <w:p w14:paraId="6B3B359C" w14:textId="77777777" w:rsidR="008D65E9" w:rsidRPr="000569B9" w:rsidRDefault="008D65E9" w:rsidP="00AB6BE2">
            <w:pPr>
              <w:spacing w:after="0" w:line="360" w:lineRule="auto"/>
              <w:contextualSpacing/>
              <w:rPr>
                <w:rFonts w:ascii="Times New Roman" w:hAnsi="Times New Roman"/>
                <w:i/>
                <w:sz w:val="24"/>
                <w:szCs w:val="24"/>
                <w:lang w:val="pt-BR"/>
              </w:rPr>
            </w:pPr>
            <w:r w:rsidRPr="000569B9">
              <w:rPr>
                <w:rFonts w:ascii="Times New Roman" w:hAnsi="Times New Roman"/>
                <w:i/>
                <w:sz w:val="24"/>
                <w:szCs w:val="24"/>
                <w:lang w:val="pt-BR"/>
              </w:rPr>
              <w:t>Anastrepha obliqua</w:t>
            </w:r>
          </w:p>
        </w:tc>
        <w:tc>
          <w:tcPr>
            <w:tcW w:w="2235" w:type="dxa"/>
            <w:vAlign w:val="center"/>
          </w:tcPr>
          <w:p w14:paraId="59849B0E"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West Indian Fruit Fly</w:t>
            </w:r>
          </w:p>
        </w:tc>
        <w:tc>
          <w:tcPr>
            <w:tcW w:w="1620" w:type="dxa"/>
            <w:vAlign w:val="center"/>
          </w:tcPr>
          <w:p w14:paraId="4F3D4BD1"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7D9261B2"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South America and Caribbean</w:t>
            </w:r>
          </w:p>
        </w:tc>
        <w:tc>
          <w:tcPr>
            <w:tcW w:w="1243" w:type="dxa"/>
            <w:vAlign w:val="center"/>
          </w:tcPr>
          <w:p w14:paraId="73BAE285"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 CABI</w:t>
            </w:r>
          </w:p>
        </w:tc>
      </w:tr>
      <w:tr w:rsidR="008D65E9" w:rsidRPr="000569B9" w14:paraId="11FFADF4" w14:textId="77777777" w:rsidTr="008D65E9">
        <w:tc>
          <w:tcPr>
            <w:tcW w:w="2187" w:type="dxa"/>
            <w:vAlign w:val="center"/>
          </w:tcPr>
          <w:p w14:paraId="7495D2D3" w14:textId="77777777" w:rsidR="008D65E9" w:rsidRPr="000569B9" w:rsidRDefault="008D65E9" w:rsidP="00AB6BE2">
            <w:pPr>
              <w:spacing w:after="0" w:line="360" w:lineRule="auto"/>
              <w:contextualSpacing/>
              <w:rPr>
                <w:rFonts w:ascii="Times New Roman" w:hAnsi="Times New Roman"/>
                <w:i/>
                <w:sz w:val="24"/>
                <w:szCs w:val="24"/>
                <w:lang w:val="pt-BR"/>
              </w:rPr>
            </w:pPr>
            <w:proofErr w:type="spellStart"/>
            <w:r w:rsidRPr="000569B9">
              <w:rPr>
                <w:rFonts w:ascii="Times New Roman" w:hAnsi="Times New Roman"/>
                <w:i/>
                <w:sz w:val="24"/>
                <w:szCs w:val="24"/>
              </w:rPr>
              <w:t>Cactoblastiscactorum</w:t>
            </w:r>
            <w:proofErr w:type="spellEnd"/>
          </w:p>
        </w:tc>
        <w:tc>
          <w:tcPr>
            <w:tcW w:w="2235" w:type="dxa"/>
            <w:vAlign w:val="center"/>
          </w:tcPr>
          <w:p w14:paraId="32C5D6DF"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Cactus Moth</w:t>
            </w:r>
          </w:p>
        </w:tc>
        <w:tc>
          <w:tcPr>
            <w:tcW w:w="1620" w:type="dxa"/>
            <w:vAlign w:val="center"/>
          </w:tcPr>
          <w:p w14:paraId="6AD10A57"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7086A9EF"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South America</w:t>
            </w:r>
          </w:p>
        </w:tc>
        <w:tc>
          <w:tcPr>
            <w:tcW w:w="1243" w:type="dxa"/>
            <w:vAlign w:val="center"/>
          </w:tcPr>
          <w:p w14:paraId="79321940"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 CABI</w:t>
            </w:r>
          </w:p>
        </w:tc>
      </w:tr>
      <w:tr w:rsidR="008D65E9" w:rsidRPr="000569B9" w14:paraId="606F6189" w14:textId="77777777" w:rsidTr="008D65E9">
        <w:tc>
          <w:tcPr>
            <w:tcW w:w="2187" w:type="dxa"/>
            <w:vAlign w:val="center"/>
          </w:tcPr>
          <w:p w14:paraId="45F3BDA3" w14:textId="77777777" w:rsidR="008D65E9" w:rsidRPr="000569B9" w:rsidRDefault="008D65E9" w:rsidP="00AB6BE2">
            <w:pPr>
              <w:spacing w:after="0" w:line="360" w:lineRule="auto"/>
              <w:contextualSpacing/>
              <w:rPr>
                <w:rFonts w:ascii="Times New Roman" w:hAnsi="Times New Roman"/>
                <w:i/>
                <w:sz w:val="24"/>
                <w:szCs w:val="24"/>
                <w:lang w:val="pt-BR"/>
              </w:rPr>
            </w:pPr>
            <w:r w:rsidRPr="000569B9">
              <w:rPr>
                <w:rFonts w:ascii="Times New Roman" w:hAnsi="Times New Roman"/>
                <w:i/>
                <w:sz w:val="24"/>
                <w:szCs w:val="24"/>
              </w:rPr>
              <w:t>Canis lupus</w:t>
            </w:r>
          </w:p>
        </w:tc>
        <w:tc>
          <w:tcPr>
            <w:tcW w:w="2235" w:type="dxa"/>
            <w:vAlign w:val="center"/>
          </w:tcPr>
          <w:p w14:paraId="32BEE7D0"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Dog (feral)</w:t>
            </w:r>
          </w:p>
        </w:tc>
        <w:tc>
          <w:tcPr>
            <w:tcW w:w="1620" w:type="dxa"/>
            <w:vAlign w:val="center"/>
          </w:tcPr>
          <w:p w14:paraId="60CFE8FB"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2329DDE5" w14:textId="77777777" w:rsidR="008D65E9" w:rsidRPr="000569B9" w:rsidRDefault="008D65E9" w:rsidP="00AB6BE2">
            <w:pPr>
              <w:spacing w:after="0" w:line="360" w:lineRule="auto"/>
              <w:contextualSpacing/>
              <w:rPr>
                <w:rFonts w:ascii="Times New Roman" w:hAnsi="Times New Roman"/>
                <w:sz w:val="24"/>
                <w:szCs w:val="24"/>
                <w:lang w:val="pt-BR"/>
              </w:rPr>
            </w:pPr>
          </w:p>
        </w:tc>
        <w:tc>
          <w:tcPr>
            <w:tcW w:w="1243" w:type="dxa"/>
            <w:vAlign w:val="center"/>
          </w:tcPr>
          <w:p w14:paraId="18326592"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8D65E9" w:rsidRPr="000569B9" w14:paraId="16B1A85E" w14:textId="77777777" w:rsidTr="008D65E9">
        <w:tc>
          <w:tcPr>
            <w:tcW w:w="2187" w:type="dxa"/>
            <w:vAlign w:val="center"/>
          </w:tcPr>
          <w:p w14:paraId="3FDF489F" w14:textId="77777777" w:rsidR="008D65E9" w:rsidRPr="000569B9" w:rsidRDefault="008D65E9" w:rsidP="00AB6BE2">
            <w:pPr>
              <w:spacing w:after="0" w:line="360" w:lineRule="auto"/>
              <w:contextualSpacing/>
              <w:rPr>
                <w:rFonts w:ascii="Times New Roman" w:hAnsi="Times New Roman"/>
                <w:i/>
                <w:sz w:val="24"/>
                <w:szCs w:val="24"/>
                <w:lang w:val="pt-BR"/>
              </w:rPr>
            </w:pPr>
            <w:r w:rsidRPr="000569B9">
              <w:rPr>
                <w:rFonts w:ascii="Times New Roman" w:hAnsi="Times New Roman"/>
                <w:i/>
                <w:sz w:val="24"/>
                <w:szCs w:val="24"/>
              </w:rPr>
              <w:t xml:space="preserve">Capra </w:t>
            </w:r>
            <w:proofErr w:type="spellStart"/>
            <w:r w:rsidRPr="000569B9">
              <w:rPr>
                <w:rFonts w:ascii="Times New Roman" w:hAnsi="Times New Roman"/>
                <w:i/>
                <w:sz w:val="24"/>
                <w:szCs w:val="24"/>
              </w:rPr>
              <w:t>hircus</w:t>
            </w:r>
            <w:proofErr w:type="spellEnd"/>
          </w:p>
        </w:tc>
        <w:tc>
          <w:tcPr>
            <w:tcW w:w="2235" w:type="dxa"/>
            <w:vAlign w:val="center"/>
          </w:tcPr>
          <w:p w14:paraId="73F1E303"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Goat (domestic)</w:t>
            </w:r>
          </w:p>
        </w:tc>
        <w:tc>
          <w:tcPr>
            <w:tcW w:w="1620" w:type="dxa"/>
            <w:vAlign w:val="center"/>
          </w:tcPr>
          <w:p w14:paraId="219ECF78"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6489FF4A" w14:textId="77777777" w:rsidR="008D65E9" w:rsidRPr="000569B9" w:rsidRDefault="008D65E9" w:rsidP="00AB6BE2">
            <w:pPr>
              <w:spacing w:after="0" w:line="360" w:lineRule="auto"/>
              <w:contextualSpacing/>
              <w:rPr>
                <w:rFonts w:ascii="Times New Roman" w:hAnsi="Times New Roman"/>
                <w:sz w:val="24"/>
                <w:szCs w:val="24"/>
                <w:lang w:val="pt-BR"/>
              </w:rPr>
            </w:pPr>
          </w:p>
        </w:tc>
        <w:tc>
          <w:tcPr>
            <w:tcW w:w="1243" w:type="dxa"/>
            <w:vAlign w:val="center"/>
          </w:tcPr>
          <w:p w14:paraId="1D13ABC7"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8D65E9" w:rsidRPr="000569B9" w14:paraId="0ACBE8F4" w14:textId="77777777" w:rsidTr="008D65E9">
        <w:tc>
          <w:tcPr>
            <w:tcW w:w="2187" w:type="dxa"/>
            <w:vAlign w:val="center"/>
          </w:tcPr>
          <w:p w14:paraId="4323374D" w14:textId="77777777" w:rsidR="008D65E9" w:rsidRPr="000569B9" w:rsidRDefault="008D65E9" w:rsidP="00AB6BE2">
            <w:pPr>
              <w:spacing w:after="0" w:line="360" w:lineRule="auto"/>
              <w:contextualSpacing/>
              <w:rPr>
                <w:rFonts w:ascii="Times New Roman" w:hAnsi="Times New Roman"/>
                <w:i/>
                <w:sz w:val="24"/>
                <w:szCs w:val="24"/>
              </w:rPr>
            </w:pPr>
            <w:proofErr w:type="spellStart"/>
            <w:r w:rsidRPr="000569B9">
              <w:rPr>
                <w:rFonts w:ascii="Times New Roman" w:hAnsi="Times New Roman"/>
                <w:i/>
                <w:sz w:val="24"/>
                <w:szCs w:val="24"/>
              </w:rPr>
              <w:t>Feliscatus</w:t>
            </w:r>
            <w:proofErr w:type="spellEnd"/>
          </w:p>
        </w:tc>
        <w:tc>
          <w:tcPr>
            <w:tcW w:w="2235" w:type="dxa"/>
            <w:vAlign w:val="center"/>
          </w:tcPr>
          <w:p w14:paraId="390D652E"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Cat (domestic)</w:t>
            </w:r>
          </w:p>
        </w:tc>
        <w:tc>
          <w:tcPr>
            <w:tcW w:w="1620" w:type="dxa"/>
            <w:vAlign w:val="center"/>
          </w:tcPr>
          <w:p w14:paraId="51EF783E"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6AE4B6E4" w14:textId="77777777" w:rsidR="008D65E9" w:rsidRPr="000569B9" w:rsidRDefault="008D65E9" w:rsidP="00AB6BE2">
            <w:pPr>
              <w:spacing w:after="0" w:line="360" w:lineRule="auto"/>
              <w:contextualSpacing/>
              <w:rPr>
                <w:rFonts w:ascii="Times New Roman" w:hAnsi="Times New Roman"/>
                <w:sz w:val="24"/>
                <w:szCs w:val="24"/>
                <w:lang w:val="pt-BR"/>
              </w:rPr>
            </w:pPr>
          </w:p>
        </w:tc>
        <w:tc>
          <w:tcPr>
            <w:tcW w:w="1243" w:type="dxa"/>
            <w:vAlign w:val="center"/>
          </w:tcPr>
          <w:p w14:paraId="634936E5"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8D65E9" w:rsidRPr="000569B9" w14:paraId="53C6E44E" w14:textId="77777777" w:rsidTr="008D65E9">
        <w:tc>
          <w:tcPr>
            <w:tcW w:w="2187" w:type="dxa"/>
            <w:vAlign w:val="center"/>
          </w:tcPr>
          <w:p w14:paraId="69648193" w14:textId="77777777" w:rsidR="008D65E9" w:rsidRPr="000569B9" w:rsidRDefault="008D65E9" w:rsidP="00AB6BE2">
            <w:pPr>
              <w:pStyle w:val="Default"/>
              <w:spacing w:after="160" w:line="360" w:lineRule="auto"/>
              <w:contextualSpacing/>
              <w:rPr>
                <w:rFonts w:ascii="Times New Roman" w:hAnsi="Times New Roman" w:cs="Times New Roman"/>
                <w:color w:val="auto"/>
              </w:rPr>
            </w:pPr>
            <w:proofErr w:type="spellStart"/>
            <w:r w:rsidRPr="000569B9">
              <w:rPr>
                <w:rFonts w:ascii="Times New Roman" w:hAnsi="Times New Roman" w:cs="Times New Roman"/>
                <w:bCs/>
                <w:i/>
                <w:iCs/>
                <w:color w:val="auto"/>
              </w:rPr>
              <w:t>Helogateparvula</w:t>
            </w:r>
            <w:proofErr w:type="spellEnd"/>
          </w:p>
        </w:tc>
        <w:tc>
          <w:tcPr>
            <w:tcW w:w="2235" w:type="dxa"/>
            <w:vAlign w:val="center"/>
          </w:tcPr>
          <w:p w14:paraId="4FCBDF22"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Mongoose</w:t>
            </w:r>
          </w:p>
        </w:tc>
        <w:tc>
          <w:tcPr>
            <w:tcW w:w="1620" w:type="dxa"/>
            <w:vAlign w:val="center"/>
          </w:tcPr>
          <w:p w14:paraId="5B3C096B"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2942478E" w14:textId="77777777" w:rsidR="008D65E9" w:rsidRPr="000569B9" w:rsidRDefault="008D65E9" w:rsidP="00AB6BE2">
            <w:pPr>
              <w:spacing w:after="0" w:line="360" w:lineRule="auto"/>
              <w:contextualSpacing/>
              <w:rPr>
                <w:rFonts w:ascii="Times New Roman" w:hAnsi="Times New Roman"/>
                <w:sz w:val="24"/>
                <w:szCs w:val="24"/>
                <w:lang w:val="pt-BR"/>
              </w:rPr>
            </w:pPr>
          </w:p>
        </w:tc>
        <w:tc>
          <w:tcPr>
            <w:tcW w:w="1243" w:type="dxa"/>
            <w:vAlign w:val="center"/>
          </w:tcPr>
          <w:p w14:paraId="6EBFEBD3"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5NR</w:t>
            </w:r>
          </w:p>
        </w:tc>
      </w:tr>
      <w:tr w:rsidR="008D65E9" w:rsidRPr="000569B9" w14:paraId="1C649EC6" w14:textId="77777777" w:rsidTr="008D65E9">
        <w:tc>
          <w:tcPr>
            <w:tcW w:w="2187" w:type="dxa"/>
            <w:vAlign w:val="center"/>
          </w:tcPr>
          <w:p w14:paraId="501C3FD9" w14:textId="77777777" w:rsidR="008D65E9" w:rsidRPr="000569B9" w:rsidRDefault="008D65E9" w:rsidP="00AB6BE2">
            <w:pPr>
              <w:spacing w:after="0" w:line="360" w:lineRule="auto"/>
              <w:contextualSpacing/>
              <w:rPr>
                <w:rFonts w:ascii="Times New Roman" w:hAnsi="Times New Roman"/>
                <w:i/>
                <w:sz w:val="24"/>
                <w:szCs w:val="24"/>
              </w:rPr>
            </w:pPr>
            <w:proofErr w:type="spellStart"/>
            <w:r w:rsidRPr="000569B9">
              <w:rPr>
                <w:rFonts w:ascii="Times New Roman" w:hAnsi="Times New Roman"/>
                <w:i/>
                <w:sz w:val="24"/>
                <w:szCs w:val="24"/>
              </w:rPr>
              <w:t>Iceryapurchasi</w:t>
            </w:r>
            <w:proofErr w:type="spellEnd"/>
          </w:p>
        </w:tc>
        <w:tc>
          <w:tcPr>
            <w:tcW w:w="2235" w:type="dxa"/>
            <w:vAlign w:val="center"/>
          </w:tcPr>
          <w:p w14:paraId="66CA4783"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Cottony Cushion Scale</w:t>
            </w:r>
          </w:p>
        </w:tc>
        <w:tc>
          <w:tcPr>
            <w:tcW w:w="1620" w:type="dxa"/>
            <w:vAlign w:val="center"/>
          </w:tcPr>
          <w:p w14:paraId="79266B11"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Host</w:t>
            </w:r>
          </w:p>
        </w:tc>
        <w:tc>
          <w:tcPr>
            <w:tcW w:w="1890" w:type="dxa"/>
            <w:vAlign w:val="center"/>
          </w:tcPr>
          <w:p w14:paraId="51E65C64"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Australia</w:t>
            </w:r>
          </w:p>
        </w:tc>
        <w:tc>
          <w:tcPr>
            <w:tcW w:w="1243" w:type="dxa"/>
            <w:vAlign w:val="center"/>
          </w:tcPr>
          <w:p w14:paraId="0D7353DB"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8D65E9" w:rsidRPr="000569B9" w14:paraId="2B7F558A" w14:textId="77777777" w:rsidTr="008D65E9">
        <w:tc>
          <w:tcPr>
            <w:tcW w:w="2187" w:type="dxa"/>
            <w:vAlign w:val="center"/>
          </w:tcPr>
          <w:p w14:paraId="3CEA0E4B" w14:textId="77777777" w:rsidR="008D65E9" w:rsidRPr="000569B9" w:rsidRDefault="008D65E9" w:rsidP="00AB6BE2">
            <w:pPr>
              <w:autoSpaceDE w:val="0"/>
              <w:autoSpaceDN w:val="0"/>
              <w:adjustRightInd w:val="0"/>
              <w:spacing w:after="0" w:line="360" w:lineRule="auto"/>
              <w:contextualSpacing/>
              <w:rPr>
                <w:rFonts w:ascii="Times New Roman" w:hAnsi="Times New Roman"/>
                <w:i/>
                <w:sz w:val="24"/>
                <w:szCs w:val="24"/>
              </w:rPr>
            </w:pPr>
            <w:proofErr w:type="spellStart"/>
            <w:r w:rsidRPr="000569B9">
              <w:rPr>
                <w:rFonts w:ascii="Times New Roman" w:hAnsi="Times New Roman"/>
                <w:i/>
                <w:sz w:val="24"/>
                <w:szCs w:val="24"/>
              </w:rPr>
              <w:t>Maconellicoccushirsutus</w:t>
            </w:r>
            <w:proofErr w:type="spellEnd"/>
          </w:p>
        </w:tc>
        <w:tc>
          <w:tcPr>
            <w:tcW w:w="2235" w:type="dxa"/>
            <w:vAlign w:val="center"/>
          </w:tcPr>
          <w:p w14:paraId="7A332BE2"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Pink Hibiscus Mealybug</w:t>
            </w:r>
          </w:p>
        </w:tc>
        <w:tc>
          <w:tcPr>
            <w:tcW w:w="1620" w:type="dxa"/>
            <w:vAlign w:val="center"/>
          </w:tcPr>
          <w:p w14:paraId="182778BC"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Host</w:t>
            </w:r>
          </w:p>
        </w:tc>
        <w:tc>
          <w:tcPr>
            <w:tcW w:w="1890" w:type="dxa"/>
            <w:vAlign w:val="center"/>
          </w:tcPr>
          <w:p w14:paraId="3D4F930C"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SouthernAsia</w:t>
            </w:r>
          </w:p>
        </w:tc>
        <w:tc>
          <w:tcPr>
            <w:tcW w:w="1243" w:type="dxa"/>
            <w:vAlign w:val="center"/>
          </w:tcPr>
          <w:p w14:paraId="30C90987"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8D65E9" w:rsidRPr="000569B9" w14:paraId="602ABDCF" w14:textId="77777777" w:rsidTr="008D65E9">
        <w:tc>
          <w:tcPr>
            <w:tcW w:w="2187" w:type="dxa"/>
            <w:vAlign w:val="center"/>
          </w:tcPr>
          <w:p w14:paraId="7FD7FBA8" w14:textId="77777777" w:rsidR="008D65E9" w:rsidRPr="000569B9" w:rsidRDefault="008D65E9" w:rsidP="00AB6BE2">
            <w:pPr>
              <w:pStyle w:val="Default"/>
              <w:spacing w:after="160" w:line="360" w:lineRule="auto"/>
              <w:contextualSpacing/>
              <w:rPr>
                <w:rFonts w:ascii="Times New Roman" w:hAnsi="Times New Roman" w:cs="Times New Roman"/>
                <w:color w:val="auto"/>
              </w:rPr>
            </w:pPr>
            <w:proofErr w:type="spellStart"/>
            <w:r w:rsidRPr="000569B9">
              <w:rPr>
                <w:rFonts w:ascii="Times New Roman" w:hAnsi="Times New Roman" w:cs="Times New Roman"/>
                <w:bCs/>
                <w:i/>
                <w:iCs/>
                <w:color w:val="auto"/>
              </w:rPr>
              <w:t>Osteopilusseptentrionalis</w:t>
            </w:r>
            <w:proofErr w:type="spellEnd"/>
          </w:p>
        </w:tc>
        <w:tc>
          <w:tcPr>
            <w:tcW w:w="2235" w:type="dxa"/>
            <w:vAlign w:val="center"/>
          </w:tcPr>
          <w:p w14:paraId="1BDE6142"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Cuban Tree Frog</w:t>
            </w:r>
          </w:p>
        </w:tc>
        <w:tc>
          <w:tcPr>
            <w:tcW w:w="1620" w:type="dxa"/>
            <w:vAlign w:val="center"/>
          </w:tcPr>
          <w:p w14:paraId="3D45D2F4"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3ABABA66" w14:textId="77777777" w:rsidR="008D65E9" w:rsidRPr="000569B9" w:rsidRDefault="008D65E9" w:rsidP="00AB6BE2">
            <w:pPr>
              <w:spacing w:after="0" w:line="360" w:lineRule="auto"/>
              <w:contextualSpacing/>
              <w:rPr>
                <w:rFonts w:ascii="Times New Roman" w:hAnsi="Times New Roman"/>
                <w:sz w:val="24"/>
                <w:szCs w:val="24"/>
                <w:lang w:val="pt-BR"/>
              </w:rPr>
            </w:pPr>
          </w:p>
        </w:tc>
        <w:tc>
          <w:tcPr>
            <w:tcW w:w="1243" w:type="dxa"/>
            <w:vAlign w:val="center"/>
          </w:tcPr>
          <w:p w14:paraId="288DBA24"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5NR</w:t>
            </w:r>
          </w:p>
        </w:tc>
      </w:tr>
      <w:tr w:rsidR="008D65E9" w:rsidRPr="000569B9" w14:paraId="47CE964B" w14:textId="77777777" w:rsidTr="008D65E9">
        <w:tc>
          <w:tcPr>
            <w:tcW w:w="2187" w:type="dxa"/>
            <w:vAlign w:val="center"/>
          </w:tcPr>
          <w:p w14:paraId="11E19A45" w14:textId="77777777" w:rsidR="008D65E9" w:rsidRPr="000569B9" w:rsidRDefault="008D65E9" w:rsidP="00AB6BE2">
            <w:pPr>
              <w:pStyle w:val="Default"/>
              <w:spacing w:after="160" w:line="360" w:lineRule="auto"/>
              <w:contextualSpacing/>
              <w:rPr>
                <w:rFonts w:ascii="Times New Roman" w:hAnsi="Times New Roman" w:cs="Times New Roman"/>
                <w:color w:val="auto"/>
              </w:rPr>
            </w:pPr>
            <w:proofErr w:type="spellStart"/>
            <w:r w:rsidRPr="000569B9">
              <w:rPr>
                <w:rFonts w:ascii="Times New Roman" w:hAnsi="Times New Roman" w:cs="Times New Roman"/>
                <w:bCs/>
                <w:i/>
                <w:iCs/>
                <w:color w:val="auto"/>
              </w:rPr>
              <w:t>Pteroisvolitans</w:t>
            </w:r>
            <w:proofErr w:type="spellEnd"/>
          </w:p>
        </w:tc>
        <w:tc>
          <w:tcPr>
            <w:tcW w:w="2235" w:type="dxa"/>
            <w:vAlign w:val="center"/>
          </w:tcPr>
          <w:p w14:paraId="16E8047D"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Lionfish</w:t>
            </w:r>
          </w:p>
        </w:tc>
        <w:tc>
          <w:tcPr>
            <w:tcW w:w="1620" w:type="dxa"/>
            <w:vAlign w:val="center"/>
          </w:tcPr>
          <w:p w14:paraId="5E00E475"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Aquatic</w:t>
            </w:r>
          </w:p>
        </w:tc>
        <w:tc>
          <w:tcPr>
            <w:tcW w:w="1890" w:type="dxa"/>
            <w:vAlign w:val="center"/>
          </w:tcPr>
          <w:p w14:paraId="63494D6B"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Indo-Pacific Ocean</w:t>
            </w:r>
          </w:p>
        </w:tc>
        <w:tc>
          <w:tcPr>
            <w:tcW w:w="1243" w:type="dxa"/>
            <w:vAlign w:val="center"/>
          </w:tcPr>
          <w:p w14:paraId="0E2BF7D0"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5NR, CABI</w:t>
            </w:r>
          </w:p>
        </w:tc>
      </w:tr>
      <w:tr w:rsidR="008D65E9" w:rsidRPr="000569B9" w14:paraId="63A289F6" w14:textId="77777777" w:rsidTr="008D65E9">
        <w:tc>
          <w:tcPr>
            <w:tcW w:w="2187" w:type="dxa"/>
            <w:vAlign w:val="center"/>
          </w:tcPr>
          <w:p w14:paraId="547A3231" w14:textId="77777777" w:rsidR="008D65E9" w:rsidRPr="000569B9" w:rsidRDefault="008D65E9" w:rsidP="00AB6BE2">
            <w:pPr>
              <w:pStyle w:val="Default"/>
              <w:spacing w:after="160" w:line="360" w:lineRule="auto"/>
              <w:contextualSpacing/>
              <w:rPr>
                <w:rFonts w:ascii="Times New Roman" w:hAnsi="Times New Roman" w:cs="Times New Roman"/>
                <w:color w:val="auto"/>
              </w:rPr>
            </w:pPr>
            <w:proofErr w:type="spellStart"/>
            <w:r w:rsidRPr="000569B9">
              <w:rPr>
                <w:rFonts w:ascii="Times New Roman" w:hAnsi="Times New Roman" w:cs="Times New Roman"/>
                <w:bCs/>
                <w:i/>
                <w:iCs/>
                <w:color w:val="auto"/>
              </w:rPr>
              <w:t>Rattusnorvegicus</w:t>
            </w:r>
            <w:proofErr w:type="spellEnd"/>
          </w:p>
        </w:tc>
        <w:tc>
          <w:tcPr>
            <w:tcW w:w="2235" w:type="dxa"/>
            <w:vAlign w:val="center"/>
          </w:tcPr>
          <w:p w14:paraId="6EE463A8"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Brown Rat</w:t>
            </w:r>
          </w:p>
        </w:tc>
        <w:tc>
          <w:tcPr>
            <w:tcW w:w="1620" w:type="dxa"/>
            <w:vAlign w:val="center"/>
          </w:tcPr>
          <w:p w14:paraId="4AD00669"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2992D704"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Northeast China</w:t>
            </w:r>
          </w:p>
        </w:tc>
        <w:tc>
          <w:tcPr>
            <w:tcW w:w="1243" w:type="dxa"/>
            <w:vAlign w:val="center"/>
          </w:tcPr>
          <w:p w14:paraId="014F8B60"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5NR, CABI</w:t>
            </w:r>
          </w:p>
        </w:tc>
      </w:tr>
      <w:tr w:rsidR="008D65E9" w:rsidRPr="000569B9" w14:paraId="0A6E32E7" w14:textId="77777777" w:rsidTr="008D65E9">
        <w:tc>
          <w:tcPr>
            <w:tcW w:w="2187" w:type="dxa"/>
            <w:vAlign w:val="center"/>
          </w:tcPr>
          <w:p w14:paraId="4F166E9F" w14:textId="77777777" w:rsidR="008D65E9" w:rsidRPr="000569B9" w:rsidRDefault="008D65E9" w:rsidP="00AB6BE2">
            <w:pPr>
              <w:spacing w:after="0" w:line="360" w:lineRule="auto"/>
              <w:contextualSpacing/>
              <w:rPr>
                <w:rFonts w:ascii="Times New Roman" w:hAnsi="Times New Roman"/>
                <w:i/>
                <w:sz w:val="24"/>
                <w:szCs w:val="24"/>
              </w:rPr>
            </w:pPr>
            <w:proofErr w:type="spellStart"/>
            <w:r w:rsidRPr="000569B9">
              <w:rPr>
                <w:rFonts w:ascii="Times New Roman" w:hAnsi="Times New Roman"/>
                <w:i/>
                <w:sz w:val="24"/>
                <w:szCs w:val="24"/>
              </w:rPr>
              <w:t>Rattusrattus</w:t>
            </w:r>
            <w:proofErr w:type="spellEnd"/>
          </w:p>
        </w:tc>
        <w:tc>
          <w:tcPr>
            <w:tcW w:w="2235" w:type="dxa"/>
            <w:vAlign w:val="center"/>
          </w:tcPr>
          <w:p w14:paraId="2A9EA3E7"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Black Rat</w:t>
            </w:r>
          </w:p>
        </w:tc>
        <w:tc>
          <w:tcPr>
            <w:tcW w:w="1620" w:type="dxa"/>
            <w:vAlign w:val="center"/>
          </w:tcPr>
          <w:p w14:paraId="23029C1A"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362B5A5A"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Indian subcontinent</w:t>
            </w:r>
          </w:p>
        </w:tc>
        <w:tc>
          <w:tcPr>
            <w:tcW w:w="1243" w:type="dxa"/>
            <w:vAlign w:val="center"/>
          </w:tcPr>
          <w:p w14:paraId="3835FE6B"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 5NR, CABI</w:t>
            </w:r>
          </w:p>
        </w:tc>
      </w:tr>
      <w:tr w:rsidR="008D65E9" w:rsidRPr="000569B9" w14:paraId="0326D5A5" w14:textId="77777777" w:rsidTr="008D65E9">
        <w:tc>
          <w:tcPr>
            <w:tcW w:w="2187" w:type="dxa"/>
            <w:vAlign w:val="center"/>
          </w:tcPr>
          <w:p w14:paraId="5D9322E7" w14:textId="77777777" w:rsidR="008D65E9" w:rsidRPr="000569B9" w:rsidRDefault="008D65E9" w:rsidP="00AB6BE2">
            <w:pPr>
              <w:spacing w:after="0" w:line="360" w:lineRule="auto"/>
              <w:contextualSpacing/>
              <w:rPr>
                <w:rFonts w:ascii="Times New Roman" w:hAnsi="Times New Roman"/>
                <w:i/>
                <w:sz w:val="24"/>
                <w:szCs w:val="24"/>
              </w:rPr>
            </w:pPr>
            <w:proofErr w:type="spellStart"/>
            <w:r w:rsidRPr="000569B9">
              <w:rPr>
                <w:rFonts w:ascii="Times New Roman" w:hAnsi="Times New Roman"/>
                <w:i/>
                <w:sz w:val="24"/>
                <w:szCs w:val="24"/>
              </w:rPr>
              <w:t>Solenopsisinvicta</w:t>
            </w:r>
            <w:proofErr w:type="spellEnd"/>
          </w:p>
        </w:tc>
        <w:tc>
          <w:tcPr>
            <w:tcW w:w="2235" w:type="dxa"/>
            <w:vAlign w:val="center"/>
          </w:tcPr>
          <w:p w14:paraId="70AED2BA"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Red Imported Fire Ant</w:t>
            </w:r>
          </w:p>
        </w:tc>
        <w:tc>
          <w:tcPr>
            <w:tcW w:w="1620" w:type="dxa"/>
            <w:vAlign w:val="center"/>
          </w:tcPr>
          <w:p w14:paraId="7DD72F77"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4344D8D9"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Central South America</w:t>
            </w:r>
          </w:p>
        </w:tc>
        <w:tc>
          <w:tcPr>
            <w:tcW w:w="1243" w:type="dxa"/>
            <w:vAlign w:val="center"/>
          </w:tcPr>
          <w:p w14:paraId="433FD6F9"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r w:rsidR="008D65E9" w:rsidRPr="000569B9" w14:paraId="500AA31C" w14:textId="77777777" w:rsidTr="008D65E9">
        <w:tc>
          <w:tcPr>
            <w:tcW w:w="2187" w:type="dxa"/>
            <w:vAlign w:val="center"/>
          </w:tcPr>
          <w:p w14:paraId="13180DC7" w14:textId="77777777" w:rsidR="008D65E9" w:rsidRPr="000569B9" w:rsidRDefault="008D65E9" w:rsidP="00AB6BE2">
            <w:pPr>
              <w:spacing w:after="0" w:line="360" w:lineRule="auto"/>
              <w:contextualSpacing/>
              <w:rPr>
                <w:rFonts w:ascii="Times New Roman" w:hAnsi="Times New Roman"/>
                <w:i/>
                <w:sz w:val="24"/>
                <w:szCs w:val="24"/>
              </w:rPr>
            </w:pPr>
            <w:proofErr w:type="spellStart"/>
            <w:r w:rsidRPr="000569B9">
              <w:rPr>
                <w:rFonts w:ascii="Times New Roman" w:hAnsi="Times New Roman"/>
                <w:i/>
                <w:sz w:val="24"/>
                <w:szCs w:val="24"/>
              </w:rPr>
              <w:lastRenderedPageBreak/>
              <w:t>Zachrysiaprovisoria</w:t>
            </w:r>
            <w:proofErr w:type="spellEnd"/>
          </w:p>
        </w:tc>
        <w:tc>
          <w:tcPr>
            <w:tcW w:w="2235" w:type="dxa"/>
            <w:vAlign w:val="center"/>
          </w:tcPr>
          <w:p w14:paraId="1CD53997"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CubanGarden Snail</w:t>
            </w:r>
          </w:p>
        </w:tc>
        <w:tc>
          <w:tcPr>
            <w:tcW w:w="1620" w:type="dxa"/>
            <w:vAlign w:val="center"/>
          </w:tcPr>
          <w:p w14:paraId="3B0F2A30"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Terrestrial</w:t>
            </w:r>
          </w:p>
        </w:tc>
        <w:tc>
          <w:tcPr>
            <w:tcW w:w="1890" w:type="dxa"/>
            <w:vAlign w:val="center"/>
          </w:tcPr>
          <w:p w14:paraId="4FD24AD7"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Cuba</w:t>
            </w:r>
          </w:p>
        </w:tc>
        <w:tc>
          <w:tcPr>
            <w:tcW w:w="1243" w:type="dxa"/>
            <w:vAlign w:val="center"/>
          </w:tcPr>
          <w:p w14:paraId="518E02B4" w14:textId="77777777" w:rsidR="008D65E9" w:rsidRPr="000569B9" w:rsidRDefault="008D65E9" w:rsidP="00AB6BE2">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GRIIS</w:t>
            </w:r>
          </w:p>
        </w:tc>
      </w:tr>
    </w:tbl>
    <w:p w14:paraId="43203C58" w14:textId="77777777" w:rsidR="007C35AE" w:rsidRPr="000569B9" w:rsidRDefault="007C35AE" w:rsidP="00574A05">
      <w:pPr>
        <w:spacing w:after="0" w:line="240" w:lineRule="auto"/>
        <w:rPr>
          <w:rFonts w:ascii="Times New Roman" w:hAnsi="Times New Roman"/>
          <w:i/>
          <w:sz w:val="24"/>
          <w:szCs w:val="24"/>
          <w:lang w:val="pt-BR"/>
        </w:rPr>
      </w:pPr>
      <w:r w:rsidRPr="000569B9">
        <w:rPr>
          <w:rFonts w:ascii="Times New Roman" w:hAnsi="Times New Roman"/>
          <w:b/>
          <w:i/>
          <w:sz w:val="24"/>
          <w:szCs w:val="24"/>
          <w:lang w:val="pt-BR"/>
        </w:rPr>
        <w:t>Sources</w:t>
      </w:r>
      <w:r w:rsidRPr="000569B9">
        <w:rPr>
          <w:rFonts w:ascii="Times New Roman" w:hAnsi="Times New Roman"/>
          <w:i/>
          <w:sz w:val="24"/>
          <w:szCs w:val="24"/>
          <w:lang w:val="pt-BR"/>
        </w:rPr>
        <w:t>: GRIIS database, Antigua and Barbuda; Antigua and Barbuda Fifth National Report to the Convention on Biological Diversity, 2014; Invasive Species Compendium, Centre for Agriculture and Biosciences International (CABI),  Department of Environment (DoE), Plant Protection – Department of Agriculture.</w:t>
      </w:r>
    </w:p>
    <w:p w14:paraId="233078BF" w14:textId="77777777" w:rsidR="008D65E9" w:rsidRDefault="008D65E9" w:rsidP="00F071FB">
      <w:pPr>
        <w:rPr>
          <w:rFonts w:ascii="Times New Roman" w:hAnsi="Times New Roman"/>
          <w:sz w:val="24"/>
          <w:szCs w:val="24"/>
        </w:rPr>
      </w:pPr>
      <w:bookmarkStart w:id="48" w:name="_Toc492232054"/>
    </w:p>
    <w:p w14:paraId="0F811540" w14:textId="77777777" w:rsidR="008D65E9" w:rsidRPr="008D65E9" w:rsidRDefault="008D65E9" w:rsidP="00F071FB">
      <w:pPr>
        <w:rPr>
          <w:rFonts w:ascii="Times New Roman" w:hAnsi="Times New Roman"/>
          <w:sz w:val="24"/>
          <w:szCs w:val="24"/>
          <w:u w:val="single"/>
        </w:rPr>
      </w:pPr>
    </w:p>
    <w:p w14:paraId="46B7C746" w14:textId="1594FB80" w:rsidR="007C35AE" w:rsidRPr="008D65E9" w:rsidRDefault="007C35AE" w:rsidP="00F071FB">
      <w:pPr>
        <w:rPr>
          <w:rFonts w:ascii="Times New Roman" w:hAnsi="Times New Roman"/>
          <w:sz w:val="24"/>
          <w:szCs w:val="24"/>
          <w:u w:val="single"/>
        </w:rPr>
      </w:pPr>
      <w:r w:rsidRPr="008D65E9">
        <w:rPr>
          <w:rFonts w:ascii="Times New Roman" w:hAnsi="Times New Roman"/>
          <w:sz w:val="24"/>
          <w:szCs w:val="24"/>
          <w:u w:val="single"/>
        </w:rPr>
        <w:t>Other Introduced and Invasive Species</w:t>
      </w:r>
      <w:bookmarkEnd w:id="48"/>
    </w:p>
    <w:p w14:paraId="141A009E" w14:textId="0F5B5C41" w:rsidR="007C35AE" w:rsidRPr="000569B9" w:rsidRDefault="007C35AE" w:rsidP="008D65E9">
      <w:pPr>
        <w:spacing w:after="0" w:line="360" w:lineRule="auto"/>
        <w:ind w:firstLine="720"/>
        <w:rPr>
          <w:rFonts w:ascii="Times New Roman" w:hAnsi="Times New Roman"/>
          <w:sz w:val="24"/>
          <w:szCs w:val="24"/>
        </w:rPr>
      </w:pPr>
      <w:r w:rsidRPr="000569B9">
        <w:rPr>
          <w:rFonts w:ascii="Times New Roman" w:hAnsi="Times New Roman"/>
          <w:sz w:val="24"/>
          <w:szCs w:val="24"/>
        </w:rPr>
        <w:t xml:space="preserve">One hundred and </w:t>
      </w:r>
      <w:r w:rsidR="008D65E9" w:rsidRPr="000569B9">
        <w:rPr>
          <w:rFonts w:ascii="Times New Roman" w:hAnsi="Times New Roman"/>
          <w:sz w:val="24"/>
          <w:szCs w:val="24"/>
        </w:rPr>
        <w:t>twenty-six</w:t>
      </w:r>
      <w:r w:rsidRPr="000569B9">
        <w:rPr>
          <w:rFonts w:ascii="Times New Roman" w:hAnsi="Times New Roman"/>
          <w:sz w:val="24"/>
          <w:szCs w:val="24"/>
        </w:rPr>
        <w:t xml:space="preserve"> (126) unverified introduced species have also been identified through the GRIIS database for Antigua and Barbuda, summarized below in Table </w:t>
      </w:r>
      <w:r w:rsidR="00574A05" w:rsidRPr="000569B9">
        <w:rPr>
          <w:rFonts w:ascii="Times New Roman" w:hAnsi="Times New Roman"/>
          <w:sz w:val="24"/>
          <w:szCs w:val="24"/>
        </w:rPr>
        <w:t>1</w:t>
      </w:r>
      <w:r w:rsidR="00A10054">
        <w:rPr>
          <w:rFonts w:ascii="Times New Roman" w:hAnsi="Times New Roman"/>
          <w:sz w:val="24"/>
          <w:szCs w:val="24"/>
        </w:rPr>
        <w:t>3</w:t>
      </w:r>
      <w:r w:rsidRPr="000569B9">
        <w:rPr>
          <w:rFonts w:ascii="Times New Roman" w:hAnsi="Times New Roman"/>
          <w:sz w:val="24"/>
          <w:szCs w:val="24"/>
        </w:rPr>
        <w:t>.</w:t>
      </w:r>
    </w:p>
    <w:p w14:paraId="4496594E" w14:textId="77777777" w:rsidR="007C35AE" w:rsidRPr="000569B9" w:rsidRDefault="007C35AE" w:rsidP="007C35AE">
      <w:pPr>
        <w:spacing w:after="0" w:line="360" w:lineRule="auto"/>
        <w:rPr>
          <w:rFonts w:ascii="Times New Roman" w:hAnsi="Times New Roman"/>
          <w:sz w:val="24"/>
          <w:szCs w:val="24"/>
        </w:rPr>
      </w:pPr>
    </w:p>
    <w:p w14:paraId="56ECF01C" w14:textId="1EF4CCCB" w:rsidR="007C35AE" w:rsidRPr="000569B9" w:rsidRDefault="007C35AE" w:rsidP="00F071FB">
      <w:pPr>
        <w:pStyle w:val="Heading3"/>
        <w:rPr>
          <w:rFonts w:ascii="Times New Roman" w:hAnsi="Times New Roman"/>
          <w:color w:val="auto"/>
        </w:rPr>
      </w:pPr>
      <w:bookmarkStart w:id="49" w:name="_Toc59098575"/>
      <w:r w:rsidRPr="000569B9">
        <w:rPr>
          <w:rFonts w:ascii="Times New Roman" w:hAnsi="Times New Roman"/>
          <w:b/>
          <w:color w:val="auto"/>
        </w:rPr>
        <w:t xml:space="preserve">Table </w:t>
      </w:r>
      <w:r w:rsidR="00574A05" w:rsidRPr="000569B9">
        <w:rPr>
          <w:rFonts w:ascii="Times New Roman" w:hAnsi="Times New Roman"/>
          <w:b/>
          <w:color w:val="auto"/>
        </w:rPr>
        <w:t>1</w:t>
      </w:r>
      <w:r w:rsidR="00AB3384">
        <w:rPr>
          <w:rFonts w:ascii="Times New Roman" w:hAnsi="Times New Roman"/>
          <w:b/>
          <w:color w:val="auto"/>
          <w:lang w:val="en-US"/>
        </w:rPr>
        <w:t>3.</w:t>
      </w:r>
      <w:r w:rsidR="008D65E9">
        <w:rPr>
          <w:rFonts w:ascii="Times New Roman" w:hAnsi="Times New Roman"/>
          <w:b/>
          <w:color w:val="auto"/>
          <w:lang w:val="en-US"/>
        </w:rPr>
        <w:t xml:space="preserve"> </w:t>
      </w:r>
      <w:r w:rsidRPr="000569B9">
        <w:rPr>
          <w:rFonts w:ascii="Times New Roman" w:hAnsi="Times New Roman"/>
          <w:color w:val="auto"/>
        </w:rPr>
        <w:t>Other Invasive Species – Antigua and Barbuda</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520"/>
      </w:tblGrid>
      <w:tr w:rsidR="000569B9" w:rsidRPr="000569B9" w14:paraId="0E9E8D4F" w14:textId="77777777" w:rsidTr="00AB6BE2">
        <w:tc>
          <w:tcPr>
            <w:tcW w:w="2988" w:type="dxa"/>
          </w:tcPr>
          <w:p w14:paraId="5AC435CA" w14:textId="77777777" w:rsidR="007C35AE" w:rsidRPr="000569B9" w:rsidRDefault="007C35AE" w:rsidP="00AB6BE2">
            <w:pPr>
              <w:spacing w:after="0" w:line="360" w:lineRule="auto"/>
              <w:ind w:left="720"/>
              <w:contextualSpacing/>
              <w:rPr>
                <w:rFonts w:ascii="Times New Roman" w:hAnsi="Times New Roman"/>
                <w:b/>
                <w:sz w:val="24"/>
                <w:szCs w:val="24"/>
                <w:lang w:val="pt-BR"/>
              </w:rPr>
            </w:pPr>
            <w:r w:rsidRPr="000569B9">
              <w:rPr>
                <w:rFonts w:ascii="Times New Roman" w:hAnsi="Times New Roman"/>
                <w:b/>
                <w:sz w:val="24"/>
                <w:szCs w:val="24"/>
                <w:lang w:val="pt-BR"/>
              </w:rPr>
              <w:t>Category</w:t>
            </w:r>
          </w:p>
        </w:tc>
        <w:tc>
          <w:tcPr>
            <w:tcW w:w="2520" w:type="dxa"/>
          </w:tcPr>
          <w:p w14:paraId="34507B7F" w14:textId="77777777" w:rsidR="007C35AE" w:rsidRPr="000569B9" w:rsidRDefault="007C35AE" w:rsidP="00AB6BE2">
            <w:pPr>
              <w:spacing w:after="0" w:line="360" w:lineRule="auto"/>
              <w:ind w:left="720"/>
              <w:contextualSpacing/>
              <w:rPr>
                <w:rFonts w:ascii="Times New Roman" w:hAnsi="Times New Roman"/>
                <w:b/>
                <w:sz w:val="24"/>
                <w:szCs w:val="24"/>
                <w:lang w:val="pt-BR"/>
              </w:rPr>
            </w:pPr>
            <w:r w:rsidRPr="000569B9">
              <w:rPr>
                <w:rFonts w:ascii="Times New Roman" w:hAnsi="Times New Roman"/>
                <w:b/>
                <w:sz w:val="24"/>
                <w:szCs w:val="24"/>
                <w:lang w:val="pt-BR"/>
              </w:rPr>
              <w:t>Total</w:t>
            </w:r>
          </w:p>
        </w:tc>
      </w:tr>
      <w:tr w:rsidR="000569B9" w:rsidRPr="000569B9" w14:paraId="14FC068D" w14:textId="77777777" w:rsidTr="00AB6BE2">
        <w:tc>
          <w:tcPr>
            <w:tcW w:w="0" w:type="auto"/>
          </w:tcPr>
          <w:p w14:paraId="739FBED4" w14:textId="77777777" w:rsidR="007C35AE" w:rsidRPr="000569B9" w:rsidRDefault="007C35AE" w:rsidP="00AB6BE2">
            <w:pPr>
              <w:spacing w:after="0" w:line="360" w:lineRule="auto"/>
              <w:ind w:left="720"/>
              <w:contextualSpacing/>
              <w:rPr>
                <w:rFonts w:ascii="Times New Roman" w:hAnsi="Times New Roman"/>
                <w:sz w:val="24"/>
                <w:szCs w:val="24"/>
                <w:lang w:val="pt-BR"/>
              </w:rPr>
            </w:pPr>
            <w:r w:rsidRPr="000569B9">
              <w:rPr>
                <w:rFonts w:ascii="Times New Roman" w:hAnsi="Times New Roman"/>
                <w:sz w:val="24"/>
                <w:szCs w:val="24"/>
                <w:lang w:val="pt-BR"/>
              </w:rPr>
              <w:t>Plant species</w:t>
            </w:r>
          </w:p>
        </w:tc>
        <w:tc>
          <w:tcPr>
            <w:tcW w:w="2520" w:type="dxa"/>
          </w:tcPr>
          <w:p w14:paraId="5268AE85" w14:textId="77777777" w:rsidR="007C35AE" w:rsidRPr="000569B9" w:rsidRDefault="007C35AE" w:rsidP="00AB6BE2">
            <w:pPr>
              <w:spacing w:after="0" w:line="360" w:lineRule="auto"/>
              <w:ind w:left="720"/>
              <w:contextualSpacing/>
              <w:rPr>
                <w:rFonts w:ascii="Times New Roman" w:hAnsi="Times New Roman"/>
                <w:sz w:val="24"/>
                <w:szCs w:val="24"/>
                <w:lang w:val="pt-BR"/>
              </w:rPr>
            </w:pPr>
            <w:r w:rsidRPr="000569B9">
              <w:rPr>
                <w:rFonts w:ascii="Times New Roman" w:hAnsi="Times New Roman"/>
                <w:sz w:val="24"/>
                <w:szCs w:val="24"/>
                <w:lang w:val="pt-BR"/>
              </w:rPr>
              <w:t>88</w:t>
            </w:r>
          </w:p>
        </w:tc>
      </w:tr>
      <w:tr w:rsidR="000569B9" w:rsidRPr="000569B9" w14:paraId="6A038917" w14:textId="77777777" w:rsidTr="00AB6BE2">
        <w:tc>
          <w:tcPr>
            <w:tcW w:w="0" w:type="auto"/>
          </w:tcPr>
          <w:p w14:paraId="239407B8" w14:textId="77777777" w:rsidR="007C35AE" w:rsidRPr="000569B9" w:rsidRDefault="007C35AE" w:rsidP="00AB6BE2">
            <w:pPr>
              <w:spacing w:after="0" w:line="360" w:lineRule="auto"/>
              <w:ind w:left="720"/>
              <w:contextualSpacing/>
              <w:rPr>
                <w:rFonts w:ascii="Times New Roman" w:hAnsi="Times New Roman"/>
                <w:sz w:val="24"/>
                <w:szCs w:val="24"/>
                <w:lang w:val="pt-BR"/>
              </w:rPr>
            </w:pPr>
            <w:r w:rsidRPr="000569B9">
              <w:rPr>
                <w:rFonts w:ascii="Times New Roman" w:hAnsi="Times New Roman"/>
                <w:sz w:val="24"/>
                <w:szCs w:val="24"/>
                <w:lang w:val="pt-BR"/>
              </w:rPr>
              <w:t>Animal Species</w:t>
            </w:r>
          </w:p>
        </w:tc>
        <w:tc>
          <w:tcPr>
            <w:tcW w:w="2520" w:type="dxa"/>
          </w:tcPr>
          <w:p w14:paraId="00F8F60A" w14:textId="77777777" w:rsidR="007C35AE" w:rsidRPr="000569B9" w:rsidRDefault="007C35AE" w:rsidP="00AB6BE2">
            <w:pPr>
              <w:spacing w:after="0" w:line="360" w:lineRule="auto"/>
              <w:ind w:left="720"/>
              <w:contextualSpacing/>
              <w:rPr>
                <w:rFonts w:ascii="Times New Roman" w:hAnsi="Times New Roman"/>
                <w:sz w:val="24"/>
                <w:szCs w:val="24"/>
                <w:lang w:val="pt-BR"/>
              </w:rPr>
            </w:pPr>
            <w:r w:rsidRPr="000569B9">
              <w:rPr>
                <w:rFonts w:ascii="Times New Roman" w:hAnsi="Times New Roman"/>
                <w:sz w:val="24"/>
                <w:szCs w:val="24"/>
                <w:lang w:val="pt-BR"/>
              </w:rPr>
              <w:t>38</w:t>
            </w:r>
          </w:p>
        </w:tc>
      </w:tr>
      <w:tr w:rsidR="000569B9" w:rsidRPr="000569B9" w14:paraId="3C8337AA" w14:textId="77777777" w:rsidTr="00AB6BE2">
        <w:tc>
          <w:tcPr>
            <w:tcW w:w="0" w:type="auto"/>
          </w:tcPr>
          <w:p w14:paraId="24AF1EAF" w14:textId="77777777" w:rsidR="007C35AE" w:rsidRPr="000569B9" w:rsidRDefault="007C35AE" w:rsidP="00AB6BE2">
            <w:pPr>
              <w:spacing w:after="0" w:line="360" w:lineRule="auto"/>
              <w:ind w:left="720"/>
              <w:contextualSpacing/>
              <w:rPr>
                <w:rFonts w:ascii="Times New Roman" w:hAnsi="Times New Roman"/>
                <w:sz w:val="24"/>
                <w:szCs w:val="24"/>
                <w:lang w:val="pt-BR"/>
              </w:rPr>
            </w:pPr>
            <w:r w:rsidRPr="000569B9">
              <w:rPr>
                <w:rFonts w:ascii="Times New Roman" w:hAnsi="Times New Roman"/>
                <w:sz w:val="24"/>
                <w:szCs w:val="24"/>
                <w:lang w:val="pt-BR"/>
              </w:rPr>
              <w:t>Other</w:t>
            </w:r>
          </w:p>
        </w:tc>
        <w:tc>
          <w:tcPr>
            <w:tcW w:w="2520" w:type="dxa"/>
          </w:tcPr>
          <w:p w14:paraId="6D38F105" w14:textId="77777777" w:rsidR="007C35AE" w:rsidRPr="000569B9" w:rsidRDefault="007C35AE" w:rsidP="00AB6BE2">
            <w:pPr>
              <w:spacing w:after="0" w:line="360" w:lineRule="auto"/>
              <w:ind w:left="720"/>
              <w:contextualSpacing/>
              <w:rPr>
                <w:rFonts w:ascii="Times New Roman" w:hAnsi="Times New Roman"/>
                <w:sz w:val="24"/>
                <w:szCs w:val="24"/>
                <w:lang w:val="pt-BR"/>
              </w:rPr>
            </w:pPr>
            <w:r w:rsidRPr="000569B9">
              <w:rPr>
                <w:rFonts w:ascii="Times New Roman" w:hAnsi="Times New Roman"/>
                <w:sz w:val="24"/>
                <w:szCs w:val="24"/>
                <w:lang w:val="pt-BR"/>
              </w:rPr>
              <w:t>--</w:t>
            </w:r>
          </w:p>
        </w:tc>
      </w:tr>
    </w:tbl>
    <w:p w14:paraId="10FB4F80" w14:textId="77777777" w:rsidR="007C35AE" w:rsidRPr="000569B9" w:rsidRDefault="007C35AE" w:rsidP="007C35AE">
      <w:pPr>
        <w:spacing w:after="0" w:line="360" w:lineRule="auto"/>
        <w:rPr>
          <w:rFonts w:ascii="Times New Roman" w:hAnsi="Times New Roman"/>
          <w:i/>
          <w:sz w:val="24"/>
          <w:szCs w:val="24"/>
          <w:lang w:val="pt-BR"/>
        </w:rPr>
      </w:pPr>
      <w:r w:rsidRPr="000569B9">
        <w:rPr>
          <w:rFonts w:ascii="Times New Roman" w:hAnsi="Times New Roman"/>
          <w:b/>
          <w:i/>
          <w:sz w:val="24"/>
          <w:szCs w:val="24"/>
          <w:lang w:val="pt-BR"/>
        </w:rPr>
        <w:t>Source</w:t>
      </w:r>
      <w:r w:rsidRPr="000569B9">
        <w:rPr>
          <w:rFonts w:ascii="Times New Roman" w:hAnsi="Times New Roman"/>
          <w:i/>
          <w:sz w:val="24"/>
          <w:szCs w:val="24"/>
          <w:lang w:val="pt-BR"/>
        </w:rPr>
        <w:t>: GRIIS database, Antigua &amp; Barbuda.</w:t>
      </w:r>
    </w:p>
    <w:p w14:paraId="142593B4" w14:textId="77777777" w:rsidR="007C35AE" w:rsidRPr="000569B9" w:rsidRDefault="007C35AE" w:rsidP="007C35AE">
      <w:pPr>
        <w:spacing w:after="0" w:line="360" w:lineRule="auto"/>
        <w:rPr>
          <w:rFonts w:ascii="Times New Roman" w:hAnsi="Times New Roman"/>
          <w:sz w:val="24"/>
          <w:szCs w:val="24"/>
          <w:lang w:val="pt-BR"/>
        </w:rPr>
      </w:pPr>
    </w:p>
    <w:p w14:paraId="00A02EB2" w14:textId="77777777" w:rsidR="007C35AE" w:rsidRPr="000569B9" w:rsidRDefault="007C35AE" w:rsidP="007C35AE">
      <w:pPr>
        <w:spacing w:after="0" w:line="360" w:lineRule="auto"/>
        <w:rPr>
          <w:rFonts w:ascii="Times New Roman" w:hAnsi="Times New Roman"/>
          <w:sz w:val="24"/>
          <w:szCs w:val="24"/>
          <w:lang w:val="pt-BR"/>
        </w:rPr>
      </w:pPr>
    </w:p>
    <w:p w14:paraId="1C2C0F06" w14:textId="77777777" w:rsidR="007C35AE" w:rsidRPr="000569B9" w:rsidRDefault="007C35AE" w:rsidP="007C35AE">
      <w:pPr>
        <w:spacing w:after="0" w:line="360" w:lineRule="auto"/>
        <w:rPr>
          <w:rFonts w:ascii="Times New Roman" w:hAnsi="Times New Roman"/>
          <w:sz w:val="24"/>
          <w:szCs w:val="24"/>
          <w:lang w:val="pt-BR"/>
        </w:rPr>
      </w:pPr>
    </w:p>
    <w:p w14:paraId="61492109" w14:textId="77777777" w:rsidR="007C35AE" w:rsidRPr="000569B9" w:rsidRDefault="007C35AE" w:rsidP="007C35AE">
      <w:pPr>
        <w:spacing w:after="0" w:line="360" w:lineRule="auto"/>
        <w:rPr>
          <w:rFonts w:ascii="Times New Roman" w:hAnsi="Times New Roman"/>
          <w:sz w:val="24"/>
          <w:szCs w:val="24"/>
          <w:lang w:val="pt-BR"/>
        </w:rPr>
      </w:pPr>
    </w:p>
    <w:p w14:paraId="4D854307" w14:textId="77777777" w:rsidR="007C35AE" w:rsidRPr="000569B9" w:rsidRDefault="007C35AE" w:rsidP="007C35AE">
      <w:pPr>
        <w:spacing w:after="0" w:line="360" w:lineRule="auto"/>
        <w:rPr>
          <w:rFonts w:ascii="Times New Roman" w:hAnsi="Times New Roman"/>
          <w:sz w:val="24"/>
          <w:szCs w:val="24"/>
          <w:lang w:val="pt-BR"/>
        </w:rPr>
      </w:pPr>
    </w:p>
    <w:p w14:paraId="0C694328" w14:textId="77777777" w:rsidR="007C35AE" w:rsidRPr="000569B9" w:rsidRDefault="007C35AE" w:rsidP="007C35AE">
      <w:pPr>
        <w:spacing w:after="0" w:line="360" w:lineRule="auto"/>
        <w:rPr>
          <w:rFonts w:ascii="Times New Roman" w:hAnsi="Times New Roman"/>
          <w:b/>
          <w:i/>
          <w:sz w:val="24"/>
          <w:szCs w:val="24"/>
          <w:lang w:val="pt-BR"/>
        </w:rPr>
      </w:pPr>
    </w:p>
    <w:p w14:paraId="3D420051" w14:textId="77777777" w:rsidR="007C35AE" w:rsidRPr="000569B9" w:rsidRDefault="007C35AE" w:rsidP="007C35AE">
      <w:pPr>
        <w:spacing w:after="0" w:line="360" w:lineRule="auto"/>
        <w:rPr>
          <w:rFonts w:ascii="Times New Roman" w:hAnsi="Times New Roman"/>
          <w:sz w:val="24"/>
          <w:szCs w:val="24"/>
        </w:rPr>
      </w:pPr>
      <w:bookmarkStart w:id="50" w:name="_Toc492232055"/>
    </w:p>
    <w:p w14:paraId="2812F267" w14:textId="77777777" w:rsidR="007C35AE" w:rsidRPr="000569B9" w:rsidRDefault="007C35AE" w:rsidP="007C35AE">
      <w:pPr>
        <w:spacing w:after="0" w:line="360" w:lineRule="auto"/>
        <w:rPr>
          <w:rFonts w:ascii="Times New Roman" w:hAnsi="Times New Roman"/>
          <w:sz w:val="24"/>
          <w:szCs w:val="24"/>
        </w:rPr>
      </w:pPr>
    </w:p>
    <w:p w14:paraId="79EA1E20" w14:textId="77777777" w:rsidR="007C35AE" w:rsidRPr="000569B9" w:rsidRDefault="007C35AE" w:rsidP="007C35AE">
      <w:pPr>
        <w:spacing w:after="0" w:line="360" w:lineRule="auto"/>
        <w:rPr>
          <w:rFonts w:ascii="Times New Roman" w:hAnsi="Times New Roman"/>
          <w:sz w:val="24"/>
          <w:szCs w:val="24"/>
        </w:rPr>
      </w:pPr>
    </w:p>
    <w:p w14:paraId="2592A11F" w14:textId="77777777" w:rsidR="007C35AE" w:rsidRPr="000569B9" w:rsidRDefault="007C35AE" w:rsidP="007C35AE">
      <w:pPr>
        <w:spacing w:after="0" w:line="360" w:lineRule="auto"/>
        <w:rPr>
          <w:rFonts w:ascii="Times New Roman" w:hAnsi="Times New Roman"/>
          <w:sz w:val="24"/>
          <w:szCs w:val="24"/>
        </w:rPr>
      </w:pPr>
    </w:p>
    <w:p w14:paraId="053BE088" w14:textId="77777777" w:rsidR="007C35AE" w:rsidRPr="000569B9" w:rsidRDefault="007C35AE" w:rsidP="007C35AE">
      <w:pPr>
        <w:spacing w:after="0" w:line="360" w:lineRule="auto"/>
        <w:rPr>
          <w:rFonts w:ascii="Times New Roman" w:hAnsi="Times New Roman"/>
          <w:sz w:val="24"/>
          <w:szCs w:val="24"/>
        </w:rPr>
      </w:pPr>
    </w:p>
    <w:p w14:paraId="652172B5" w14:textId="77777777" w:rsidR="007C35AE" w:rsidRPr="000569B9" w:rsidRDefault="007C35AE" w:rsidP="007C35AE">
      <w:pPr>
        <w:spacing w:after="0" w:line="360" w:lineRule="auto"/>
        <w:rPr>
          <w:rFonts w:ascii="Times New Roman" w:hAnsi="Times New Roman"/>
          <w:sz w:val="24"/>
          <w:szCs w:val="24"/>
        </w:rPr>
      </w:pPr>
    </w:p>
    <w:p w14:paraId="4F3A7786" w14:textId="77777777" w:rsidR="007C35AE" w:rsidRPr="000569B9" w:rsidRDefault="007C35AE" w:rsidP="007C35AE">
      <w:pPr>
        <w:spacing w:after="0" w:line="360" w:lineRule="auto"/>
        <w:rPr>
          <w:rFonts w:ascii="Times New Roman" w:hAnsi="Times New Roman"/>
          <w:sz w:val="24"/>
          <w:szCs w:val="24"/>
        </w:rPr>
      </w:pPr>
    </w:p>
    <w:p w14:paraId="11082D7E" w14:textId="77777777" w:rsidR="007C35AE" w:rsidRPr="000569B9" w:rsidRDefault="007C35AE" w:rsidP="007C35AE">
      <w:pPr>
        <w:spacing w:after="0" w:line="360" w:lineRule="auto"/>
        <w:rPr>
          <w:rFonts w:ascii="Times New Roman" w:hAnsi="Times New Roman"/>
          <w:sz w:val="24"/>
          <w:szCs w:val="24"/>
        </w:rPr>
      </w:pPr>
    </w:p>
    <w:p w14:paraId="01C5FE23" w14:textId="77777777" w:rsidR="007C35AE" w:rsidRPr="000569B9" w:rsidRDefault="007C35AE" w:rsidP="007C35AE">
      <w:pPr>
        <w:autoSpaceDE w:val="0"/>
        <w:autoSpaceDN w:val="0"/>
        <w:adjustRightInd w:val="0"/>
        <w:spacing w:after="0" w:line="360" w:lineRule="auto"/>
        <w:rPr>
          <w:rFonts w:ascii="Times New Roman" w:hAnsi="Times New Roman"/>
          <w:sz w:val="24"/>
          <w:szCs w:val="24"/>
        </w:rPr>
        <w:sectPr w:rsidR="007C35AE" w:rsidRPr="000569B9" w:rsidSect="00AB6BE2">
          <w:headerReference w:type="default" r:id="rId11"/>
          <w:footerReference w:type="default" r:id="rId12"/>
          <w:pgSz w:w="12240" w:h="15840"/>
          <w:pgMar w:top="1440" w:right="1440" w:bottom="1440" w:left="1440" w:header="720" w:footer="720" w:gutter="0"/>
          <w:cols w:space="720"/>
          <w:docGrid w:linePitch="360"/>
        </w:sectPr>
      </w:pPr>
    </w:p>
    <w:p w14:paraId="23B34382" w14:textId="3E415481" w:rsidR="007C35AE" w:rsidRDefault="007C35AE" w:rsidP="007C35AE">
      <w:pPr>
        <w:spacing w:after="0" w:line="360" w:lineRule="auto"/>
        <w:rPr>
          <w:rFonts w:ascii="Times New Roman" w:hAnsi="Times New Roman"/>
          <w:sz w:val="24"/>
          <w:szCs w:val="24"/>
        </w:rPr>
      </w:pPr>
      <w:r w:rsidRPr="000569B9">
        <w:rPr>
          <w:rFonts w:ascii="Times New Roman" w:hAnsi="Times New Roman"/>
          <w:sz w:val="24"/>
          <w:szCs w:val="24"/>
        </w:rPr>
        <w:lastRenderedPageBreak/>
        <w:t>Since 2000, thirteen (13) invasive</w:t>
      </w:r>
      <w:r w:rsidR="00D47EDF" w:rsidRPr="000569B9">
        <w:rPr>
          <w:rFonts w:ascii="Times New Roman" w:hAnsi="Times New Roman"/>
          <w:sz w:val="24"/>
          <w:szCs w:val="24"/>
        </w:rPr>
        <w:t xml:space="preserve"> alien </w:t>
      </w:r>
      <w:r w:rsidRPr="000569B9">
        <w:rPr>
          <w:rFonts w:ascii="Times New Roman" w:hAnsi="Times New Roman"/>
          <w:sz w:val="24"/>
          <w:szCs w:val="24"/>
        </w:rPr>
        <w:t xml:space="preserve"> species are known to have been introduced into Antigua. Table </w:t>
      </w:r>
      <w:r w:rsidR="00574A05" w:rsidRPr="000569B9">
        <w:rPr>
          <w:rFonts w:ascii="Times New Roman" w:hAnsi="Times New Roman"/>
          <w:sz w:val="24"/>
          <w:szCs w:val="24"/>
        </w:rPr>
        <w:t>1</w:t>
      </w:r>
      <w:r w:rsidRPr="000569B9">
        <w:rPr>
          <w:rFonts w:ascii="Times New Roman" w:hAnsi="Times New Roman"/>
          <w:sz w:val="24"/>
          <w:szCs w:val="24"/>
        </w:rPr>
        <w:t>4 summarizes the species and their impact on the country.</w:t>
      </w:r>
    </w:p>
    <w:p w14:paraId="65E706EE" w14:textId="77777777" w:rsidR="008D65E9" w:rsidRPr="000569B9" w:rsidRDefault="008D65E9" w:rsidP="007C35AE">
      <w:pPr>
        <w:spacing w:after="0" w:line="360" w:lineRule="auto"/>
        <w:rPr>
          <w:rFonts w:ascii="Times New Roman" w:hAnsi="Times New Roman"/>
          <w:sz w:val="24"/>
          <w:szCs w:val="24"/>
        </w:rPr>
      </w:pPr>
    </w:p>
    <w:p w14:paraId="2F318DF3" w14:textId="6B2B66D8" w:rsidR="007C35AE" w:rsidRPr="000569B9" w:rsidRDefault="007C35AE" w:rsidP="00F071FB">
      <w:pPr>
        <w:pStyle w:val="Heading3"/>
        <w:rPr>
          <w:rFonts w:ascii="Times New Roman" w:hAnsi="Times New Roman"/>
          <w:color w:val="auto"/>
        </w:rPr>
      </w:pPr>
      <w:bookmarkStart w:id="51" w:name="_Toc59098576"/>
      <w:r w:rsidRPr="000569B9">
        <w:rPr>
          <w:rFonts w:ascii="Times New Roman" w:hAnsi="Times New Roman"/>
          <w:b/>
          <w:color w:val="auto"/>
        </w:rPr>
        <w:t>Table</w:t>
      </w:r>
      <w:r w:rsidR="00574A05" w:rsidRPr="000569B9">
        <w:rPr>
          <w:rFonts w:ascii="Times New Roman" w:hAnsi="Times New Roman"/>
          <w:b/>
          <w:color w:val="auto"/>
        </w:rPr>
        <w:t xml:space="preserve"> 1</w:t>
      </w:r>
      <w:r w:rsidR="00AB3384">
        <w:rPr>
          <w:rFonts w:ascii="Times New Roman" w:hAnsi="Times New Roman"/>
          <w:b/>
          <w:color w:val="auto"/>
          <w:lang w:val="en-CA"/>
        </w:rPr>
        <w:t>4.</w:t>
      </w:r>
      <w:r w:rsidRPr="000569B9">
        <w:rPr>
          <w:rFonts w:ascii="Times New Roman" w:hAnsi="Times New Roman"/>
          <w:color w:val="auto"/>
        </w:rPr>
        <w:t xml:space="preserve"> Antigua and Barbuda: Invasive Alien Species – habitat, impact, </w:t>
      </w:r>
      <w:r w:rsidR="0064213E" w:rsidRPr="000569B9">
        <w:rPr>
          <w:rFonts w:ascii="Times New Roman" w:hAnsi="Times New Roman"/>
          <w:color w:val="auto"/>
          <w:lang w:val="en-US"/>
        </w:rPr>
        <w:t xml:space="preserve">and </w:t>
      </w:r>
      <w:r w:rsidRPr="000569B9">
        <w:rPr>
          <w:rFonts w:ascii="Times New Roman" w:hAnsi="Times New Roman"/>
          <w:color w:val="auto"/>
        </w:rPr>
        <w:t>spread</w:t>
      </w:r>
      <w:r w:rsidR="0064213E" w:rsidRPr="000569B9">
        <w:rPr>
          <w:rFonts w:ascii="Times New Roman" w:hAnsi="Times New Roman"/>
          <w:color w:val="auto"/>
          <w:lang w:val="en-US"/>
        </w:rPr>
        <w:t xml:space="preserve"> </w:t>
      </w:r>
      <w:bookmarkEnd w:id="51"/>
      <w:r w:rsidRPr="000569B9">
        <w:rPr>
          <w:rFonts w:ascii="Times New Roman" w:hAnsi="Times New Roman"/>
          <w:color w:val="auto"/>
        </w:rPr>
        <w:t xml:space="preserve"> </w:t>
      </w:r>
    </w:p>
    <w:tbl>
      <w:tblPr>
        <w:tblStyle w:val="TableGrid"/>
        <w:tblW w:w="0" w:type="auto"/>
        <w:tblLook w:val="04A0" w:firstRow="1" w:lastRow="0" w:firstColumn="1" w:lastColumn="0" w:noHBand="0" w:noVBand="1"/>
      </w:tblPr>
      <w:tblGrid>
        <w:gridCol w:w="2060"/>
        <w:gridCol w:w="1786"/>
        <w:gridCol w:w="2133"/>
        <w:gridCol w:w="1803"/>
        <w:gridCol w:w="1891"/>
        <w:gridCol w:w="1867"/>
        <w:gridCol w:w="2850"/>
      </w:tblGrid>
      <w:tr w:rsidR="000569B9" w:rsidRPr="000569B9" w14:paraId="2FC89BA2" w14:textId="77777777" w:rsidTr="00B45CDE">
        <w:tc>
          <w:tcPr>
            <w:tcW w:w="2030" w:type="dxa"/>
          </w:tcPr>
          <w:p w14:paraId="21E35098" w14:textId="59F10283" w:rsidR="004B0021" w:rsidRPr="000569B9" w:rsidRDefault="004B0021" w:rsidP="004B0021">
            <w:pPr>
              <w:rPr>
                <w:rFonts w:ascii="Times New Roman" w:hAnsi="Times New Roman"/>
                <w:b/>
                <w:sz w:val="24"/>
                <w:szCs w:val="24"/>
                <w:lang w:val="en-US" w:eastAsia="x-none"/>
              </w:rPr>
            </w:pPr>
            <w:r w:rsidRPr="000569B9">
              <w:rPr>
                <w:rFonts w:ascii="Times New Roman" w:hAnsi="Times New Roman"/>
                <w:b/>
                <w:sz w:val="24"/>
                <w:szCs w:val="24"/>
                <w:lang w:val="en-US" w:eastAsia="x-none"/>
              </w:rPr>
              <w:t>Species name</w:t>
            </w:r>
          </w:p>
        </w:tc>
        <w:tc>
          <w:tcPr>
            <w:tcW w:w="1891" w:type="dxa"/>
          </w:tcPr>
          <w:p w14:paraId="28979E1A" w14:textId="0DFA2F37" w:rsidR="004B0021" w:rsidRPr="000569B9" w:rsidRDefault="004B0021" w:rsidP="004B0021">
            <w:pPr>
              <w:rPr>
                <w:rFonts w:ascii="Times New Roman" w:hAnsi="Times New Roman"/>
                <w:b/>
                <w:sz w:val="24"/>
                <w:szCs w:val="24"/>
                <w:lang w:val="en-US" w:eastAsia="x-none"/>
              </w:rPr>
            </w:pPr>
            <w:r w:rsidRPr="000569B9">
              <w:rPr>
                <w:rFonts w:ascii="Times New Roman" w:hAnsi="Times New Roman"/>
                <w:b/>
                <w:sz w:val="24"/>
                <w:szCs w:val="24"/>
                <w:lang w:val="en-US" w:eastAsia="x-none"/>
              </w:rPr>
              <w:t>Common Name</w:t>
            </w:r>
          </w:p>
        </w:tc>
        <w:tc>
          <w:tcPr>
            <w:tcW w:w="2044" w:type="dxa"/>
          </w:tcPr>
          <w:p w14:paraId="5B991ED7" w14:textId="43B35BE0" w:rsidR="004B0021" w:rsidRPr="000569B9" w:rsidRDefault="004B0021" w:rsidP="004B0021">
            <w:pPr>
              <w:rPr>
                <w:rFonts w:ascii="Times New Roman" w:hAnsi="Times New Roman"/>
                <w:b/>
                <w:sz w:val="24"/>
                <w:szCs w:val="24"/>
                <w:lang w:val="en-US" w:eastAsia="x-none"/>
              </w:rPr>
            </w:pPr>
            <w:r w:rsidRPr="000569B9">
              <w:rPr>
                <w:rFonts w:ascii="Times New Roman" w:hAnsi="Times New Roman"/>
                <w:b/>
                <w:sz w:val="24"/>
                <w:szCs w:val="24"/>
                <w:lang w:val="en-US" w:eastAsia="x-none"/>
              </w:rPr>
              <w:t>Type</w:t>
            </w:r>
          </w:p>
        </w:tc>
        <w:tc>
          <w:tcPr>
            <w:tcW w:w="1899" w:type="dxa"/>
          </w:tcPr>
          <w:p w14:paraId="1C40FE51" w14:textId="4AF86151" w:rsidR="004B0021" w:rsidRPr="000569B9" w:rsidRDefault="004B0021" w:rsidP="004B0021">
            <w:pPr>
              <w:rPr>
                <w:rFonts w:ascii="Times New Roman" w:hAnsi="Times New Roman"/>
                <w:b/>
                <w:sz w:val="24"/>
                <w:szCs w:val="24"/>
                <w:lang w:val="en-US" w:eastAsia="x-none"/>
              </w:rPr>
            </w:pPr>
            <w:r w:rsidRPr="000569B9">
              <w:rPr>
                <w:rFonts w:ascii="Times New Roman" w:hAnsi="Times New Roman"/>
                <w:b/>
                <w:sz w:val="24"/>
                <w:szCs w:val="24"/>
                <w:lang w:val="en-US" w:eastAsia="x-none"/>
              </w:rPr>
              <w:t>Habitat</w:t>
            </w:r>
          </w:p>
        </w:tc>
        <w:tc>
          <w:tcPr>
            <w:tcW w:w="1958" w:type="dxa"/>
          </w:tcPr>
          <w:p w14:paraId="04692599" w14:textId="52D8829B" w:rsidR="004B0021" w:rsidRPr="000569B9" w:rsidRDefault="004B0021" w:rsidP="004B0021">
            <w:pPr>
              <w:rPr>
                <w:rFonts w:ascii="Times New Roman" w:hAnsi="Times New Roman"/>
                <w:b/>
                <w:sz w:val="24"/>
                <w:szCs w:val="24"/>
                <w:lang w:val="en-US" w:eastAsia="x-none"/>
              </w:rPr>
            </w:pPr>
            <w:r w:rsidRPr="000569B9">
              <w:rPr>
                <w:rFonts w:ascii="Times New Roman" w:hAnsi="Times New Roman"/>
                <w:b/>
                <w:sz w:val="24"/>
                <w:szCs w:val="24"/>
                <w:lang w:val="en-US" w:eastAsia="x-none"/>
              </w:rPr>
              <w:t>Introduction</w:t>
            </w:r>
          </w:p>
        </w:tc>
        <w:tc>
          <w:tcPr>
            <w:tcW w:w="1938" w:type="dxa"/>
          </w:tcPr>
          <w:p w14:paraId="50D40C96" w14:textId="34DE70D0" w:rsidR="004B0021" w:rsidRPr="000569B9" w:rsidRDefault="004B0021" w:rsidP="004B0021">
            <w:pPr>
              <w:rPr>
                <w:rFonts w:ascii="Times New Roman" w:hAnsi="Times New Roman"/>
                <w:b/>
                <w:sz w:val="24"/>
                <w:szCs w:val="24"/>
                <w:lang w:val="en-US" w:eastAsia="x-none"/>
              </w:rPr>
            </w:pPr>
            <w:r w:rsidRPr="000569B9">
              <w:rPr>
                <w:rFonts w:ascii="Times New Roman" w:hAnsi="Times New Roman"/>
                <w:b/>
                <w:sz w:val="24"/>
                <w:szCs w:val="24"/>
                <w:lang w:val="en-US" w:eastAsia="x-none"/>
              </w:rPr>
              <w:t>Impact</w:t>
            </w:r>
          </w:p>
        </w:tc>
        <w:tc>
          <w:tcPr>
            <w:tcW w:w="2630" w:type="dxa"/>
          </w:tcPr>
          <w:p w14:paraId="71F3C48F" w14:textId="549AAD62" w:rsidR="004B0021" w:rsidRPr="000569B9" w:rsidRDefault="004B0021" w:rsidP="004B0021">
            <w:pPr>
              <w:rPr>
                <w:rFonts w:ascii="Times New Roman" w:hAnsi="Times New Roman"/>
                <w:b/>
                <w:sz w:val="24"/>
                <w:szCs w:val="24"/>
                <w:lang w:val="en-US" w:eastAsia="x-none"/>
              </w:rPr>
            </w:pPr>
            <w:r w:rsidRPr="000569B9">
              <w:rPr>
                <w:rFonts w:ascii="Times New Roman" w:hAnsi="Times New Roman"/>
                <w:b/>
                <w:sz w:val="24"/>
                <w:szCs w:val="24"/>
                <w:lang w:val="en-US" w:eastAsia="x-none"/>
              </w:rPr>
              <w:t>Spread</w:t>
            </w:r>
          </w:p>
        </w:tc>
      </w:tr>
      <w:tr w:rsidR="000569B9" w:rsidRPr="000569B9" w14:paraId="150C4E49" w14:textId="77777777" w:rsidTr="00B45CDE">
        <w:tc>
          <w:tcPr>
            <w:tcW w:w="2030" w:type="dxa"/>
          </w:tcPr>
          <w:tbl>
            <w:tblPr>
              <w:tblW w:w="0" w:type="auto"/>
              <w:tblBorders>
                <w:top w:val="nil"/>
                <w:left w:val="nil"/>
                <w:bottom w:val="nil"/>
                <w:right w:val="nil"/>
              </w:tblBorders>
              <w:tblLook w:val="0000" w:firstRow="0" w:lastRow="0" w:firstColumn="0" w:lastColumn="0" w:noHBand="0" w:noVBand="0"/>
            </w:tblPr>
            <w:tblGrid>
              <w:gridCol w:w="1654"/>
            </w:tblGrid>
            <w:tr w:rsidR="000569B9" w:rsidRPr="000569B9" w14:paraId="6E95DA6A" w14:textId="77777777" w:rsidTr="006F114A">
              <w:trPr>
                <w:trHeight w:val="100"/>
              </w:trPr>
              <w:tc>
                <w:tcPr>
                  <w:tcW w:w="1654" w:type="dxa"/>
                </w:tcPr>
                <w:p w14:paraId="16C715A3" w14:textId="77777777" w:rsidR="004B0021" w:rsidRPr="000569B9" w:rsidRDefault="004B0021" w:rsidP="004B0021">
                  <w:pPr>
                    <w:autoSpaceDE w:val="0"/>
                    <w:autoSpaceDN w:val="0"/>
                    <w:adjustRightInd w:val="0"/>
                    <w:spacing w:after="0" w:line="240" w:lineRule="auto"/>
                    <w:rPr>
                      <w:rFonts w:ascii="Times New Roman" w:hAnsi="Times New Roman"/>
                      <w:sz w:val="24"/>
                      <w:szCs w:val="24"/>
                    </w:rPr>
                  </w:pPr>
                  <w:r w:rsidRPr="000569B9">
                    <w:rPr>
                      <w:rFonts w:ascii="Times New Roman" w:hAnsi="Times New Roman"/>
                      <w:i/>
                      <w:iCs/>
                      <w:sz w:val="24"/>
                      <w:szCs w:val="24"/>
                    </w:rPr>
                    <w:t xml:space="preserve">Achatina </w:t>
                  </w:r>
                  <w:proofErr w:type="spellStart"/>
                  <w:r w:rsidRPr="000569B9">
                    <w:rPr>
                      <w:rFonts w:ascii="Times New Roman" w:hAnsi="Times New Roman"/>
                      <w:i/>
                      <w:iCs/>
                      <w:sz w:val="24"/>
                      <w:szCs w:val="24"/>
                    </w:rPr>
                    <w:t>fulica</w:t>
                  </w:r>
                  <w:proofErr w:type="spellEnd"/>
                </w:p>
              </w:tc>
            </w:tr>
          </w:tbl>
          <w:p w14:paraId="3E076F17" w14:textId="77777777" w:rsidR="004B0021" w:rsidRPr="000569B9" w:rsidRDefault="004B0021" w:rsidP="004B0021">
            <w:pPr>
              <w:rPr>
                <w:rFonts w:ascii="Times New Roman" w:hAnsi="Times New Roman"/>
                <w:sz w:val="24"/>
                <w:szCs w:val="24"/>
                <w:lang w:val="x-none" w:eastAsia="x-none"/>
              </w:rPr>
            </w:pPr>
          </w:p>
        </w:tc>
        <w:tc>
          <w:tcPr>
            <w:tcW w:w="1891" w:type="dxa"/>
          </w:tcPr>
          <w:tbl>
            <w:tblPr>
              <w:tblW w:w="0" w:type="auto"/>
              <w:tblBorders>
                <w:top w:val="nil"/>
                <w:left w:val="nil"/>
                <w:bottom w:val="nil"/>
                <w:right w:val="nil"/>
              </w:tblBorders>
              <w:tblLook w:val="0000" w:firstRow="0" w:lastRow="0" w:firstColumn="0" w:lastColumn="0" w:noHBand="0" w:noVBand="0"/>
            </w:tblPr>
            <w:tblGrid>
              <w:gridCol w:w="1223"/>
            </w:tblGrid>
            <w:tr w:rsidR="000569B9" w:rsidRPr="000569B9" w14:paraId="5DFCE512" w14:textId="77777777" w:rsidTr="006F114A">
              <w:trPr>
                <w:trHeight w:val="352"/>
              </w:trPr>
              <w:tc>
                <w:tcPr>
                  <w:tcW w:w="1223" w:type="dxa"/>
                </w:tcPr>
                <w:p w14:paraId="30DE5F5B" w14:textId="69E3C280" w:rsidR="004B0021" w:rsidRPr="000569B9" w:rsidRDefault="004B0021" w:rsidP="004B0021">
                  <w:pPr>
                    <w:autoSpaceDE w:val="0"/>
                    <w:autoSpaceDN w:val="0"/>
                    <w:adjustRightInd w:val="0"/>
                    <w:spacing w:after="0" w:line="240" w:lineRule="auto"/>
                    <w:rPr>
                      <w:rFonts w:ascii="Times New Roman" w:hAnsi="Times New Roman"/>
                      <w:sz w:val="24"/>
                      <w:szCs w:val="24"/>
                    </w:rPr>
                  </w:pPr>
                  <w:r w:rsidRPr="000569B9">
                    <w:rPr>
                      <w:rFonts w:ascii="Times New Roman" w:hAnsi="Times New Roman"/>
                      <w:sz w:val="24"/>
                      <w:szCs w:val="24"/>
                    </w:rPr>
                    <w:t>Giant  African Snail</w:t>
                  </w:r>
                </w:p>
              </w:tc>
            </w:tr>
          </w:tbl>
          <w:p w14:paraId="3E3DAC02" w14:textId="77777777" w:rsidR="004B0021" w:rsidRPr="000569B9" w:rsidRDefault="004B0021" w:rsidP="004B0021">
            <w:pPr>
              <w:rPr>
                <w:rFonts w:ascii="Times New Roman" w:hAnsi="Times New Roman"/>
                <w:sz w:val="24"/>
                <w:szCs w:val="24"/>
                <w:lang w:val="x-none" w:eastAsia="x-none"/>
              </w:rPr>
            </w:pPr>
          </w:p>
        </w:tc>
        <w:tc>
          <w:tcPr>
            <w:tcW w:w="2044" w:type="dxa"/>
          </w:tcPr>
          <w:p w14:paraId="5EFC9CB8" w14:textId="04EC2E6A" w:rsidR="004B0021" w:rsidRPr="000569B9" w:rsidRDefault="004B002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Snail</w:t>
            </w:r>
          </w:p>
        </w:tc>
        <w:tc>
          <w:tcPr>
            <w:tcW w:w="1899" w:type="dxa"/>
          </w:tcPr>
          <w:p w14:paraId="1C153070" w14:textId="1913F9D9" w:rsidR="004B0021" w:rsidRPr="000569B9" w:rsidRDefault="004B002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Farming and Residential areas</w:t>
            </w:r>
          </w:p>
        </w:tc>
        <w:tc>
          <w:tcPr>
            <w:tcW w:w="1958" w:type="dxa"/>
          </w:tcPr>
          <w:p w14:paraId="73EFFA3F" w14:textId="13E2E7FD" w:rsidR="004B0021" w:rsidRPr="000569B9" w:rsidRDefault="004B002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Accidental through the agro  - industry</w:t>
            </w:r>
          </w:p>
        </w:tc>
        <w:tc>
          <w:tcPr>
            <w:tcW w:w="1938" w:type="dxa"/>
          </w:tcPr>
          <w:p w14:paraId="5860409E" w14:textId="05E90A4D" w:rsidR="004B0021" w:rsidRPr="000569B9" w:rsidRDefault="004B0021" w:rsidP="004B0021">
            <w:pPr>
              <w:rPr>
                <w:rFonts w:ascii="Times New Roman" w:hAnsi="Times New Roman"/>
                <w:sz w:val="24"/>
                <w:szCs w:val="24"/>
                <w:lang w:val="x-none" w:eastAsia="x-none"/>
              </w:rPr>
            </w:pPr>
            <w:r w:rsidRPr="000569B9">
              <w:rPr>
                <w:rFonts w:ascii="Times New Roman" w:hAnsi="Times New Roman"/>
                <w:sz w:val="24"/>
                <w:szCs w:val="24"/>
              </w:rPr>
              <w:t>Very destructive for local agricultural farms. There is also the health risk of Meningitis and can vector other human and plant disease.  Occurs in high numbers in infested areas.</w:t>
            </w:r>
          </w:p>
        </w:tc>
        <w:tc>
          <w:tcPr>
            <w:tcW w:w="2630" w:type="dxa"/>
          </w:tcPr>
          <w:p w14:paraId="7F9BBF71" w14:textId="7B877580" w:rsidR="004B0021" w:rsidRPr="000569B9" w:rsidRDefault="004B0021" w:rsidP="004B0021">
            <w:pPr>
              <w:rPr>
                <w:rFonts w:ascii="Times New Roman" w:hAnsi="Times New Roman"/>
                <w:sz w:val="24"/>
                <w:szCs w:val="24"/>
                <w:lang w:val="x-none" w:eastAsia="x-none"/>
              </w:rPr>
            </w:pPr>
            <w:r w:rsidRPr="000569B9">
              <w:rPr>
                <w:rFonts w:ascii="Times New Roman" w:hAnsi="Times New Roman"/>
                <w:sz w:val="24"/>
                <w:szCs w:val="24"/>
              </w:rPr>
              <w:t>Natural dispersal; hitchhiking on vehicles out of infested areas; movement of conveyances (e.g., s intentional spread by man.oil, garbage);</w:t>
            </w:r>
          </w:p>
        </w:tc>
      </w:tr>
      <w:tr w:rsidR="000569B9" w:rsidRPr="000569B9" w14:paraId="00F487C2" w14:textId="77777777" w:rsidTr="00B45CDE">
        <w:tc>
          <w:tcPr>
            <w:tcW w:w="2030" w:type="dxa"/>
          </w:tcPr>
          <w:p w14:paraId="1424004B" w14:textId="71E70C7B" w:rsidR="004B0021" w:rsidRPr="000569B9" w:rsidRDefault="00DD2547" w:rsidP="004B0021">
            <w:pPr>
              <w:rPr>
                <w:rFonts w:ascii="Times New Roman" w:hAnsi="Times New Roman"/>
                <w:i/>
                <w:sz w:val="24"/>
                <w:szCs w:val="24"/>
                <w:lang w:val="en-US" w:eastAsia="x-none"/>
              </w:rPr>
            </w:pPr>
            <w:r w:rsidRPr="000569B9">
              <w:rPr>
                <w:rFonts w:ascii="Times New Roman" w:hAnsi="Times New Roman"/>
                <w:i/>
                <w:sz w:val="24"/>
                <w:szCs w:val="24"/>
                <w:lang w:val="en-US" w:eastAsia="x-none"/>
              </w:rPr>
              <w:t>Pterois Volitans</w:t>
            </w:r>
          </w:p>
        </w:tc>
        <w:tc>
          <w:tcPr>
            <w:tcW w:w="1891" w:type="dxa"/>
          </w:tcPr>
          <w:p w14:paraId="442BF272" w14:textId="3C97B4D5" w:rsidR="004B0021" w:rsidRPr="000569B9" w:rsidRDefault="008D65E9"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Lionfish</w:t>
            </w:r>
          </w:p>
        </w:tc>
        <w:tc>
          <w:tcPr>
            <w:tcW w:w="2044" w:type="dxa"/>
          </w:tcPr>
          <w:p w14:paraId="6500D7E7" w14:textId="0C1DBEAE" w:rsidR="004B0021" w:rsidRPr="000569B9" w:rsidRDefault="004B002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Fish</w:t>
            </w:r>
          </w:p>
        </w:tc>
        <w:tc>
          <w:tcPr>
            <w:tcW w:w="1899" w:type="dxa"/>
          </w:tcPr>
          <w:p w14:paraId="6C67A69C" w14:textId="6C28DFDE" w:rsidR="004B0021" w:rsidRPr="000569B9" w:rsidRDefault="004B002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Sea</w:t>
            </w:r>
          </w:p>
        </w:tc>
        <w:tc>
          <w:tcPr>
            <w:tcW w:w="1958" w:type="dxa"/>
          </w:tcPr>
          <w:p w14:paraId="5F6FABE0" w14:textId="77212C80" w:rsidR="004B0021" w:rsidRPr="000569B9" w:rsidRDefault="004B002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Accidental Introduction</w:t>
            </w:r>
          </w:p>
        </w:tc>
        <w:tc>
          <w:tcPr>
            <w:tcW w:w="1938" w:type="dxa"/>
          </w:tcPr>
          <w:p w14:paraId="5A219E4B" w14:textId="2034A64A" w:rsidR="004B0021" w:rsidRPr="000569B9" w:rsidRDefault="004B0021" w:rsidP="004B0021">
            <w:pPr>
              <w:rPr>
                <w:rFonts w:ascii="Times New Roman" w:hAnsi="Times New Roman"/>
                <w:sz w:val="24"/>
                <w:szCs w:val="24"/>
                <w:lang w:val="x-none" w:eastAsia="x-none"/>
              </w:rPr>
            </w:pPr>
            <w:r w:rsidRPr="000569B9">
              <w:rPr>
                <w:rFonts w:ascii="Times New Roman" w:hAnsi="Times New Roman"/>
                <w:sz w:val="24"/>
                <w:szCs w:val="24"/>
              </w:rPr>
              <w:t>Causing damage to the fishing industry as it has no natural predators here</w:t>
            </w:r>
          </w:p>
        </w:tc>
        <w:tc>
          <w:tcPr>
            <w:tcW w:w="2630" w:type="dxa"/>
          </w:tcPr>
          <w:p w14:paraId="56C28EFE" w14:textId="7B5288EE" w:rsidR="004B0021" w:rsidRPr="000569B9" w:rsidRDefault="004B0021" w:rsidP="004B0021">
            <w:pPr>
              <w:rPr>
                <w:rFonts w:ascii="Times New Roman" w:hAnsi="Times New Roman"/>
                <w:sz w:val="24"/>
                <w:szCs w:val="24"/>
                <w:lang w:val="x-none" w:eastAsia="x-none"/>
              </w:rPr>
            </w:pPr>
            <w:r w:rsidRPr="000569B9">
              <w:rPr>
                <w:rFonts w:ascii="Times New Roman" w:hAnsi="Times New Roman"/>
                <w:sz w:val="24"/>
                <w:szCs w:val="24"/>
              </w:rPr>
              <w:t xml:space="preserve">The remarkable speed with which lionfishes have invaded Antiguan waters is unprecedented and alarming. At this time it is unclear what effects this new addition will have on native communities, and </w:t>
            </w:r>
            <w:r w:rsidRPr="000569B9">
              <w:rPr>
                <w:rFonts w:ascii="Times New Roman" w:hAnsi="Times New Roman"/>
                <w:sz w:val="24"/>
                <w:szCs w:val="24"/>
              </w:rPr>
              <w:lastRenderedPageBreak/>
              <w:t>because the invasion is so recent there are few ecological studies of its impact.</w:t>
            </w:r>
          </w:p>
        </w:tc>
      </w:tr>
      <w:tr w:rsidR="000569B9" w:rsidRPr="000569B9" w14:paraId="5B1E5ABA" w14:textId="77777777" w:rsidTr="00B45CDE">
        <w:tc>
          <w:tcPr>
            <w:tcW w:w="2030" w:type="dxa"/>
          </w:tcPr>
          <w:tbl>
            <w:tblPr>
              <w:tblW w:w="0" w:type="auto"/>
              <w:tblBorders>
                <w:top w:val="nil"/>
                <w:left w:val="nil"/>
                <w:bottom w:val="nil"/>
                <w:right w:val="nil"/>
              </w:tblBorders>
              <w:tblLook w:val="0000" w:firstRow="0" w:lastRow="0" w:firstColumn="0" w:lastColumn="0" w:noHBand="0" w:noVBand="0"/>
            </w:tblPr>
            <w:tblGrid>
              <w:gridCol w:w="1496"/>
            </w:tblGrid>
            <w:tr w:rsidR="000569B9" w:rsidRPr="000569B9" w14:paraId="092EC1A3" w14:textId="77777777" w:rsidTr="006F114A">
              <w:trPr>
                <w:trHeight w:val="100"/>
              </w:trPr>
              <w:tc>
                <w:tcPr>
                  <w:tcW w:w="1496" w:type="dxa"/>
                </w:tcPr>
                <w:p w14:paraId="533DE95F" w14:textId="77777777" w:rsidR="00DD2547" w:rsidRPr="000569B9" w:rsidRDefault="00DD2547" w:rsidP="00DD2547">
                  <w:pPr>
                    <w:autoSpaceDE w:val="0"/>
                    <w:autoSpaceDN w:val="0"/>
                    <w:adjustRightInd w:val="0"/>
                    <w:spacing w:after="0" w:line="240" w:lineRule="auto"/>
                    <w:rPr>
                      <w:rFonts w:ascii="Times New Roman" w:hAnsi="Times New Roman"/>
                      <w:sz w:val="24"/>
                      <w:szCs w:val="24"/>
                    </w:rPr>
                  </w:pPr>
                  <w:r w:rsidRPr="000569B9">
                    <w:rPr>
                      <w:rFonts w:ascii="Times New Roman" w:hAnsi="Times New Roman"/>
                      <w:i/>
                      <w:iCs/>
                      <w:sz w:val="24"/>
                      <w:szCs w:val="24"/>
                    </w:rPr>
                    <w:lastRenderedPageBreak/>
                    <w:t>Cymbopogon spp.</w:t>
                  </w:r>
                </w:p>
              </w:tc>
            </w:tr>
          </w:tbl>
          <w:p w14:paraId="4008DD04" w14:textId="77777777" w:rsidR="004B0021" w:rsidRPr="000569B9" w:rsidRDefault="004B0021" w:rsidP="004B0021">
            <w:pPr>
              <w:rPr>
                <w:rFonts w:ascii="Times New Roman" w:hAnsi="Times New Roman"/>
                <w:sz w:val="24"/>
                <w:szCs w:val="24"/>
                <w:lang w:val="x-none" w:eastAsia="x-none"/>
              </w:rPr>
            </w:pPr>
          </w:p>
        </w:tc>
        <w:tc>
          <w:tcPr>
            <w:tcW w:w="1891" w:type="dxa"/>
          </w:tcPr>
          <w:p w14:paraId="2F13BD7E" w14:textId="47D6C5A4"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Lemon Grass</w:t>
            </w:r>
          </w:p>
        </w:tc>
        <w:tc>
          <w:tcPr>
            <w:tcW w:w="2044" w:type="dxa"/>
          </w:tcPr>
          <w:p w14:paraId="23596451" w14:textId="15690144"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Grass</w:t>
            </w:r>
          </w:p>
        </w:tc>
        <w:tc>
          <w:tcPr>
            <w:tcW w:w="1899" w:type="dxa"/>
          </w:tcPr>
          <w:p w14:paraId="376A2D3A" w14:textId="7B82B377"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Body Ponds, Mount McNish, Wallings Forest, Christian Valley and other hilly areas exposed to the sun</w:t>
            </w:r>
          </w:p>
        </w:tc>
        <w:tc>
          <w:tcPr>
            <w:tcW w:w="1958" w:type="dxa"/>
          </w:tcPr>
          <w:p w14:paraId="7F55CD94" w14:textId="540D9483"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Unintentional introduction</w:t>
            </w:r>
          </w:p>
        </w:tc>
        <w:tc>
          <w:tcPr>
            <w:tcW w:w="1938" w:type="dxa"/>
          </w:tcPr>
          <w:p w14:paraId="04A22B00" w14:textId="77777777" w:rsidR="00DD2547" w:rsidRPr="000569B9" w:rsidRDefault="00DD2547" w:rsidP="00DD2547">
            <w:pPr>
              <w:autoSpaceDE w:val="0"/>
              <w:autoSpaceDN w:val="0"/>
              <w:adjustRightInd w:val="0"/>
              <w:spacing w:after="0" w:line="240" w:lineRule="auto"/>
              <w:contextualSpacing/>
              <w:rPr>
                <w:rFonts w:ascii="Times New Roman" w:hAnsi="Times New Roman"/>
                <w:sz w:val="24"/>
                <w:szCs w:val="24"/>
              </w:rPr>
            </w:pPr>
            <w:r w:rsidRPr="000569B9">
              <w:rPr>
                <w:rFonts w:ascii="Times New Roman" w:hAnsi="Times New Roman"/>
                <w:sz w:val="24"/>
                <w:szCs w:val="24"/>
              </w:rPr>
              <w:t xml:space="preserve">Top Soil and water loss (NBSAP). </w:t>
            </w:r>
          </w:p>
          <w:tbl>
            <w:tblPr>
              <w:tblW w:w="0" w:type="auto"/>
              <w:tblBorders>
                <w:top w:val="nil"/>
                <w:left w:val="nil"/>
                <w:bottom w:val="nil"/>
                <w:right w:val="nil"/>
              </w:tblBorders>
              <w:tblLook w:val="0000" w:firstRow="0" w:lastRow="0" w:firstColumn="0" w:lastColumn="0" w:noHBand="0" w:noVBand="0"/>
            </w:tblPr>
            <w:tblGrid>
              <w:gridCol w:w="1521"/>
            </w:tblGrid>
            <w:tr w:rsidR="000569B9" w:rsidRPr="000569B9" w14:paraId="45F04681" w14:textId="77777777" w:rsidTr="006F114A">
              <w:trPr>
                <w:trHeight w:val="480"/>
              </w:trPr>
              <w:tc>
                <w:tcPr>
                  <w:tcW w:w="1521" w:type="dxa"/>
                </w:tcPr>
                <w:p w14:paraId="5C58638F" w14:textId="77777777" w:rsidR="00DD2547" w:rsidRPr="000569B9" w:rsidRDefault="00DD2547" w:rsidP="00DD2547">
                  <w:pPr>
                    <w:autoSpaceDE w:val="0"/>
                    <w:autoSpaceDN w:val="0"/>
                    <w:adjustRightInd w:val="0"/>
                    <w:spacing w:after="0" w:line="240" w:lineRule="auto"/>
                    <w:rPr>
                      <w:rFonts w:ascii="Times New Roman" w:hAnsi="Times New Roman"/>
                      <w:sz w:val="24"/>
                      <w:szCs w:val="24"/>
                    </w:rPr>
                  </w:pPr>
                  <w:r w:rsidRPr="000569B9">
                    <w:rPr>
                      <w:rFonts w:ascii="Times New Roman" w:hAnsi="Times New Roman"/>
                      <w:sz w:val="24"/>
                      <w:szCs w:val="24"/>
                    </w:rPr>
                    <w:t xml:space="preserve">Inhibits the natural growth of native species and is highly flammable during periods of drought. </w:t>
                  </w:r>
                </w:p>
              </w:tc>
            </w:tr>
          </w:tbl>
          <w:p w14:paraId="19BC99DC" w14:textId="77777777" w:rsidR="004B0021" w:rsidRPr="000569B9" w:rsidRDefault="004B0021" w:rsidP="004B0021">
            <w:pPr>
              <w:rPr>
                <w:rFonts w:ascii="Times New Roman" w:hAnsi="Times New Roman"/>
                <w:sz w:val="24"/>
                <w:szCs w:val="24"/>
                <w:lang w:val="x-none" w:eastAsia="x-none"/>
              </w:rPr>
            </w:pPr>
          </w:p>
        </w:tc>
        <w:tc>
          <w:tcPr>
            <w:tcW w:w="2630" w:type="dxa"/>
          </w:tcPr>
          <w:p w14:paraId="73674065" w14:textId="63B33C88" w:rsidR="004B0021" w:rsidRPr="000569B9" w:rsidRDefault="00DD2547" w:rsidP="00DD2547">
            <w:pPr>
              <w:autoSpaceDE w:val="0"/>
              <w:autoSpaceDN w:val="0"/>
              <w:adjustRightInd w:val="0"/>
              <w:spacing w:after="0" w:line="240" w:lineRule="auto"/>
              <w:contextualSpacing/>
              <w:rPr>
                <w:rFonts w:ascii="Times New Roman" w:hAnsi="Times New Roman"/>
                <w:sz w:val="24"/>
                <w:szCs w:val="24"/>
                <w:lang w:val="x-none" w:eastAsia="x-none"/>
              </w:rPr>
            </w:pPr>
            <w:r w:rsidRPr="000569B9">
              <w:rPr>
                <w:rFonts w:ascii="Times New Roman" w:hAnsi="Times New Roman"/>
                <w:sz w:val="24"/>
                <w:szCs w:val="24"/>
              </w:rPr>
              <w:t>Average daytime temperatures of 23-30°C without extremely low night temperatures are optimum for growth and yield.  It performs best below 500 m altitude.</w:t>
            </w:r>
          </w:p>
        </w:tc>
      </w:tr>
      <w:tr w:rsidR="000569B9" w:rsidRPr="000569B9" w14:paraId="32C6B054" w14:textId="77777777" w:rsidTr="00B45CDE">
        <w:tc>
          <w:tcPr>
            <w:tcW w:w="2030" w:type="dxa"/>
          </w:tcPr>
          <w:tbl>
            <w:tblPr>
              <w:tblW w:w="0" w:type="auto"/>
              <w:tblBorders>
                <w:top w:val="nil"/>
                <w:left w:val="nil"/>
                <w:bottom w:val="nil"/>
                <w:right w:val="nil"/>
              </w:tblBorders>
              <w:tblLook w:val="0000" w:firstRow="0" w:lastRow="0" w:firstColumn="0" w:lastColumn="0" w:noHBand="0" w:noVBand="0"/>
            </w:tblPr>
            <w:tblGrid>
              <w:gridCol w:w="1643"/>
            </w:tblGrid>
            <w:tr w:rsidR="000569B9" w:rsidRPr="000569B9" w14:paraId="6396AE95" w14:textId="77777777" w:rsidTr="006F114A">
              <w:trPr>
                <w:trHeight w:val="226"/>
              </w:trPr>
              <w:tc>
                <w:tcPr>
                  <w:tcW w:w="1524" w:type="dxa"/>
                </w:tcPr>
                <w:p w14:paraId="2E468CDC" w14:textId="77777777" w:rsidR="00DD2547" w:rsidRPr="000569B9" w:rsidRDefault="00DD2547" w:rsidP="00DD2547">
                  <w:pPr>
                    <w:autoSpaceDE w:val="0"/>
                    <w:autoSpaceDN w:val="0"/>
                    <w:adjustRightInd w:val="0"/>
                    <w:spacing w:after="0" w:line="240" w:lineRule="auto"/>
                    <w:rPr>
                      <w:rFonts w:ascii="Times New Roman" w:hAnsi="Times New Roman"/>
                      <w:sz w:val="24"/>
                      <w:szCs w:val="24"/>
                    </w:rPr>
                  </w:pPr>
                  <w:proofErr w:type="spellStart"/>
                  <w:r w:rsidRPr="000569B9">
                    <w:rPr>
                      <w:rFonts w:ascii="Times New Roman" w:hAnsi="Times New Roman"/>
                      <w:i/>
                      <w:iCs/>
                      <w:sz w:val="24"/>
                      <w:szCs w:val="24"/>
                    </w:rPr>
                    <w:t>Osteopilus</w:t>
                  </w:r>
                  <w:proofErr w:type="spellEnd"/>
                  <w:r w:rsidRPr="000569B9">
                    <w:rPr>
                      <w:rFonts w:ascii="Times New Roman" w:hAnsi="Times New Roman"/>
                      <w:i/>
                      <w:iCs/>
                      <w:sz w:val="24"/>
                      <w:szCs w:val="24"/>
                    </w:rPr>
                    <w:t xml:space="preserve"> </w:t>
                  </w:r>
                  <w:proofErr w:type="spellStart"/>
                  <w:r w:rsidRPr="000569B9">
                    <w:rPr>
                      <w:rFonts w:ascii="Times New Roman" w:hAnsi="Times New Roman"/>
                      <w:i/>
                      <w:iCs/>
                      <w:sz w:val="24"/>
                      <w:szCs w:val="24"/>
                    </w:rPr>
                    <w:t>septentrionalis</w:t>
                  </w:r>
                  <w:proofErr w:type="spellEnd"/>
                </w:p>
              </w:tc>
            </w:tr>
          </w:tbl>
          <w:p w14:paraId="368B6B1C" w14:textId="77777777" w:rsidR="004B0021" w:rsidRPr="000569B9" w:rsidRDefault="004B0021" w:rsidP="004B0021">
            <w:pPr>
              <w:rPr>
                <w:rFonts w:ascii="Times New Roman" w:hAnsi="Times New Roman"/>
                <w:sz w:val="24"/>
                <w:szCs w:val="24"/>
                <w:lang w:val="x-none" w:eastAsia="x-none"/>
              </w:rPr>
            </w:pPr>
          </w:p>
        </w:tc>
        <w:tc>
          <w:tcPr>
            <w:tcW w:w="1891" w:type="dxa"/>
          </w:tcPr>
          <w:p w14:paraId="1D98ED56" w14:textId="26B48217"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Cuban Tree Frog</w:t>
            </w:r>
          </w:p>
        </w:tc>
        <w:tc>
          <w:tcPr>
            <w:tcW w:w="2044" w:type="dxa"/>
          </w:tcPr>
          <w:p w14:paraId="0ED5BFC2" w14:textId="75EF7EC6"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Frog</w:t>
            </w:r>
          </w:p>
        </w:tc>
        <w:tc>
          <w:tcPr>
            <w:tcW w:w="1899" w:type="dxa"/>
          </w:tcPr>
          <w:p w14:paraId="392A1BD7" w14:textId="390AE108"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Moist areas in residential and other areas</w:t>
            </w:r>
          </w:p>
        </w:tc>
        <w:tc>
          <w:tcPr>
            <w:tcW w:w="1958" w:type="dxa"/>
          </w:tcPr>
          <w:p w14:paraId="1F7AE0F2" w14:textId="3083AC2E"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Unintentional introduction</w:t>
            </w:r>
          </w:p>
        </w:tc>
        <w:tc>
          <w:tcPr>
            <w:tcW w:w="1938" w:type="dxa"/>
          </w:tcPr>
          <w:p w14:paraId="37BF3C4D" w14:textId="77777777" w:rsidR="00DD2547" w:rsidRPr="000569B9" w:rsidRDefault="00DD2547" w:rsidP="00DD2547">
            <w:pPr>
              <w:autoSpaceDE w:val="0"/>
              <w:autoSpaceDN w:val="0"/>
              <w:adjustRightInd w:val="0"/>
              <w:spacing w:after="0" w:line="240" w:lineRule="auto"/>
              <w:contextualSpacing/>
              <w:rPr>
                <w:rFonts w:ascii="Times New Roman" w:hAnsi="Times New Roman"/>
                <w:sz w:val="24"/>
                <w:szCs w:val="24"/>
              </w:rPr>
            </w:pPr>
            <w:r w:rsidRPr="000569B9">
              <w:rPr>
                <w:rFonts w:ascii="Times New Roman" w:hAnsi="Times New Roman"/>
                <w:sz w:val="24"/>
                <w:szCs w:val="24"/>
              </w:rPr>
              <w:t>Displaces native frog species due to high fecundity rate which competes for resources in the environment.</w:t>
            </w:r>
          </w:p>
          <w:tbl>
            <w:tblPr>
              <w:tblW w:w="0" w:type="auto"/>
              <w:tblBorders>
                <w:top w:val="nil"/>
                <w:left w:val="nil"/>
                <w:bottom w:val="nil"/>
                <w:right w:val="nil"/>
              </w:tblBorders>
              <w:tblLook w:val="0000" w:firstRow="0" w:lastRow="0" w:firstColumn="0" w:lastColumn="0" w:noHBand="0" w:noVBand="0"/>
            </w:tblPr>
            <w:tblGrid>
              <w:gridCol w:w="222"/>
            </w:tblGrid>
            <w:tr w:rsidR="000569B9" w:rsidRPr="000569B9" w14:paraId="4AB04A49" w14:textId="77777777" w:rsidTr="006F114A">
              <w:trPr>
                <w:trHeight w:val="226"/>
              </w:trPr>
              <w:tc>
                <w:tcPr>
                  <w:tcW w:w="222" w:type="dxa"/>
                </w:tcPr>
                <w:p w14:paraId="3E793342" w14:textId="77777777" w:rsidR="00DD2547" w:rsidRPr="000569B9" w:rsidRDefault="00DD2547" w:rsidP="00DD2547">
                  <w:pPr>
                    <w:autoSpaceDE w:val="0"/>
                    <w:autoSpaceDN w:val="0"/>
                    <w:adjustRightInd w:val="0"/>
                    <w:spacing w:after="0" w:line="240" w:lineRule="auto"/>
                    <w:rPr>
                      <w:rFonts w:ascii="Times New Roman" w:hAnsi="Times New Roman"/>
                      <w:sz w:val="24"/>
                      <w:szCs w:val="24"/>
                    </w:rPr>
                  </w:pPr>
                </w:p>
              </w:tc>
            </w:tr>
          </w:tbl>
          <w:p w14:paraId="48147596" w14:textId="77777777" w:rsidR="004B0021" w:rsidRPr="000569B9" w:rsidRDefault="004B0021" w:rsidP="004B0021">
            <w:pPr>
              <w:rPr>
                <w:rFonts w:ascii="Times New Roman" w:hAnsi="Times New Roman"/>
                <w:sz w:val="24"/>
                <w:szCs w:val="24"/>
                <w:lang w:val="x-none" w:eastAsia="x-none"/>
              </w:rPr>
            </w:pPr>
          </w:p>
        </w:tc>
        <w:tc>
          <w:tcPr>
            <w:tcW w:w="2630" w:type="dxa"/>
          </w:tcPr>
          <w:p w14:paraId="53EFD4E1" w14:textId="0469FE58"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Natural movement of the frog from one location to another &amp; the laying of eggs which mature quickly, even in puddles of water after heavy rains (observation).</w:t>
            </w:r>
          </w:p>
        </w:tc>
      </w:tr>
      <w:tr w:rsidR="000569B9" w:rsidRPr="000569B9" w14:paraId="51242C54" w14:textId="77777777" w:rsidTr="00B45CDE">
        <w:tc>
          <w:tcPr>
            <w:tcW w:w="2030" w:type="dxa"/>
          </w:tcPr>
          <w:tbl>
            <w:tblPr>
              <w:tblW w:w="0" w:type="auto"/>
              <w:tblBorders>
                <w:top w:val="nil"/>
                <w:left w:val="nil"/>
                <w:bottom w:val="nil"/>
                <w:right w:val="nil"/>
              </w:tblBorders>
              <w:tblLook w:val="0000" w:firstRow="0" w:lastRow="0" w:firstColumn="0" w:lastColumn="0" w:noHBand="0" w:noVBand="0"/>
            </w:tblPr>
            <w:tblGrid>
              <w:gridCol w:w="1843"/>
            </w:tblGrid>
            <w:tr w:rsidR="000569B9" w:rsidRPr="000569B9" w14:paraId="727B86B5" w14:textId="77777777" w:rsidTr="006F114A">
              <w:trPr>
                <w:trHeight w:val="100"/>
              </w:trPr>
              <w:tc>
                <w:tcPr>
                  <w:tcW w:w="1524" w:type="dxa"/>
                </w:tcPr>
                <w:p w14:paraId="590A12AE" w14:textId="77777777" w:rsidR="00DD2547" w:rsidRPr="000569B9" w:rsidRDefault="00DD2547" w:rsidP="00DD2547">
                  <w:pPr>
                    <w:autoSpaceDE w:val="0"/>
                    <w:autoSpaceDN w:val="0"/>
                    <w:adjustRightInd w:val="0"/>
                    <w:spacing w:after="0" w:line="240" w:lineRule="auto"/>
                    <w:rPr>
                      <w:rFonts w:ascii="Times New Roman" w:hAnsi="Times New Roman"/>
                      <w:sz w:val="24"/>
                      <w:szCs w:val="24"/>
                    </w:rPr>
                  </w:pPr>
                  <w:proofErr w:type="spellStart"/>
                  <w:r w:rsidRPr="000569B9">
                    <w:rPr>
                      <w:rFonts w:ascii="Times New Roman" w:hAnsi="Times New Roman"/>
                      <w:i/>
                      <w:iCs/>
                      <w:sz w:val="24"/>
                      <w:szCs w:val="24"/>
                    </w:rPr>
                    <w:t>Helogateparvula</w:t>
                  </w:r>
                  <w:proofErr w:type="spellEnd"/>
                </w:p>
              </w:tc>
            </w:tr>
          </w:tbl>
          <w:p w14:paraId="0B675246" w14:textId="77777777" w:rsidR="004B0021" w:rsidRPr="000569B9" w:rsidRDefault="004B0021" w:rsidP="004B0021">
            <w:pPr>
              <w:rPr>
                <w:rFonts w:ascii="Times New Roman" w:hAnsi="Times New Roman"/>
                <w:sz w:val="24"/>
                <w:szCs w:val="24"/>
                <w:lang w:val="x-none" w:eastAsia="x-none"/>
              </w:rPr>
            </w:pPr>
          </w:p>
        </w:tc>
        <w:tc>
          <w:tcPr>
            <w:tcW w:w="1891" w:type="dxa"/>
          </w:tcPr>
          <w:p w14:paraId="15CBED0C" w14:textId="7AD9124D"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Indian Mongoose</w:t>
            </w:r>
          </w:p>
        </w:tc>
        <w:tc>
          <w:tcPr>
            <w:tcW w:w="2044" w:type="dxa"/>
          </w:tcPr>
          <w:p w14:paraId="4B519FE1" w14:textId="317B7C77"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rPr>
              <w:t>Small carnivorous mammal</w:t>
            </w:r>
          </w:p>
        </w:tc>
        <w:tc>
          <w:tcPr>
            <w:tcW w:w="1899" w:type="dxa"/>
          </w:tcPr>
          <w:p w14:paraId="156F4F43" w14:textId="7F943D88"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Urban, Suburban and rural areas</w:t>
            </w:r>
          </w:p>
        </w:tc>
        <w:tc>
          <w:tcPr>
            <w:tcW w:w="1958" w:type="dxa"/>
          </w:tcPr>
          <w:p w14:paraId="6A406C9E" w14:textId="458A0718"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Intentional introduction for pest control in the plantation era</w:t>
            </w:r>
          </w:p>
        </w:tc>
        <w:tc>
          <w:tcPr>
            <w:tcW w:w="1938" w:type="dxa"/>
          </w:tcPr>
          <w:p w14:paraId="4493DAD7" w14:textId="2E50C93E"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 xml:space="preserve">Attacks and eats native species. Was responsible for the near annihilation of </w:t>
            </w:r>
            <w:r w:rsidRPr="000569B9">
              <w:rPr>
                <w:rFonts w:ascii="Times New Roman" w:hAnsi="Times New Roman"/>
                <w:sz w:val="24"/>
                <w:szCs w:val="24"/>
              </w:rPr>
              <w:lastRenderedPageBreak/>
              <w:t>the Antiguan Racer Snake population</w:t>
            </w:r>
          </w:p>
        </w:tc>
        <w:tc>
          <w:tcPr>
            <w:tcW w:w="2630" w:type="dxa"/>
          </w:tcPr>
          <w:p w14:paraId="773F4417" w14:textId="44A5E349"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lastRenderedPageBreak/>
              <w:t xml:space="preserve">Natural movement of the Mongoose  from one location to another.  The litter is small (3) but mature under a year.  </w:t>
            </w:r>
            <w:r w:rsidRPr="000569B9">
              <w:rPr>
                <w:rFonts w:ascii="Times New Roman" w:hAnsi="Times New Roman"/>
                <w:sz w:val="24"/>
                <w:szCs w:val="24"/>
              </w:rPr>
              <w:lastRenderedPageBreak/>
              <w:t>Breeds three times in a year.</w:t>
            </w:r>
          </w:p>
        </w:tc>
      </w:tr>
      <w:tr w:rsidR="000569B9" w:rsidRPr="000569B9" w14:paraId="1A6527FA" w14:textId="77777777" w:rsidTr="00B45CDE">
        <w:tc>
          <w:tcPr>
            <w:tcW w:w="2030" w:type="dxa"/>
          </w:tcPr>
          <w:p w14:paraId="73C563A9" w14:textId="0941B8F3"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lastRenderedPageBreak/>
              <w:t>Plant Hopper (</w:t>
            </w:r>
            <w:proofErr w:type="spellStart"/>
            <w:r w:rsidRPr="000569B9">
              <w:rPr>
                <w:rFonts w:ascii="Times New Roman" w:hAnsi="Times New Roman"/>
                <w:i/>
                <w:iCs/>
                <w:sz w:val="24"/>
                <w:szCs w:val="24"/>
              </w:rPr>
              <w:t>Mynduscrudus</w:t>
            </w:r>
            <w:proofErr w:type="spellEnd"/>
            <w:r w:rsidRPr="000569B9">
              <w:rPr>
                <w:rFonts w:ascii="Times New Roman" w:hAnsi="Times New Roman"/>
                <w:sz w:val="24"/>
                <w:szCs w:val="24"/>
              </w:rPr>
              <w:t>)</w:t>
            </w:r>
          </w:p>
        </w:tc>
        <w:tc>
          <w:tcPr>
            <w:tcW w:w="1891" w:type="dxa"/>
          </w:tcPr>
          <w:p w14:paraId="768D3FBB" w14:textId="396104F7" w:rsidR="004B0021" w:rsidRPr="000569B9" w:rsidRDefault="00DD2547"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Lethal Yellowing</w:t>
            </w:r>
          </w:p>
        </w:tc>
        <w:tc>
          <w:tcPr>
            <w:tcW w:w="2044" w:type="dxa"/>
          </w:tcPr>
          <w:tbl>
            <w:tblPr>
              <w:tblW w:w="0" w:type="auto"/>
              <w:tblBorders>
                <w:top w:val="nil"/>
                <w:left w:val="nil"/>
                <w:bottom w:val="nil"/>
                <w:right w:val="nil"/>
              </w:tblBorders>
              <w:tblLook w:val="0000" w:firstRow="0" w:lastRow="0" w:firstColumn="0" w:lastColumn="0" w:noHBand="0" w:noVBand="0"/>
            </w:tblPr>
            <w:tblGrid>
              <w:gridCol w:w="1917"/>
            </w:tblGrid>
            <w:tr w:rsidR="000569B9" w:rsidRPr="000569B9" w14:paraId="0F22C6C7" w14:textId="77777777" w:rsidTr="006F114A">
              <w:trPr>
                <w:trHeight w:val="859"/>
              </w:trPr>
              <w:tc>
                <w:tcPr>
                  <w:tcW w:w="1404" w:type="dxa"/>
                </w:tcPr>
                <w:p w14:paraId="00C48B5B" w14:textId="77777777" w:rsidR="00DD2547" w:rsidRPr="000569B9" w:rsidRDefault="00DD2547" w:rsidP="00DD2547">
                  <w:pPr>
                    <w:autoSpaceDE w:val="0"/>
                    <w:autoSpaceDN w:val="0"/>
                    <w:adjustRightInd w:val="0"/>
                    <w:spacing w:after="0" w:line="240" w:lineRule="auto"/>
                    <w:rPr>
                      <w:rFonts w:ascii="Times New Roman" w:hAnsi="Times New Roman"/>
                      <w:sz w:val="24"/>
                      <w:szCs w:val="24"/>
                    </w:rPr>
                  </w:pPr>
                  <w:r w:rsidRPr="000569B9">
                    <w:rPr>
                      <w:rFonts w:ascii="Times New Roman" w:hAnsi="Times New Roman"/>
                      <w:sz w:val="24"/>
                      <w:szCs w:val="24"/>
                    </w:rPr>
                    <w:t>Plant Disease spread by bacteria known as the Plant Hopper (MyndusCrudus).</w:t>
                  </w:r>
                </w:p>
              </w:tc>
            </w:tr>
          </w:tbl>
          <w:p w14:paraId="23D2D428" w14:textId="77777777" w:rsidR="004B0021" w:rsidRPr="000569B9" w:rsidRDefault="004B0021" w:rsidP="004B0021">
            <w:pPr>
              <w:rPr>
                <w:rFonts w:ascii="Times New Roman" w:hAnsi="Times New Roman"/>
                <w:sz w:val="24"/>
                <w:szCs w:val="24"/>
                <w:lang w:val="x-none" w:eastAsia="x-none"/>
              </w:rPr>
            </w:pPr>
          </w:p>
        </w:tc>
        <w:tc>
          <w:tcPr>
            <w:tcW w:w="1899" w:type="dxa"/>
          </w:tcPr>
          <w:p w14:paraId="6A21D9AC" w14:textId="11DBE97C"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Wherever coconut and other palm trees are found</w:t>
            </w:r>
          </w:p>
        </w:tc>
        <w:tc>
          <w:tcPr>
            <w:tcW w:w="1958" w:type="dxa"/>
          </w:tcPr>
          <w:p w14:paraId="2FA87ED7" w14:textId="30219940"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Accidental introduction</w:t>
            </w:r>
          </w:p>
        </w:tc>
        <w:tc>
          <w:tcPr>
            <w:tcW w:w="1938" w:type="dxa"/>
          </w:tcPr>
          <w:p w14:paraId="6E16D266" w14:textId="51E80FAA"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Destruction of palms and coconut trees.</w:t>
            </w:r>
          </w:p>
        </w:tc>
        <w:tc>
          <w:tcPr>
            <w:tcW w:w="2630" w:type="dxa"/>
          </w:tcPr>
          <w:p w14:paraId="7C927A27" w14:textId="7587C91C" w:rsidR="004B0021" w:rsidRPr="000569B9" w:rsidRDefault="00DD2547" w:rsidP="004B0021">
            <w:pPr>
              <w:rPr>
                <w:rFonts w:ascii="Times New Roman" w:hAnsi="Times New Roman"/>
                <w:sz w:val="24"/>
                <w:szCs w:val="24"/>
                <w:lang w:val="x-none" w:eastAsia="x-none"/>
              </w:rPr>
            </w:pPr>
            <w:r w:rsidRPr="000569B9">
              <w:rPr>
                <w:rFonts w:ascii="Times New Roman" w:hAnsi="Times New Roman"/>
                <w:sz w:val="24"/>
                <w:szCs w:val="24"/>
              </w:rPr>
              <w:t>Spread of the disease occurs when the vector (</w:t>
            </w:r>
            <w:r w:rsidRPr="000569B9">
              <w:rPr>
                <w:rFonts w:ascii="Times New Roman" w:hAnsi="Times New Roman"/>
                <w:i/>
                <w:sz w:val="24"/>
                <w:szCs w:val="24"/>
              </w:rPr>
              <w:t>Mynduscrudus</w:t>
            </w:r>
            <w:r w:rsidRPr="000569B9">
              <w:rPr>
                <w:rFonts w:ascii="Times New Roman" w:hAnsi="Times New Roman"/>
                <w:sz w:val="24"/>
                <w:szCs w:val="24"/>
              </w:rPr>
              <w:t>) feeds on the sap of an infested palm and then goes on to feed on another susceptible palm species.</w:t>
            </w:r>
          </w:p>
        </w:tc>
      </w:tr>
      <w:tr w:rsidR="000569B9" w:rsidRPr="000569B9" w14:paraId="65883CE0" w14:textId="77777777" w:rsidTr="00B45CDE">
        <w:tc>
          <w:tcPr>
            <w:tcW w:w="2030" w:type="dxa"/>
          </w:tcPr>
          <w:tbl>
            <w:tblPr>
              <w:tblW w:w="0" w:type="auto"/>
              <w:tblBorders>
                <w:top w:val="nil"/>
                <w:left w:val="nil"/>
                <w:bottom w:val="nil"/>
                <w:right w:val="nil"/>
              </w:tblBorders>
              <w:tblLook w:val="0000" w:firstRow="0" w:lastRow="0" w:firstColumn="0" w:lastColumn="0" w:noHBand="0" w:noVBand="0"/>
            </w:tblPr>
            <w:tblGrid>
              <w:gridCol w:w="1408"/>
            </w:tblGrid>
            <w:tr w:rsidR="000569B9" w:rsidRPr="000569B9" w14:paraId="4E8C1374" w14:textId="77777777" w:rsidTr="006F114A">
              <w:trPr>
                <w:trHeight w:val="100"/>
              </w:trPr>
              <w:tc>
                <w:tcPr>
                  <w:tcW w:w="1408" w:type="dxa"/>
                </w:tcPr>
                <w:p w14:paraId="7904F731" w14:textId="77777777" w:rsidR="003E0131" w:rsidRPr="000569B9" w:rsidRDefault="003E0131" w:rsidP="003E0131">
                  <w:pPr>
                    <w:autoSpaceDE w:val="0"/>
                    <w:autoSpaceDN w:val="0"/>
                    <w:adjustRightInd w:val="0"/>
                    <w:spacing w:after="0" w:line="240" w:lineRule="auto"/>
                    <w:rPr>
                      <w:rFonts w:ascii="Times New Roman" w:hAnsi="Times New Roman"/>
                      <w:sz w:val="24"/>
                      <w:szCs w:val="24"/>
                    </w:rPr>
                  </w:pPr>
                  <w:r w:rsidRPr="000569B9">
                    <w:rPr>
                      <w:rFonts w:ascii="Times New Roman" w:hAnsi="Times New Roman"/>
                      <w:i/>
                      <w:iCs/>
                      <w:sz w:val="24"/>
                      <w:szCs w:val="24"/>
                    </w:rPr>
                    <w:t xml:space="preserve">Rattus </w:t>
                  </w:r>
                  <w:proofErr w:type="spellStart"/>
                  <w:r w:rsidRPr="000569B9">
                    <w:rPr>
                      <w:rFonts w:ascii="Times New Roman" w:hAnsi="Times New Roman"/>
                      <w:i/>
                      <w:iCs/>
                      <w:sz w:val="24"/>
                      <w:szCs w:val="24"/>
                    </w:rPr>
                    <w:t>rattus</w:t>
                  </w:r>
                  <w:proofErr w:type="spellEnd"/>
                </w:p>
              </w:tc>
            </w:tr>
          </w:tbl>
          <w:p w14:paraId="35BB5466" w14:textId="77777777" w:rsidR="004B0021" w:rsidRPr="000569B9" w:rsidRDefault="004B0021" w:rsidP="004B0021">
            <w:pPr>
              <w:rPr>
                <w:rFonts w:ascii="Times New Roman" w:hAnsi="Times New Roman"/>
                <w:sz w:val="24"/>
                <w:szCs w:val="24"/>
                <w:lang w:val="x-none" w:eastAsia="x-none"/>
              </w:rPr>
            </w:pPr>
          </w:p>
        </w:tc>
        <w:tc>
          <w:tcPr>
            <w:tcW w:w="1891" w:type="dxa"/>
          </w:tcPr>
          <w:p w14:paraId="6EA197D5" w14:textId="6ED31E55" w:rsidR="004B0021" w:rsidRPr="000569B9" w:rsidRDefault="003E013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Black Rat</w:t>
            </w:r>
          </w:p>
        </w:tc>
        <w:tc>
          <w:tcPr>
            <w:tcW w:w="2044" w:type="dxa"/>
          </w:tcPr>
          <w:p w14:paraId="484AAADC" w14:textId="7D59772C"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Small omnivorous mammals</w:t>
            </w:r>
          </w:p>
        </w:tc>
        <w:tc>
          <w:tcPr>
            <w:tcW w:w="1899" w:type="dxa"/>
          </w:tcPr>
          <w:p w14:paraId="738983B9" w14:textId="5E378845"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Urban, suburban, rural areas especially human habitation</w:t>
            </w:r>
          </w:p>
        </w:tc>
        <w:tc>
          <w:tcPr>
            <w:tcW w:w="1958" w:type="dxa"/>
          </w:tcPr>
          <w:p w14:paraId="7D8F4D2F" w14:textId="5BB08CFF" w:rsidR="004B0021" w:rsidRPr="000569B9" w:rsidRDefault="003E013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Accidental Introduction</w:t>
            </w:r>
          </w:p>
        </w:tc>
        <w:tc>
          <w:tcPr>
            <w:tcW w:w="1938" w:type="dxa"/>
          </w:tcPr>
          <w:p w14:paraId="63180A5D" w14:textId="77777777" w:rsidR="003E0131" w:rsidRPr="000569B9" w:rsidRDefault="003E0131" w:rsidP="003E0131">
            <w:pPr>
              <w:autoSpaceDE w:val="0"/>
              <w:autoSpaceDN w:val="0"/>
              <w:adjustRightInd w:val="0"/>
              <w:spacing w:after="0" w:line="240" w:lineRule="auto"/>
              <w:rPr>
                <w:rFonts w:ascii="Times New Roman" w:hAnsi="Times New Roman"/>
                <w:sz w:val="24"/>
                <w:szCs w:val="24"/>
              </w:rPr>
            </w:pPr>
            <w:r w:rsidRPr="000569B9">
              <w:rPr>
                <w:rFonts w:ascii="Times New Roman" w:hAnsi="Times New Roman"/>
                <w:sz w:val="24"/>
                <w:szCs w:val="24"/>
              </w:rPr>
              <w:t xml:space="preserve">Carry disease. </w:t>
            </w:r>
          </w:p>
          <w:p w14:paraId="7D910360" w14:textId="2C526CC0" w:rsidR="004B0021" w:rsidRPr="000569B9" w:rsidRDefault="003E0131" w:rsidP="003E0131">
            <w:pPr>
              <w:rPr>
                <w:rFonts w:ascii="Times New Roman" w:hAnsi="Times New Roman"/>
                <w:sz w:val="24"/>
                <w:szCs w:val="24"/>
                <w:lang w:val="x-none" w:eastAsia="x-none"/>
              </w:rPr>
            </w:pPr>
            <w:r w:rsidRPr="000569B9">
              <w:rPr>
                <w:rFonts w:ascii="Times New Roman" w:hAnsi="Times New Roman"/>
                <w:sz w:val="24"/>
                <w:szCs w:val="24"/>
              </w:rPr>
              <w:t>Prey on local wildlife.</w:t>
            </w:r>
          </w:p>
        </w:tc>
        <w:tc>
          <w:tcPr>
            <w:tcW w:w="2630" w:type="dxa"/>
          </w:tcPr>
          <w:p w14:paraId="3F3B6B18" w14:textId="3DD35F74"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Natural movement of the Black Rat   from one location to another. Females can produces five litter per year.  A litter range from 6-12.  These rats are able to reproduce 3 months of their birth.</w:t>
            </w:r>
          </w:p>
        </w:tc>
      </w:tr>
      <w:tr w:rsidR="000569B9" w:rsidRPr="000569B9" w14:paraId="3525F728" w14:textId="77777777" w:rsidTr="00B45CDE">
        <w:tc>
          <w:tcPr>
            <w:tcW w:w="2030" w:type="dxa"/>
          </w:tcPr>
          <w:p w14:paraId="36945051" w14:textId="17E4C9E8" w:rsidR="004B0021" w:rsidRPr="000569B9" w:rsidRDefault="003E0131" w:rsidP="004B0021">
            <w:pPr>
              <w:rPr>
                <w:rFonts w:ascii="Times New Roman" w:hAnsi="Times New Roman"/>
                <w:i/>
                <w:sz w:val="24"/>
                <w:szCs w:val="24"/>
                <w:lang w:val="en-US" w:eastAsia="x-none"/>
              </w:rPr>
            </w:pPr>
            <w:r w:rsidRPr="000569B9">
              <w:rPr>
                <w:rFonts w:ascii="Times New Roman" w:hAnsi="Times New Roman"/>
                <w:i/>
                <w:sz w:val="24"/>
                <w:szCs w:val="24"/>
                <w:lang w:val="en-US" w:eastAsia="x-none"/>
              </w:rPr>
              <w:t xml:space="preserve">Rattus </w:t>
            </w:r>
            <w:r w:rsidR="00B45CDE" w:rsidRPr="000569B9">
              <w:rPr>
                <w:rFonts w:ascii="Times New Roman" w:hAnsi="Times New Roman"/>
                <w:i/>
                <w:sz w:val="24"/>
                <w:szCs w:val="24"/>
                <w:lang w:val="en-US" w:eastAsia="x-none"/>
              </w:rPr>
              <w:t>Norwegian</w:t>
            </w:r>
          </w:p>
        </w:tc>
        <w:tc>
          <w:tcPr>
            <w:tcW w:w="1891" w:type="dxa"/>
          </w:tcPr>
          <w:p w14:paraId="72D9FF53" w14:textId="343F90E0" w:rsidR="004B0021" w:rsidRPr="000569B9" w:rsidRDefault="003E013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Brown Rat</w:t>
            </w:r>
          </w:p>
        </w:tc>
        <w:tc>
          <w:tcPr>
            <w:tcW w:w="2044" w:type="dxa"/>
          </w:tcPr>
          <w:p w14:paraId="3025136E" w14:textId="6E1DC4C2"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Small omnivorous mammals</w:t>
            </w:r>
          </w:p>
        </w:tc>
        <w:tc>
          <w:tcPr>
            <w:tcW w:w="1899" w:type="dxa"/>
          </w:tcPr>
          <w:p w14:paraId="19673B9B" w14:textId="1373A259"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Urban, suburban, rural areas especially human habitation</w:t>
            </w:r>
          </w:p>
        </w:tc>
        <w:tc>
          <w:tcPr>
            <w:tcW w:w="1958" w:type="dxa"/>
          </w:tcPr>
          <w:p w14:paraId="28665837" w14:textId="21BD97C4"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lang w:val="en-US" w:eastAsia="x-none"/>
              </w:rPr>
              <w:t>Accidental Introductions</w:t>
            </w:r>
          </w:p>
        </w:tc>
        <w:tc>
          <w:tcPr>
            <w:tcW w:w="1938" w:type="dxa"/>
          </w:tcPr>
          <w:p w14:paraId="7E3708C3" w14:textId="77777777" w:rsidR="003E0131" w:rsidRPr="000569B9" w:rsidRDefault="003E0131" w:rsidP="003E0131">
            <w:pPr>
              <w:autoSpaceDE w:val="0"/>
              <w:autoSpaceDN w:val="0"/>
              <w:adjustRightInd w:val="0"/>
              <w:spacing w:after="0" w:line="240" w:lineRule="auto"/>
              <w:rPr>
                <w:rFonts w:ascii="Times New Roman" w:hAnsi="Times New Roman"/>
                <w:sz w:val="24"/>
                <w:szCs w:val="24"/>
              </w:rPr>
            </w:pPr>
            <w:r w:rsidRPr="000569B9">
              <w:rPr>
                <w:rFonts w:ascii="Times New Roman" w:hAnsi="Times New Roman"/>
                <w:sz w:val="24"/>
                <w:szCs w:val="24"/>
              </w:rPr>
              <w:t xml:space="preserve">Carry disease. </w:t>
            </w:r>
          </w:p>
          <w:p w14:paraId="79530494" w14:textId="20582ADC" w:rsidR="004B0021" w:rsidRPr="000569B9" w:rsidRDefault="003E0131" w:rsidP="003E0131">
            <w:pPr>
              <w:rPr>
                <w:rFonts w:ascii="Times New Roman" w:hAnsi="Times New Roman"/>
                <w:sz w:val="24"/>
                <w:szCs w:val="24"/>
                <w:lang w:val="x-none" w:eastAsia="x-none"/>
              </w:rPr>
            </w:pPr>
            <w:r w:rsidRPr="000569B9">
              <w:rPr>
                <w:rFonts w:ascii="Times New Roman" w:hAnsi="Times New Roman"/>
                <w:sz w:val="24"/>
                <w:szCs w:val="24"/>
              </w:rPr>
              <w:t>Prey on local wildlife.</w:t>
            </w:r>
          </w:p>
        </w:tc>
        <w:tc>
          <w:tcPr>
            <w:tcW w:w="2630" w:type="dxa"/>
          </w:tcPr>
          <w:p w14:paraId="00E3905D" w14:textId="1F1231D8"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Natural movement of the Brown rat from one location to another.  These rats are able to reproduce four months of their birth.   Females  can produce five litter per year.  A litter range from 8 -12.</w:t>
            </w:r>
          </w:p>
        </w:tc>
      </w:tr>
      <w:tr w:rsidR="000569B9" w:rsidRPr="000569B9" w14:paraId="4BF3C313" w14:textId="77777777" w:rsidTr="00B45CDE">
        <w:tc>
          <w:tcPr>
            <w:tcW w:w="2030" w:type="dxa"/>
          </w:tcPr>
          <w:p w14:paraId="0C879C4B" w14:textId="2ED4740B" w:rsidR="004B0021" w:rsidRPr="000569B9" w:rsidRDefault="003E0131" w:rsidP="003E0131">
            <w:pPr>
              <w:rPr>
                <w:rFonts w:ascii="Times New Roman" w:hAnsi="Times New Roman"/>
                <w:i/>
                <w:sz w:val="24"/>
                <w:szCs w:val="24"/>
                <w:lang w:val="en-US" w:eastAsia="x-none"/>
              </w:rPr>
            </w:pPr>
            <w:proofErr w:type="spellStart"/>
            <w:r w:rsidRPr="000569B9">
              <w:rPr>
                <w:rFonts w:ascii="Times New Roman" w:hAnsi="Times New Roman"/>
                <w:i/>
                <w:sz w:val="24"/>
                <w:szCs w:val="24"/>
                <w:lang w:val="en-US" w:eastAsia="x-none"/>
              </w:rPr>
              <w:lastRenderedPageBreak/>
              <w:t>Scyphophorus</w:t>
            </w:r>
            <w:proofErr w:type="spellEnd"/>
            <w:r w:rsidRPr="000569B9">
              <w:rPr>
                <w:rFonts w:ascii="Times New Roman" w:hAnsi="Times New Roman"/>
                <w:i/>
                <w:sz w:val="24"/>
                <w:szCs w:val="24"/>
                <w:lang w:val="en-US" w:eastAsia="x-none"/>
              </w:rPr>
              <w:t xml:space="preserve"> </w:t>
            </w:r>
            <w:proofErr w:type="spellStart"/>
            <w:r w:rsidRPr="000569B9">
              <w:rPr>
                <w:rFonts w:ascii="Times New Roman" w:hAnsi="Times New Roman"/>
                <w:i/>
                <w:sz w:val="24"/>
                <w:szCs w:val="24"/>
                <w:lang w:val="en-US" w:eastAsia="x-none"/>
              </w:rPr>
              <w:t>acupunctutus</w:t>
            </w:r>
            <w:proofErr w:type="spellEnd"/>
          </w:p>
        </w:tc>
        <w:tc>
          <w:tcPr>
            <w:tcW w:w="1891" w:type="dxa"/>
          </w:tcPr>
          <w:p w14:paraId="4983914C" w14:textId="3E20588C" w:rsidR="004B0021" w:rsidRPr="000569B9" w:rsidRDefault="003E0131" w:rsidP="004B0021">
            <w:pPr>
              <w:rPr>
                <w:rFonts w:ascii="Times New Roman" w:hAnsi="Times New Roman"/>
                <w:sz w:val="24"/>
                <w:szCs w:val="24"/>
                <w:lang w:val="x-none" w:eastAsia="x-none"/>
              </w:rPr>
            </w:pPr>
            <w:r w:rsidRPr="000569B9">
              <w:rPr>
                <w:rFonts w:ascii="Times New Roman" w:hAnsi="Times New Roman"/>
                <w:i/>
                <w:iCs/>
                <w:sz w:val="24"/>
                <w:szCs w:val="24"/>
              </w:rPr>
              <w:t xml:space="preserve">Agave </w:t>
            </w:r>
            <w:r w:rsidRPr="000569B9">
              <w:rPr>
                <w:rFonts w:ascii="Times New Roman" w:hAnsi="Times New Roman"/>
                <w:iCs/>
                <w:sz w:val="24"/>
                <w:szCs w:val="24"/>
              </w:rPr>
              <w:t>Snout Weevil</w:t>
            </w:r>
          </w:p>
        </w:tc>
        <w:tc>
          <w:tcPr>
            <w:tcW w:w="2044" w:type="dxa"/>
          </w:tcPr>
          <w:p w14:paraId="5769DA9A" w14:textId="78189514" w:rsidR="004B0021" w:rsidRPr="000569B9" w:rsidRDefault="003E013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Insect</w:t>
            </w:r>
          </w:p>
        </w:tc>
        <w:tc>
          <w:tcPr>
            <w:tcW w:w="1899" w:type="dxa"/>
          </w:tcPr>
          <w:p w14:paraId="12F41AC4" w14:textId="59E66E0B"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Dry habitats where Agave grows</w:t>
            </w:r>
          </w:p>
        </w:tc>
        <w:tc>
          <w:tcPr>
            <w:tcW w:w="1958" w:type="dxa"/>
          </w:tcPr>
          <w:p w14:paraId="39B39C5B" w14:textId="516A3D34"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Accidental  Introduction</w:t>
            </w:r>
          </w:p>
        </w:tc>
        <w:tc>
          <w:tcPr>
            <w:tcW w:w="1938" w:type="dxa"/>
          </w:tcPr>
          <w:p w14:paraId="3A823004" w14:textId="24A681DC"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Infestation occurs wherever the agave plant, a national symbol of Antigua and Barbuda occurs.  The plant grows wild and occurs mainly in the limestone areas of Antigua.  Plants eventually die from infestation with this pest but the percentage of plants lost has not been quantified</w:t>
            </w:r>
          </w:p>
        </w:tc>
        <w:tc>
          <w:tcPr>
            <w:tcW w:w="2630" w:type="dxa"/>
          </w:tcPr>
          <w:p w14:paraId="2F78E4F1" w14:textId="280C14E1"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Spread through movement of infested plant material or natural movement of the weevil.</w:t>
            </w:r>
          </w:p>
        </w:tc>
      </w:tr>
      <w:tr w:rsidR="000569B9" w:rsidRPr="000569B9" w14:paraId="277C2A80" w14:textId="77777777" w:rsidTr="00B45CDE">
        <w:tc>
          <w:tcPr>
            <w:tcW w:w="2030" w:type="dxa"/>
          </w:tcPr>
          <w:p w14:paraId="618F7B5A" w14:textId="44809E06" w:rsidR="004B0021" w:rsidRPr="000569B9" w:rsidRDefault="003E0131" w:rsidP="004B0021">
            <w:pPr>
              <w:rPr>
                <w:rFonts w:ascii="Times New Roman" w:hAnsi="Times New Roman"/>
                <w:i/>
                <w:sz w:val="24"/>
                <w:szCs w:val="24"/>
                <w:lang w:val="en-US" w:eastAsia="x-none"/>
              </w:rPr>
            </w:pPr>
            <w:proofErr w:type="spellStart"/>
            <w:r w:rsidRPr="000569B9">
              <w:rPr>
                <w:rFonts w:ascii="Times New Roman" w:hAnsi="Times New Roman"/>
                <w:i/>
                <w:sz w:val="24"/>
                <w:szCs w:val="24"/>
                <w:lang w:val="en-US" w:eastAsia="x-none"/>
              </w:rPr>
              <w:t>Typhadomingensis</w:t>
            </w:r>
            <w:proofErr w:type="spellEnd"/>
          </w:p>
        </w:tc>
        <w:tc>
          <w:tcPr>
            <w:tcW w:w="1891" w:type="dxa"/>
          </w:tcPr>
          <w:p w14:paraId="587C2886" w14:textId="7289B6FC" w:rsidR="004B0021" w:rsidRPr="000569B9" w:rsidRDefault="003E013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Southern Cattail</w:t>
            </w:r>
          </w:p>
        </w:tc>
        <w:tc>
          <w:tcPr>
            <w:tcW w:w="2044" w:type="dxa"/>
          </w:tcPr>
          <w:p w14:paraId="2E2B8E0C" w14:textId="283DDD41" w:rsidR="004B0021" w:rsidRPr="000569B9" w:rsidRDefault="003E0131"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Grass</w:t>
            </w:r>
          </w:p>
        </w:tc>
        <w:tc>
          <w:tcPr>
            <w:tcW w:w="1899" w:type="dxa"/>
          </w:tcPr>
          <w:p w14:paraId="57F53561" w14:textId="4F9AFC9B"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Fresh and brackish water ponds, and waterways</w:t>
            </w:r>
          </w:p>
        </w:tc>
        <w:tc>
          <w:tcPr>
            <w:tcW w:w="1958" w:type="dxa"/>
          </w:tcPr>
          <w:p w14:paraId="750DADF7" w14:textId="77284222"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Accidental  Introduction</w:t>
            </w:r>
          </w:p>
        </w:tc>
        <w:tc>
          <w:tcPr>
            <w:tcW w:w="1938" w:type="dxa"/>
          </w:tcPr>
          <w:p w14:paraId="28D7D3DE" w14:textId="5435D2D9"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t xml:space="preserve">Clogs water catchment areas such as ponds, road drainage, natural waterways, etc. by growing from the shallow </w:t>
            </w:r>
            <w:r w:rsidRPr="000569B9">
              <w:rPr>
                <w:rFonts w:ascii="Times New Roman" w:hAnsi="Times New Roman"/>
                <w:sz w:val="24"/>
                <w:szCs w:val="24"/>
              </w:rPr>
              <w:lastRenderedPageBreak/>
              <w:t>edges and gradually overgrowing the area.</w:t>
            </w:r>
          </w:p>
        </w:tc>
        <w:tc>
          <w:tcPr>
            <w:tcW w:w="2630" w:type="dxa"/>
          </w:tcPr>
          <w:p w14:paraId="7AE7BE4B" w14:textId="627B4B8F" w:rsidR="004B0021" w:rsidRPr="000569B9" w:rsidRDefault="003E0131" w:rsidP="004B0021">
            <w:pPr>
              <w:rPr>
                <w:rFonts w:ascii="Times New Roman" w:hAnsi="Times New Roman"/>
                <w:sz w:val="24"/>
                <w:szCs w:val="24"/>
                <w:lang w:val="x-none" w:eastAsia="x-none"/>
              </w:rPr>
            </w:pPr>
            <w:r w:rsidRPr="000569B9">
              <w:rPr>
                <w:rFonts w:ascii="Times New Roman" w:hAnsi="Times New Roman"/>
                <w:sz w:val="24"/>
                <w:szCs w:val="24"/>
              </w:rPr>
              <w:lastRenderedPageBreak/>
              <w:t>Wind dispersal of seeds</w:t>
            </w:r>
          </w:p>
        </w:tc>
      </w:tr>
      <w:tr w:rsidR="000569B9" w:rsidRPr="000569B9" w14:paraId="615DA6EB" w14:textId="77777777" w:rsidTr="00B45CDE">
        <w:tc>
          <w:tcPr>
            <w:tcW w:w="2030" w:type="dxa"/>
          </w:tcPr>
          <w:p w14:paraId="61772FAA" w14:textId="4F417EAC" w:rsidR="004B0021" w:rsidRPr="000569B9" w:rsidRDefault="003E0131" w:rsidP="004B0021">
            <w:pPr>
              <w:rPr>
                <w:rFonts w:ascii="Times New Roman" w:hAnsi="Times New Roman"/>
                <w:i/>
                <w:sz w:val="24"/>
                <w:szCs w:val="24"/>
                <w:lang w:val="x-none" w:eastAsia="x-none"/>
              </w:rPr>
            </w:pPr>
            <w:r w:rsidRPr="000569B9">
              <w:rPr>
                <w:rFonts w:ascii="Times New Roman" w:hAnsi="Times New Roman"/>
                <w:i/>
                <w:iCs/>
                <w:sz w:val="24"/>
                <w:szCs w:val="24"/>
              </w:rPr>
              <w:t>Varroa spp. (Varroa mite)</w:t>
            </w:r>
          </w:p>
        </w:tc>
        <w:tc>
          <w:tcPr>
            <w:tcW w:w="1891" w:type="dxa"/>
          </w:tcPr>
          <w:p w14:paraId="346C6B51" w14:textId="59846434"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Varroa mite</w:t>
            </w:r>
          </w:p>
        </w:tc>
        <w:tc>
          <w:tcPr>
            <w:tcW w:w="2044" w:type="dxa"/>
          </w:tcPr>
          <w:p w14:paraId="3E5DE51B" w14:textId="1DAE7F0B"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Arachnid</w:t>
            </w:r>
          </w:p>
        </w:tc>
        <w:tc>
          <w:tcPr>
            <w:tcW w:w="1899" w:type="dxa"/>
          </w:tcPr>
          <w:p w14:paraId="332B1F1E" w14:textId="3CF18552"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Any habitat where the bee is found</w:t>
            </w:r>
          </w:p>
        </w:tc>
        <w:tc>
          <w:tcPr>
            <w:tcW w:w="1958" w:type="dxa"/>
          </w:tcPr>
          <w:p w14:paraId="1855815E" w14:textId="70E76116"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Accidental  Introduction</w:t>
            </w:r>
          </w:p>
        </w:tc>
        <w:tc>
          <w:tcPr>
            <w:tcW w:w="1938" w:type="dxa"/>
          </w:tcPr>
          <w:p w14:paraId="2350A0DB" w14:textId="444A802A"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Parasitize bees, resulting in the death of hives if left untreated; severely impacts pollination of dependent crops, significantly reducing production in the agricultural sector.</w:t>
            </w:r>
          </w:p>
        </w:tc>
        <w:tc>
          <w:tcPr>
            <w:tcW w:w="2630" w:type="dxa"/>
          </w:tcPr>
          <w:p w14:paraId="6737C3C1" w14:textId="15BAB39F"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Movement of mite-infested materials and lack of application of proper hive hygiene</w:t>
            </w:r>
          </w:p>
        </w:tc>
      </w:tr>
      <w:tr w:rsidR="000569B9" w:rsidRPr="000569B9" w14:paraId="6B757CBA" w14:textId="77777777" w:rsidTr="00B45CDE">
        <w:tc>
          <w:tcPr>
            <w:tcW w:w="2030" w:type="dxa"/>
          </w:tcPr>
          <w:p w14:paraId="60D95D1C" w14:textId="252BC516" w:rsidR="004B0021" w:rsidRPr="000569B9" w:rsidRDefault="00B45CDE" w:rsidP="004B0021">
            <w:pPr>
              <w:rPr>
                <w:rFonts w:ascii="Times New Roman" w:hAnsi="Times New Roman"/>
                <w:i/>
                <w:sz w:val="24"/>
                <w:szCs w:val="24"/>
                <w:lang w:val="en-US" w:eastAsia="x-none"/>
              </w:rPr>
            </w:pPr>
            <w:r w:rsidRPr="000569B9">
              <w:rPr>
                <w:rFonts w:ascii="Times New Roman" w:hAnsi="Times New Roman"/>
                <w:i/>
                <w:sz w:val="24"/>
                <w:szCs w:val="24"/>
                <w:lang w:val="en-US" w:eastAsia="x-none"/>
              </w:rPr>
              <w:t>Huanglongbing</w:t>
            </w:r>
          </w:p>
        </w:tc>
        <w:tc>
          <w:tcPr>
            <w:tcW w:w="1891" w:type="dxa"/>
          </w:tcPr>
          <w:p w14:paraId="0DD5EFEA" w14:textId="04F96B6B" w:rsidR="004B0021" w:rsidRPr="000569B9" w:rsidRDefault="00B45CDE" w:rsidP="004B0021">
            <w:pPr>
              <w:rPr>
                <w:rFonts w:ascii="Times New Roman" w:hAnsi="Times New Roman"/>
                <w:sz w:val="24"/>
                <w:szCs w:val="24"/>
                <w:lang w:val="x-none" w:eastAsia="x-none"/>
              </w:rPr>
            </w:pPr>
            <w:r w:rsidRPr="000569B9">
              <w:rPr>
                <w:rFonts w:ascii="Times New Roman" w:hAnsi="Times New Roman"/>
                <w:iCs/>
                <w:sz w:val="24"/>
                <w:szCs w:val="24"/>
              </w:rPr>
              <w:t>Citrus Greening Disease.</w:t>
            </w:r>
          </w:p>
        </w:tc>
        <w:tc>
          <w:tcPr>
            <w:tcW w:w="2044" w:type="dxa"/>
          </w:tcPr>
          <w:p w14:paraId="63619755" w14:textId="75791BB5" w:rsidR="004B0021" w:rsidRPr="000569B9" w:rsidRDefault="00B45CDE" w:rsidP="004B0021">
            <w:pPr>
              <w:rPr>
                <w:rFonts w:ascii="Times New Roman" w:hAnsi="Times New Roman"/>
                <w:sz w:val="24"/>
                <w:szCs w:val="24"/>
                <w:lang w:val="en-US" w:eastAsia="x-none"/>
              </w:rPr>
            </w:pPr>
            <w:r w:rsidRPr="000569B9">
              <w:rPr>
                <w:rFonts w:ascii="Times New Roman" w:hAnsi="Times New Roman"/>
                <w:sz w:val="24"/>
                <w:szCs w:val="24"/>
                <w:lang w:val="en-US" w:eastAsia="x-none"/>
              </w:rPr>
              <w:t>Bacteria</w:t>
            </w:r>
          </w:p>
        </w:tc>
        <w:tc>
          <w:tcPr>
            <w:tcW w:w="1899" w:type="dxa"/>
          </w:tcPr>
          <w:p w14:paraId="31F781FB" w14:textId="6CC24FB7"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Anywhere citrus trees are grown</w:t>
            </w:r>
          </w:p>
        </w:tc>
        <w:tc>
          <w:tcPr>
            <w:tcW w:w="1958" w:type="dxa"/>
          </w:tcPr>
          <w:p w14:paraId="7F423573" w14:textId="2FC257E9"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Accidental  Introduction</w:t>
            </w:r>
          </w:p>
        </w:tc>
        <w:tc>
          <w:tcPr>
            <w:tcW w:w="1938" w:type="dxa"/>
          </w:tcPr>
          <w:p w14:paraId="2A09709E" w14:textId="1D16F2EB"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t xml:space="preserve">Most citrus plants in Antigua and Barbuda have succumbed to the disease.  The rough lemon variety is the only citrus species that has shown some </w:t>
            </w:r>
            <w:r w:rsidRPr="000569B9">
              <w:rPr>
                <w:rFonts w:ascii="Times New Roman" w:hAnsi="Times New Roman"/>
                <w:sz w:val="24"/>
                <w:szCs w:val="24"/>
              </w:rPr>
              <w:lastRenderedPageBreak/>
              <w:t>tolerance to the disease.  The magnitude of the impact has not been quantified.</w:t>
            </w:r>
          </w:p>
        </w:tc>
        <w:tc>
          <w:tcPr>
            <w:tcW w:w="2630" w:type="dxa"/>
          </w:tcPr>
          <w:p w14:paraId="47323058" w14:textId="25227340" w:rsidR="004B0021" w:rsidRPr="000569B9" w:rsidRDefault="00B45CDE" w:rsidP="004B0021">
            <w:pPr>
              <w:rPr>
                <w:rFonts w:ascii="Times New Roman" w:hAnsi="Times New Roman"/>
                <w:sz w:val="24"/>
                <w:szCs w:val="24"/>
                <w:lang w:val="x-none" w:eastAsia="x-none"/>
              </w:rPr>
            </w:pPr>
            <w:r w:rsidRPr="000569B9">
              <w:rPr>
                <w:rFonts w:ascii="Times New Roman" w:hAnsi="Times New Roman"/>
                <w:sz w:val="24"/>
                <w:szCs w:val="24"/>
              </w:rPr>
              <w:lastRenderedPageBreak/>
              <w:t xml:space="preserve">The causative agent – a bacterium, </w:t>
            </w:r>
            <w:r w:rsidRPr="000569B9">
              <w:rPr>
                <w:rFonts w:ascii="Times New Roman" w:hAnsi="Times New Roman"/>
                <w:i/>
                <w:sz w:val="24"/>
                <w:szCs w:val="24"/>
              </w:rPr>
              <w:t>Candidatusliberibacterspp</w:t>
            </w:r>
            <w:r w:rsidRPr="000569B9">
              <w:rPr>
                <w:rFonts w:ascii="Times New Roman" w:hAnsi="Times New Roman"/>
                <w:sz w:val="24"/>
                <w:szCs w:val="24"/>
              </w:rPr>
              <w:t xml:space="preserve">. – is insect-vectored through the feeding habits of the Asian Citrus Psyllid, </w:t>
            </w:r>
            <w:r w:rsidRPr="000569B9">
              <w:rPr>
                <w:rFonts w:ascii="Times New Roman" w:hAnsi="Times New Roman"/>
                <w:i/>
                <w:sz w:val="24"/>
                <w:szCs w:val="24"/>
              </w:rPr>
              <w:t>Diaphorinacitri.</w:t>
            </w:r>
          </w:p>
        </w:tc>
      </w:tr>
      <w:tr w:rsidR="000569B9" w:rsidRPr="000569B9" w14:paraId="3CE5E0E2" w14:textId="77777777" w:rsidTr="00B45CDE">
        <w:tc>
          <w:tcPr>
            <w:tcW w:w="2030" w:type="dxa"/>
          </w:tcPr>
          <w:p w14:paraId="153EE6D5" w14:textId="2F33F597" w:rsidR="00B45CDE" w:rsidRPr="000569B9" w:rsidRDefault="00B45CDE" w:rsidP="00B45CDE">
            <w:pPr>
              <w:rPr>
                <w:rFonts w:ascii="Times New Roman" w:hAnsi="Times New Roman"/>
                <w:sz w:val="24"/>
                <w:szCs w:val="24"/>
                <w:lang w:val="x-none" w:eastAsia="x-none"/>
              </w:rPr>
            </w:pPr>
            <w:r w:rsidRPr="000569B9">
              <w:rPr>
                <w:rFonts w:ascii="Times New Roman" w:hAnsi="Times New Roman"/>
                <w:i/>
                <w:iCs/>
                <w:sz w:val="24"/>
                <w:szCs w:val="24"/>
              </w:rPr>
              <w:t xml:space="preserve">Phytophthora </w:t>
            </w:r>
            <w:proofErr w:type="spellStart"/>
            <w:r w:rsidRPr="000569B9">
              <w:rPr>
                <w:rFonts w:ascii="Times New Roman" w:hAnsi="Times New Roman"/>
                <w:i/>
                <w:iCs/>
                <w:sz w:val="24"/>
                <w:szCs w:val="24"/>
              </w:rPr>
              <w:t>palmivora</w:t>
            </w:r>
            <w:proofErr w:type="spellEnd"/>
          </w:p>
        </w:tc>
        <w:tc>
          <w:tcPr>
            <w:tcW w:w="1891" w:type="dxa"/>
          </w:tcPr>
          <w:p w14:paraId="292A2537" w14:textId="548EEA77" w:rsidR="00B45CDE" w:rsidRPr="000569B9" w:rsidRDefault="00B45CDE" w:rsidP="00B45CDE">
            <w:pPr>
              <w:rPr>
                <w:rFonts w:ascii="Times New Roman" w:hAnsi="Times New Roman"/>
                <w:sz w:val="24"/>
                <w:szCs w:val="24"/>
                <w:lang w:val="x-none" w:eastAsia="x-none"/>
              </w:rPr>
            </w:pPr>
            <w:r w:rsidRPr="000569B9">
              <w:rPr>
                <w:rFonts w:ascii="Times New Roman" w:hAnsi="Times New Roman"/>
                <w:iCs/>
                <w:sz w:val="24"/>
                <w:szCs w:val="24"/>
              </w:rPr>
              <w:t>Budrot of palms</w:t>
            </w:r>
          </w:p>
        </w:tc>
        <w:tc>
          <w:tcPr>
            <w:tcW w:w="2044" w:type="dxa"/>
          </w:tcPr>
          <w:p w14:paraId="50E26C6C" w14:textId="09C5A768" w:rsidR="00B45CDE" w:rsidRPr="000569B9" w:rsidRDefault="00B45CDE" w:rsidP="00B45CDE">
            <w:pPr>
              <w:rPr>
                <w:rFonts w:ascii="Times New Roman" w:hAnsi="Times New Roman"/>
                <w:sz w:val="24"/>
                <w:szCs w:val="24"/>
                <w:lang w:val="en-US" w:eastAsia="x-none"/>
              </w:rPr>
            </w:pPr>
            <w:r w:rsidRPr="000569B9">
              <w:rPr>
                <w:rFonts w:ascii="Times New Roman" w:hAnsi="Times New Roman"/>
                <w:sz w:val="24"/>
                <w:szCs w:val="24"/>
                <w:lang w:val="en-US" w:eastAsia="x-none"/>
              </w:rPr>
              <w:t>Fungus</w:t>
            </w:r>
          </w:p>
        </w:tc>
        <w:tc>
          <w:tcPr>
            <w:tcW w:w="1899" w:type="dxa"/>
          </w:tcPr>
          <w:p w14:paraId="196642FA" w14:textId="0AB7531E" w:rsidR="00B45CDE" w:rsidRPr="000569B9" w:rsidRDefault="00B45CDE" w:rsidP="00B45CDE">
            <w:pPr>
              <w:rPr>
                <w:rFonts w:ascii="Times New Roman" w:hAnsi="Times New Roman"/>
                <w:sz w:val="24"/>
                <w:szCs w:val="24"/>
                <w:lang w:val="x-none" w:eastAsia="x-none"/>
              </w:rPr>
            </w:pPr>
            <w:r w:rsidRPr="000569B9">
              <w:rPr>
                <w:rFonts w:ascii="Times New Roman" w:hAnsi="Times New Roman"/>
                <w:sz w:val="24"/>
                <w:szCs w:val="24"/>
              </w:rPr>
              <w:t>Anywhere host palm trees are found</w:t>
            </w:r>
          </w:p>
        </w:tc>
        <w:tc>
          <w:tcPr>
            <w:tcW w:w="1958" w:type="dxa"/>
          </w:tcPr>
          <w:p w14:paraId="03243F33" w14:textId="572C0201" w:rsidR="00B45CDE" w:rsidRPr="000569B9" w:rsidRDefault="00B45CDE" w:rsidP="00B45CDE">
            <w:pPr>
              <w:rPr>
                <w:rFonts w:ascii="Times New Roman" w:hAnsi="Times New Roman"/>
                <w:sz w:val="24"/>
                <w:szCs w:val="24"/>
                <w:lang w:val="x-none" w:eastAsia="x-none"/>
              </w:rPr>
            </w:pPr>
            <w:r w:rsidRPr="000569B9">
              <w:rPr>
                <w:rFonts w:ascii="Times New Roman" w:hAnsi="Times New Roman"/>
                <w:sz w:val="24"/>
                <w:szCs w:val="24"/>
              </w:rPr>
              <w:t>Accidental  Introduction</w:t>
            </w:r>
          </w:p>
        </w:tc>
        <w:tc>
          <w:tcPr>
            <w:tcW w:w="1938" w:type="dxa"/>
          </w:tcPr>
          <w:p w14:paraId="20993ADB" w14:textId="35A57525" w:rsidR="00B45CDE" w:rsidRPr="000569B9" w:rsidRDefault="00B45CDE" w:rsidP="00B45CDE">
            <w:pPr>
              <w:rPr>
                <w:rFonts w:ascii="Times New Roman" w:hAnsi="Times New Roman"/>
                <w:sz w:val="24"/>
                <w:szCs w:val="24"/>
                <w:lang w:val="x-none" w:eastAsia="x-none"/>
              </w:rPr>
            </w:pPr>
            <w:r w:rsidRPr="000569B9">
              <w:rPr>
                <w:rFonts w:ascii="Times New Roman" w:hAnsi="Times New Roman"/>
                <w:sz w:val="24"/>
                <w:szCs w:val="24"/>
              </w:rPr>
              <w:t>The disease generally manifests itself when the spear leaf dies.  At this stage, it is too late to treat or save the plant.  The impact is yet to be quantified.</w:t>
            </w:r>
          </w:p>
        </w:tc>
        <w:tc>
          <w:tcPr>
            <w:tcW w:w="2630" w:type="dxa"/>
          </w:tcPr>
          <w:p w14:paraId="3173A74C" w14:textId="03D74BB8" w:rsidR="00B45CDE" w:rsidRPr="000569B9" w:rsidRDefault="00B45CDE" w:rsidP="00B45CDE">
            <w:pPr>
              <w:rPr>
                <w:rFonts w:ascii="Times New Roman" w:hAnsi="Times New Roman"/>
                <w:sz w:val="24"/>
                <w:szCs w:val="24"/>
                <w:lang w:val="x-none" w:eastAsia="x-none"/>
              </w:rPr>
            </w:pPr>
            <w:r w:rsidRPr="000569B9">
              <w:rPr>
                <w:rFonts w:ascii="Times New Roman" w:hAnsi="Times New Roman"/>
                <w:sz w:val="24"/>
                <w:szCs w:val="24"/>
              </w:rPr>
              <w:t>The fungal pathogen is spread through rain splash which facilitates movement of the spores from plant to plant.  The disease is highly infectious</w:t>
            </w:r>
          </w:p>
        </w:tc>
      </w:tr>
    </w:tbl>
    <w:p w14:paraId="65FEAEE0" w14:textId="77777777" w:rsidR="00B45CDE" w:rsidRPr="000569B9" w:rsidRDefault="00B45CDE" w:rsidP="00B45CDE">
      <w:pPr>
        <w:spacing w:after="0" w:line="240" w:lineRule="auto"/>
        <w:rPr>
          <w:rFonts w:ascii="Times New Roman" w:hAnsi="Times New Roman"/>
          <w:i/>
          <w:sz w:val="24"/>
          <w:szCs w:val="24"/>
          <w:lang w:val="pt-BR"/>
        </w:rPr>
      </w:pPr>
      <w:r w:rsidRPr="000569B9">
        <w:rPr>
          <w:rFonts w:ascii="Times New Roman" w:hAnsi="Times New Roman"/>
          <w:i/>
          <w:sz w:val="24"/>
          <w:szCs w:val="24"/>
        </w:rPr>
        <w:t xml:space="preserve">Source: Antigua and Barbuda National Strategic Biodiversity Action Plan 2014; Daltry 2007; Plant protection 2019 (per. comm.); Veterinary and livestock 2019 (per comm.); Fisheries 2019 (per comm,) </w:t>
      </w:r>
    </w:p>
    <w:p w14:paraId="4BA38731" w14:textId="77777777" w:rsidR="004B0021" w:rsidRPr="000569B9" w:rsidRDefault="004B0021" w:rsidP="004B0021">
      <w:pPr>
        <w:rPr>
          <w:rFonts w:ascii="Times New Roman" w:hAnsi="Times New Roman"/>
          <w:sz w:val="24"/>
          <w:szCs w:val="24"/>
          <w:lang w:val="x-none" w:eastAsia="x-none"/>
        </w:rPr>
      </w:pPr>
    </w:p>
    <w:p w14:paraId="5B86482D" w14:textId="77777777" w:rsidR="004B0021" w:rsidRPr="000569B9" w:rsidRDefault="004B0021" w:rsidP="004B0021">
      <w:pPr>
        <w:rPr>
          <w:rFonts w:ascii="Times New Roman" w:hAnsi="Times New Roman"/>
          <w:sz w:val="24"/>
          <w:szCs w:val="24"/>
          <w:lang w:val="x-none" w:eastAsia="x-none"/>
        </w:rPr>
      </w:pPr>
    </w:p>
    <w:p w14:paraId="498BDD55" w14:textId="77777777" w:rsidR="004B0021" w:rsidRPr="000569B9" w:rsidRDefault="004B0021" w:rsidP="004B0021">
      <w:pPr>
        <w:rPr>
          <w:rFonts w:ascii="Times New Roman" w:hAnsi="Times New Roman"/>
          <w:sz w:val="24"/>
          <w:szCs w:val="24"/>
          <w:lang w:val="x-none" w:eastAsia="x-none"/>
        </w:rPr>
      </w:pPr>
    </w:p>
    <w:p w14:paraId="15B6F0CE" w14:textId="77777777" w:rsidR="004B0021" w:rsidRPr="000569B9" w:rsidRDefault="004B0021" w:rsidP="004B0021">
      <w:pPr>
        <w:rPr>
          <w:rFonts w:ascii="Times New Roman" w:hAnsi="Times New Roman"/>
          <w:sz w:val="24"/>
          <w:szCs w:val="24"/>
          <w:lang w:val="x-none" w:eastAsia="x-none"/>
        </w:rPr>
      </w:pPr>
    </w:p>
    <w:p w14:paraId="2640CA08" w14:textId="77777777" w:rsidR="004B0021" w:rsidRPr="000569B9" w:rsidRDefault="004B0021" w:rsidP="004B0021">
      <w:pPr>
        <w:rPr>
          <w:rFonts w:ascii="Times New Roman" w:hAnsi="Times New Roman"/>
          <w:sz w:val="24"/>
          <w:szCs w:val="24"/>
          <w:lang w:val="x-none" w:eastAsia="x-none"/>
        </w:rPr>
      </w:pPr>
    </w:p>
    <w:p w14:paraId="1E935B6B" w14:textId="77777777" w:rsidR="004B0021" w:rsidRPr="000569B9" w:rsidRDefault="004B0021" w:rsidP="004B0021">
      <w:pPr>
        <w:rPr>
          <w:rFonts w:ascii="Times New Roman" w:hAnsi="Times New Roman"/>
          <w:sz w:val="24"/>
          <w:szCs w:val="24"/>
          <w:lang w:val="x-none" w:eastAsia="x-none"/>
        </w:rPr>
      </w:pPr>
    </w:p>
    <w:p w14:paraId="40FDC6EB" w14:textId="77777777" w:rsidR="00481974" w:rsidRPr="000569B9" w:rsidRDefault="00481974" w:rsidP="007C35AE">
      <w:pPr>
        <w:spacing w:after="0" w:line="360" w:lineRule="auto"/>
        <w:rPr>
          <w:rFonts w:ascii="Times New Roman" w:hAnsi="Times New Roman"/>
          <w:sz w:val="24"/>
          <w:szCs w:val="24"/>
        </w:rPr>
        <w:sectPr w:rsidR="00481974" w:rsidRPr="000569B9" w:rsidSect="00AB6BE2">
          <w:pgSz w:w="15840" w:h="12240" w:orient="landscape"/>
          <w:pgMar w:top="720" w:right="720" w:bottom="720" w:left="720" w:header="720" w:footer="720" w:gutter="0"/>
          <w:cols w:space="720"/>
          <w:docGrid w:linePitch="360"/>
        </w:sectPr>
      </w:pPr>
    </w:p>
    <w:p w14:paraId="3C8AB4C1" w14:textId="1831003E" w:rsidR="007C35AE" w:rsidRPr="000569B9" w:rsidRDefault="00863E83" w:rsidP="00F071FB">
      <w:pPr>
        <w:pStyle w:val="Heading3"/>
        <w:rPr>
          <w:rFonts w:ascii="Times New Roman" w:eastAsia="Adobe Heiti Std R" w:hAnsi="Times New Roman"/>
          <w:color w:val="auto"/>
        </w:rPr>
      </w:pPr>
      <w:bookmarkStart w:id="52" w:name="_Toc59098577"/>
      <w:r w:rsidRPr="000569B9">
        <w:rPr>
          <w:rFonts w:ascii="Times New Roman" w:eastAsia="Adobe Heiti Std R" w:hAnsi="Times New Roman"/>
          <w:color w:val="auto"/>
        </w:rPr>
        <w:lastRenderedPageBreak/>
        <w:t>1</w:t>
      </w:r>
      <w:r w:rsidR="00767853">
        <w:rPr>
          <w:rFonts w:ascii="Times New Roman" w:eastAsia="Adobe Heiti Std R" w:hAnsi="Times New Roman"/>
          <w:color w:val="auto"/>
          <w:lang w:val="en-US"/>
        </w:rPr>
        <w:t>7</w:t>
      </w:r>
      <w:r w:rsidRPr="000569B9">
        <w:rPr>
          <w:rFonts w:ascii="Times New Roman" w:eastAsia="Adobe Heiti Std R" w:hAnsi="Times New Roman"/>
          <w:color w:val="auto"/>
        </w:rPr>
        <w:t>.</w:t>
      </w:r>
      <w:r w:rsidR="00D13F69" w:rsidRPr="000569B9">
        <w:rPr>
          <w:rFonts w:ascii="Times New Roman" w:eastAsia="Adobe Heiti Std R" w:hAnsi="Times New Roman"/>
          <w:color w:val="auto"/>
          <w:lang w:val="en-CA"/>
        </w:rPr>
        <w:t>1</w:t>
      </w:r>
      <w:r w:rsidRPr="000569B9">
        <w:rPr>
          <w:rFonts w:ascii="Times New Roman" w:eastAsia="Adobe Heiti Std R" w:hAnsi="Times New Roman"/>
          <w:color w:val="auto"/>
        </w:rPr>
        <w:tab/>
      </w:r>
      <w:r w:rsidR="007C35AE" w:rsidRPr="000569B9">
        <w:rPr>
          <w:rFonts w:ascii="Times New Roman" w:eastAsia="Adobe Heiti Std R" w:hAnsi="Times New Roman"/>
          <w:color w:val="auto"/>
        </w:rPr>
        <w:t>Invasive Alien Species (IAS) Impacts</w:t>
      </w:r>
      <w:bookmarkEnd w:id="50"/>
      <w:bookmarkEnd w:id="52"/>
    </w:p>
    <w:p w14:paraId="30451460" w14:textId="77777777" w:rsidR="007C35AE" w:rsidRPr="000569B9" w:rsidRDefault="007C35AE" w:rsidP="007C35AE">
      <w:pPr>
        <w:rPr>
          <w:rFonts w:ascii="Times New Roman" w:hAnsi="Times New Roman"/>
          <w:sz w:val="24"/>
          <w:szCs w:val="24"/>
        </w:rPr>
      </w:pPr>
    </w:p>
    <w:p w14:paraId="652B6C8E" w14:textId="3420A951" w:rsidR="007C35AE" w:rsidRPr="000569B9" w:rsidRDefault="007C35AE" w:rsidP="008D65E9">
      <w:pPr>
        <w:spacing w:after="0" w:line="360" w:lineRule="auto"/>
        <w:ind w:firstLine="720"/>
        <w:jc w:val="both"/>
        <w:rPr>
          <w:rFonts w:ascii="Times New Roman" w:hAnsi="Times New Roman"/>
          <w:sz w:val="24"/>
          <w:szCs w:val="24"/>
        </w:rPr>
      </w:pPr>
      <w:r w:rsidRPr="000569B9">
        <w:rPr>
          <w:rFonts w:ascii="Times New Roman" w:hAnsi="Times New Roman"/>
          <w:sz w:val="24"/>
          <w:szCs w:val="24"/>
        </w:rPr>
        <w:t xml:space="preserve">Antigua and Barbuda reports that measures are in place to monitor and assess the spread of some IAS, but they are generally weak.  Antigua and Barbuda </w:t>
      </w:r>
      <w:r w:rsidR="008D65E9" w:rsidRPr="000569B9">
        <w:rPr>
          <w:rFonts w:ascii="Times New Roman" w:hAnsi="Times New Roman"/>
          <w:sz w:val="24"/>
          <w:szCs w:val="24"/>
        </w:rPr>
        <w:t>depend</w:t>
      </w:r>
      <w:r w:rsidRPr="000569B9">
        <w:rPr>
          <w:rFonts w:ascii="Times New Roman" w:hAnsi="Times New Roman"/>
          <w:sz w:val="24"/>
          <w:szCs w:val="24"/>
        </w:rPr>
        <w:t xml:space="preserve"> on fisher folk/farmers/general public to report IAS.</w:t>
      </w:r>
      <w:r w:rsidR="005933B8" w:rsidRPr="000569B9">
        <w:rPr>
          <w:rFonts w:ascii="Times New Roman" w:hAnsi="Times New Roman"/>
          <w:sz w:val="24"/>
          <w:szCs w:val="24"/>
        </w:rPr>
        <w:t xml:space="preserve"> </w:t>
      </w:r>
      <w:r w:rsidRPr="000569B9">
        <w:rPr>
          <w:rFonts w:ascii="Times New Roman" w:hAnsi="Times New Roman"/>
          <w:sz w:val="24"/>
          <w:szCs w:val="24"/>
        </w:rPr>
        <w:t xml:space="preserve">The problem lies in the fact that there are insufficient numbers of trained staff to carry out surveillance activities.  Additionally, there is no coordination mechanism or strategy to address IAS’s which do not fall within the mandate of the Ministry of Agriculture (Plant/Vet/Fisheries). </w:t>
      </w:r>
      <w:r w:rsidR="00C01D59" w:rsidRPr="000569B9">
        <w:rPr>
          <w:rFonts w:ascii="Times New Roman" w:hAnsi="Times New Roman"/>
          <w:sz w:val="24"/>
          <w:szCs w:val="24"/>
        </w:rPr>
        <w:t xml:space="preserve"> O</w:t>
      </w:r>
      <w:r w:rsidRPr="000569B9">
        <w:rPr>
          <w:rFonts w:ascii="Times New Roman" w:hAnsi="Times New Roman"/>
          <w:sz w:val="24"/>
          <w:szCs w:val="24"/>
        </w:rPr>
        <w:t>ne of the outcomes of the upcoming project (Preventing COSTS of IAS in Barbados and the OECS Countries) is assessing the effectiveness of monitoring measures.  The Plant Protection Unit (PPU) is about to launch an impact assessment on Giant African Snail (GAS) management effectiveness.  The Environmental Awareness Group (EAG), a non-governmental organization, carries out biosecurity protocols for offshore islands.The Fifth National Report (2014) indicates that invasive species such as the Lionfish and Giant African Snail have placed pressure on coral reefs and vegetation, respectively, in Antigua and Barbuda, and some amount of investigative and/or continuous manual removal from the environment for IAS control has been done.</w:t>
      </w:r>
    </w:p>
    <w:p w14:paraId="4DF080F1" w14:textId="77777777" w:rsidR="007C35AE" w:rsidRPr="000569B9" w:rsidRDefault="007C35AE" w:rsidP="007C35AE">
      <w:pPr>
        <w:spacing w:after="0" w:line="360" w:lineRule="auto"/>
        <w:rPr>
          <w:rFonts w:ascii="Times New Roman" w:hAnsi="Times New Roman"/>
          <w:sz w:val="24"/>
          <w:szCs w:val="24"/>
        </w:rPr>
      </w:pPr>
    </w:p>
    <w:p w14:paraId="1E8F72F9" w14:textId="2DC27CB2" w:rsidR="0064727E" w:rsidRPr="000569B9" w:rsidRDefault="0064727E" w:rsidP="008D65E9">
      <w:pPr>
        <w:spacing w:after="0" w:line="360" w:lineRule="auto"/>
        <w:ind w:firstLine="720"/>
        <w:jc w:val="both"/>
        <w:rPr>
          <w:rFonts w:ascii="Times New Roman" w:hAnsi="Times New Roman"/>
          <w:b/>
          <w:i/>
          <w:sz w:val="24"/>
          <w:szCs w:val="24"/>
        </w:rPr>
      </w:pPr>
      <w:r w:rsidRPr="000569B9">
        <w:rPr>
          <w:rFonts w:ascii="Times New Roman" w:hAnsi="Times New Roman"/>
          <w:sz w:val="24"/>
          <w:szCs w:val="24"/>
        </w:rPr>
        <w:t>The Antigua and Barbuda 2017 Dossier on Invasive Alien Species (IAS)  produced for the Caribbean Regional Workshop on Invasive Alien Species and progress towards Aichi Target 9 posit  that,  “eight (8) introduced and invasive alien species have been earmarked as national priority concerns for Antigua and Barbuda”</w:t>
      </w:r>
      <w:r w:rsidR="00655DA4" w:rsidRPr="000569B9">
        <w:rPr>
          <w:rFonts w:ascii="Times New Roman" w:hAnsi="Times New Roman"/>
          <w:sz w:val="24"/>
          <w:szCs w:val="24"/>
        </w:rPr>
        <w:t xml:space="preserve">. </w:t>
      </w:r>
      <w:r w:rsidRPr="000569B9">
        <w:rPr>
          <w:rFonts w:ascii="Times New Roman" w:hAnsi="Times New Roman"/>
          <w:sz w:val="24"/>
          <w:szCs w:val="24"/>
        </w:rPr>
        <w:t xml:space="preserve">Priority IAS affecting “plants were so designated based on the level of impact being experienced in affected areas as well as giving consideration to the level of invasiveness and potential impact on the agriculture and tourism sectors if no actions were taken to control them”.  </w:t>
      </w:r>
    </w:p>
    <w:p w14:paraId="003A70A2" w14:textId="77777777" w:rsidR="0064727E" w:rsidRPr="000569B9" w:rsidRDefault="0064727E" w:rsidP="0064727E">
      <w:pPr>
        <w:rPr>
          <w:rFonts w:ascii="Times New Roman" w:hAnsi="Times New Roman"/>
          <w:sz w:val="24"/>
          <w:szCs w:val="24"/>
        </w:rPr>
      </w:pPr>
    </w:p>
    <w:p w14:paraId="46D212E8" w14:textId="77777777" w:rsidR="0064727E" w:rsidRPr="000569B9" w:rsidRDefault="0064727E" w:rsidP="008D65E9">
      <w:pPr>
        <w:pStyle w:val="Default"/>
        <w:spacing w:line="360" w:lineRule="auto"/>
        <w:ind w:firstLine="720"/>
        <w:rPr>
          <w:rFonts w:ascii="Times New Roman" w:hAnsi="Times New Roman" w:cs="Times New Roman"/>
          <w:color w:val="auto"/>
        </w:rPr>
      </w:pPr>
      <w:r w:rsidRPr="000569B9">
        <w:rPr>
          <w:rFonts w:ascii="Times New Roman" w:hAnsi="Times New Roman" w:cs="Times New Roman"/>
          <w:iCs/>
          <w:color w:val="auto"/>
        </w:rPr>
        <w:t>T</w:t>
      </w:r>
      <w:r w:rsidRPr="000569B9">
        <w:rPr>
          <w:rFonts w:ascii="Times New Roman" w:hAnsi="Times New Roman" w:cs="Times New Roman"/>
          <w:color w:val="auto"/>
        </w:rPr>
        <w:t xml:space="preserve">here is a current trend in the loss and extinction of biodiversity in Antigua by the clearing of its original vegetation for the cultivation of sugar cane and cotton as well other financially viable developments.  However, the primary role of development is to improve the quality of human life through utilization of and access to the resources. From observation, the trend shows that although almost all of Antigua’s development has been based on the utilization </w:t>
      </w:r>
      <w:r w:rsidRPr="000569B9">
        <w:rPr>
          <w:rFonts w:ascii="Times New Roman" w:hAnsi="Times New Roman" w:cs="Times New Roman"/>
          <w:color w:val="auto"/>
        </w:rPr>
        <w:lastRenderedPageBreak/>
        <w:t>of our environmental resources, the pathway to development has failed to find an environmentally sustainable course. If invasive alien species are not controlled or eliminated from the Antiguan landscape, the quality of human life both in the present and the future is being compromised.</w:t>
      </w:r>
    </w:p>
    <w:p w14:paraId="042C2115" w14:textId="77777777" w:rsidR="0064727E" w:rsidRPr="000569B9" w:rsidRDefault="0064727E" w:rsidP="0064727E">
      <w:pPr>
        <w:autoSpaceDE w:val="0"/>
        <w:autoSpaceDN w:val="0"/>
        <w:adjustRightInd w:val="0"/>
        <w:spacing w:after="0" w:line="360" w:lineRule="auto"/>
        <w:rPr>
          <w:rFonts w:ascii="Times New Roman" w:hAnsi="Times New Roman"/>
          <w:sz w:val="24"/>
          <w:szCs w:val="24"/>
        </w:rPr>
      </w:pPr>
    </w:p>
    <w:p w14:paraId="2BFDCB17" w14:textId="2DE79238" w:rsidR="0064727E" w:rsidRPr="000569B9" w:rsidRDefault="0064727E" w:rsidP="008D65E9">
      <w:pPr>
        <w:autoSpaceDE w:val="0"/>
        <w:autoSpaceDN w:val="0"/>
        <w:adjustRightInd w:val="0"/>
        <w:spacing w:after="0" w:line="360" w:lineRule="auto"/>
        <w:ind w:firstLine="720"/>
        <w:rPr>
          <w:rFonts w:ascii="Times New Roman" w:hAnsi="Times New Roman"/>
          <w:sz w:val="24"/>
          <w:szCs w:val="24"/>
        </w:rPr>
      </w:pPr>
      <w:r w:rsidRPr="000569B9">
        <w:rPr>
          <w:rFonts w:ascii="Times New Roman" w:hAnsi="Times New Roman"/>
          <w:sz w:val="24"/>
          <w:szCs w:val="24"/>
        </w:rPr>
        <w:t>Threats to national biodiversity have been primarily due “to human activities in pursuit of economic and social development.  However, in addition to “human development activities, the country is facing more emerging threats mainly in the form of invasive species and climate change associated impacts” (ABNSBAP, p12</w:t>
      </w:r>
      <w:r w:rsidR="0064213E" w:rsidRPr="000569B9">
        <w:rPr>
          <w:rFonts w:ascii="Times New Roman" w:hAnsi="Times New Roman"/>
          <w:sz w:val="24"/>
          <w:szCs w:val="24"/>
        </w:rPr>
        <w:t>).</w:t>
      </w:r>
    </w:p>
    <w:p w14:paraId="42650E7E" w14:textId="77777777" w:rsidR="0064727E" w:rsidRPr="000569B9" w:rsidRDefault="0064727E" w:rsidP="0064727E">
      <w:pPr>
        <w:autoSpaceDE w:val="0"/>
        <w:autoSpaceDN w:val="0"/>
        <w:adjustRightInd w:val="0"/>
        <w:spacing w:after="0" w:line="360" w:lineRule="auto"/>
        <w:rPr>
          <w:rFonts w:ascii="Times New Roman" w:hAnsi="Times New Roman"/>
          <w:sz w:val="24"/>
          <w:szCs w:val="24"/>
        </w:rPr>
      </w:pPr>
    </w:p>
    <w:p w14:paraId="39E9C925" w14:textId="77777777" w:rsidR="0064727E" w:rsidRPr="000569B9" w:rsidRDefault="0064727E" w:rsidP="0064727E">
      <w:pPr>
        <w:autoSpaceDE w:val="0"/>
        <w:autoSpaceDN w:val="0"/>
        <w:adjustRightInd w:val="0"/>
        <w:spacing w:after="0" w:line="360" w:lineRule="auto"/>
        <w:rPr>
          <w:rFonts w:ascii="Times New Roman" w:hAnsi="Times New Roman"/>
          <w:sz w:val="24"/>
          <w:szCs w:val="24"/>
        </w:rPr>
      </w:pPr>
      <w:r w:rsidRPr="000569B9">
        <w:rPr>
          <w:rFonts w:ascii="Times New Roman" w:hAnsi="Times New Roman"/>
          <w:sz w:val="24"/>
          <w:szCs w:val="24"/>
        </w:rPr>
        <w:t xml:space="preserve">The challenges are:  </w:t>
      </w:r>
    </w:p>
    <w:p w14:paraId="58D67452" w14:textId="77777777" w:rsidR="0064727E" w:rsidRPr="000569B9" w:rsidRDefault="0064727E" w:rsidP="00772BE2">
      <w:pPr>
        <w:numPr>
          <w:ilvl w:val="0"/>
          <w:numId w:val="11"/>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Fragile terrestrial and marine ecosystems such as mangrove wetlands and coral reefs endangered by development projects, pollution and misuse. </w:t>
      </w:r>
    </w:p>
    <w:p w14:paraId="36394C80" w14:textId="77777777" w:rsidR="0064727E" w:rsidRPr="000569B9" w:rsidRDefault="0064727E" w:rsidP="00772BE2">
      <w:pPr>
        <w:numPr>
          <w:ilvl w:val="0"/>
          <w:numId w:val="11"/>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Vulnerability to external economic and natural environmental shocks, such as economic recessions, hurricanes, and climate change. Droughts and hurricanes have severely impacted the bird population, as well as vegetative communities and their dependent fauna. </w:t>
      </w:r>
    </w:p>
    <w:p w14:paraId="4F3894C1" w14:textId="77777777" w:rsidR="0064727E" w:rsidRPr="000569B9" w:rsidRDefault="0064727E" w:rsidP="00772BE2">
      <w:pPr>
        <w:numPr>
          <w:ilvl w:val="0"/>
          <w:numId w:val="11"/>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Lack of human resource capacity in key biodiversity areas and other related fields. </w:t>
      </w:r>
    </w:p>
    <w:p w14:paraId="48AF8A2D" w14:textId="77777777" w:rsidR="0064727E" w:rsidRPr="000569B9" w:rsidRDefault="0064727E" w:rsidP="00772BE2">
      <w:pPr>
        <w:numPr>
          <w:ilvl w:val="0"/>
          <w:numId w:val="11"/>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Conflicting land use pressures, especially among housing, tourism and agricultural activities.</w:t>
      </w:r>
    </w:p>
    <w:p w14:paraId="1154C6ED" w14:textId="4A3F5B15" w:rsidR="0064727E" w:rsidRPr="000569B9" w:rsidRDefault="0064727E" w:rsidP="00772BE2">
      <w:pPr>
        <w:numPr>
          <w:ilvl w:val="0"/>
          <w:numId w:val="11"/>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Land </w:t>
      </w:r>
      <w:r w:rsidR="008D65E9" w:rsidRPr="000569B9">
        <w:rPr>
          <w:rFonts w:ascii="Times New Roman" w:hAnsi="Times New Roman"/>
          <w:sz w:val="24"/>
          <w:szCs w:val="24"/>
        </w:rPr>
        <w:t>degradation:</w:t>
      </w:r>
      <w:r w:rsidRPr="000569B9">
        <w:rPr>
          <w:rFonts w:ascii="Times New Roman" w:hAnsi="Times New Roman"/>
          <w:sz w:val="24"/>
          <w:szCs w:val="24"/>
        </w:rPr>
        <w:t xml:space="preserve"> and limited institutional capacity to manage the development process because the presence of weak and fragmented land use and development control mechanisms. </w:t>
      </w:r>
    </w:p>
    <w:p w14:paraId="7C603F1F" w14:textId="77777777" w:rsidR="0064727E" w:rsidRPr="000569B9" w:rsidRDefault="0064727E" w:rsidP="0064727E">
      <w:pPr>
        <w:spacing w:after="0" w:line="360" w:lineRule="auto"/>
        <w:jc w:val="both"/>
        <w:rPr>
          <w:rFonts w:ascii="Times New Roman" w:hAnsi="Times New Roman"/>
          <w:sz w:val="24"/>
          <w:szCs w:val="24"/>
        </w:rPr>
      </w:pPr>
    </w:p>
    <w:p w14:paraId="13627DFA" w14:textId="77777777" w:rsidR="0064727E" w:rsidRPr="000569B9" w:rsidRDefault="0064727E" w:rsidP="0064727E">
      <w:pPr>
        <w:spacing w:after="0" w:line="360" w:lineRule="auto"/>
        <w:rPr>
          <w:rFonts w:ascii="Times New Roman" w:hAnsi="Times New Roman"/>
          <w:sz w:val="24"/>
          <w:szCs w:val="24"/>
        </w:rPr>
      </w:pPr>
      <w:r w:rsidRPr="000569B9">
        <w:rPr>
          <w:rFonts w:ascii="Times New Roman" w:hAnsi="Times New Roman"/>
          <w:sz w:val="24"/>
          <w:szCs w:val="24"/>
        </w:rPr>
        <w:t xml:space="preserve">The threats include:  </w:t>
      </w:r>
    </w:p>
    <w:p w14:paraId="4487A115" w14:textId="77777777" w:rsidR="0064727E" w:rsidRPr="000569B9" w:rsidRDefault="0064727E" w:rsidP="00772BE2">
      <w:pPr>
        <w:numPr>
          <w:ilvl w:val="0"/>
          <w:numId w:val="12"/>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The loss of habitat primarily through the sub-division of lands for housing, tourism development, agriculture and the mining and dredging of sand. </w:t>
      </w:r>
    </w:p>
    <w:p w14:paraId="223B847D" w14:textId="77393AC3" w:rsidR="0064727E" w:rsidRPr="000569B9" w:rsidRDefault="0064727E" w:rsidP="00772BE2">
      <w:pPr>
        <w:numPr>
          <w:ilvl w:val="0"/>
          <w:numId w:val="12"/>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Fragmentation of natural communities by </w:t>
      </w:r>
      <w:r w:rsidR="008D65E9" w:rsidRPr="000569B9">
        <w:rPr>
          <w:rFonts w:ascii="Times New Roman" w:hAnsi="Times New Roman"/>
          <w:sz w:val="24"/>
          <w:szCs w:val="24"/>
        </w:rPr>
        <w:t>roadways</w:t>
      </w:r>
      <w:r w:rsidRPr="000569B9">
        <w:rPr>
          <w:rFonts w:ascii="Times New Roman" w:hAnsi="Times New Roman"/>
          <w:sz w:val="24"/>
          <w:szCs w:val="24"/>
        </w:rPr>
        <w:t xml:space="preserve">, and other man-made features that form a barrier to the movement and dispersal of species. </w:t>
      </w:r>
    </w:p>
    <w:p w14:paraId="60566B6D" w14:textId="334779C7" w:rsidR="0064727E" w:rsidRPr="000569B9" w:rsidRDefault="0064727E" w:rsidP="00772BE2">
      <w:pPr>
        <w:numPr>
          <w:ilvl w:val="0"/>
          <w:numId w:val="12"/>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The introduction of non-native species, like the Giant African Snail, mongoose, lemon grass and </w:t>
      </w:r>
      <w:r w:rsidR="008D65E9" w:rsidRPr="000569B9">
        <w:rPr>
          <w:rFonts w:ascii="Times New Roman" w:hAnsi="Times New Roman"/>
          <w:sz w:val="24"/>
          <w:szCs w:val="24"/>
        </w:rPr>
        <w:t>Lionfish</w:t>
      </w:r>
      <w:r w:rsidRPr="000569B9">
        <w:rPr>
          <w:rFonts w:ascii="Times New Roman" w:hAnsi="Times New Roman"/>
          <w:sz w:val="24"/>
          <w:szCs w:val="24"/>
        </w:rPr>
        <w:t xml:space="preserve"> that have a detrimental effect on native wild species by acting as predators, </w:t>
      </w:r>
      <w:r w:rsidR="008D65E9" w:rsidRPr="000569B9">
        <w:rPr>
          <w:rFonts w:ascii="Times New Roman" w:hAnsi="Times New Roman"/>
          <w:sz w:val="24"/>
          <w:szCs w:val="24"/>
        </w:rPr>
        <w:t>parasites,</w:t>
      </w:r>
      <w:r w:rsidRPr="000569B9">
        <w:rPr>
          <w:rFonts w:ascii="Times New Roman" w:hAnsi="Times New Roman"/>
          <w:sz w:val="24"/>
          <w:szCs w:val="24"/>
        </w:rPr>
        <w:t xml:space="preserve"> or competitors. </w:t>
      </w:r>
    </w:p>
    <w:p w14:paraId="6E642164" w14:textId="77777777" w:rsidR="0064727E" w:rsidRPr="000569B9" w:rsidRDefault="0064727E" w:rsidP="00772BE2">
      <w:pPr>
        <w:numPr>
          <w:ilvl w:val="0"/>
          <w:numId w:val="12"/>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lastRenderedPageBreak/>
        <w:t xml:space="preserve">Overgrazing by livestock mainly goats, sheep, cattle, and donkeys that pose a serious threat, particularly in upper watershed areas. </w:t>
      </w:r>
    </w:p>
    <w:p w14:paraId="1261EFA5" w14:textId="77777777" w:rsidR="0064727E" w:rsidRPr="000569B9" w:rsidRDefault="0064727E" w:rsidP="00772BE2">
      <w:pPr>
        <w:numPr>
          <w:ilvl w:val="0"/>
          <w:numId w:val="12"/>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Pollution as a result of excessive nutrients or sewage discharge into coastal waters, as well as the unregulated and excessive use of pesticides. </w:t>
      </w:r>
    </w:p>
    <w:p w14:paraId="52333939" w14:textId="77777777" w:rsidR="0064727E" w:rsidRPr="000569B9" w:rsidRDefault="0064727E" w:rsidP="00772BE2">
      <w:pPr>
        <w:numPr>
          <w:ilvl w:val="0"/>
          <w:numId w:val="12"/>
        </w:numPr>
        <w:autoSpaceDE w:val="0"/>
        <w:autoSpaceDN w:val="0"/>
        <w:adjustRightInd w:val="0"/>
        <w:spacing w:after="0" w:line="360" w:lineRule="auto"/>
        <w:jc w:val="both"/>
        <w:rPr>
          <w:rFonts w:ascii="Times New Roman" w:hAnsi="Times New Roman"/>
          <w:sz w:val="24"/>
          <w:szCs w:val="24"/>
        </w:rPr>
      </w:pPr>
      <w:r w:rsidRPr="000569B9">
        <w:rPr>
          <w:rFonts w:ascii="Times New Roman" w:hAnsi="Times New Roman"/>
          <w:sz w:val="24"/>
          <w:szCs w:val="24"/>
        </w:rPr>
        <w:t xml:space="preserve"> Natural and anthropogenic activities that stress coral reefs (directly and indirectly including through overfishing).</w:t>
      </w:r>
    </w:p>
    <w:p w14:paraId="122726F6" w14:textId="77777777" w:rsidR="0064727E" w:rsidRPr="000569B9" w:rsidRDefault="0064727E" w:rsidP="0064727E">
      <w:pPr>
        <w:spacing w:after="0" w:line="360" w:lineRule="auto"/>
        <w:rPr>
          <w:rFonts w:ascii="Times New Roman" w:hAnsi="Times New Roman"/>
          <w:iCs/>
          <w:sz w:val="24"/>
          <w:szCs w:val="24"/>
        </w:rPr>
      </w:pPr>
    </w:p>
    <w:p w14:paraId="030E6A63" w14:textId="1CD56F4D" w:rsidR="0064727E" w:rsidRPr="000569B9" w:rsidRDefault="0064727E" w:rsidP="008D65E9">
      <w:pPr>
        <w:pStyle w:val="Default"/>
        <w:spacing w:line="360" w:lineRule="auto"/>
        <w:ind w:firstLine="360"/>
        <w:jc w:val="both"/>
        <w:rPr>
          <w:rFonts w:ascii="Times New Roman" w:hAnsi="Times New Roman" w:cs="Times New Roman"/>
          <w:color w:val="auto"/>
          <w:lang w:val="en-US"/>
        </w:rPr>
      </w:pPr>
      <w:r w:rsidRPr="000569B9">
        <w:rPr>
          <w:rFonts w:ascii="Times New Roman" w:hAnsi="Times New Roman" w:cs="Times New Roman"/>
          <w:color w:val="auto"/>
        </w:rPr>
        <w:t xml:space="preserve">Invasive alien species seem to be dominant in habitats that have been modified, destroyed, overcrowded, over-exploited, and </w:t>
      </w:r>
      <w:r w:rsidR="002B64F9" w:rsidRPr="000569B9">
        <w:rPr>
          <w:rFonts w:ascii="Times New Roman" w:hAnsi="Times New Roman" w:cs="Times New Roman"/>
          <w:color w:val="auto"/>
        </w:rPr>
        <w:t xml:space="preserve">in cases </w:t>
      </w:r>
      <w:r w:rsidRPr="000569B9">
        <w:rPr>
          <w:rFonts w:ascii="Times New Roman" w:hAnsi="Times New Roman" w:cs="Times New Roman"/>
          <w:color w:val="auto"/>
        </w:rPr>
        <w:t>where destructive fishing methods are used.</w:t>
      </w:r>
      <w:r w:rsidR="005933B8" w:rsidRPr="000569B9">
        <w:rPr>
          <w:rFonts w:ascii="Times New Roman" w:hAnsi="Times New Roman" w:cs="Times New Roman"/>
          <w:color w:val="auto"/>
        </w:rPr>
        <w:t xml:space="preserve"> </w:t>
      </w:r>
      <w:r w:rsidRPr="000569B9">
        <w:rPr>
          <w:rFonts w:ascii="Times New Roman" w:hAnsi="Times New Roman" w:cs="Times New Roman"/>
          <w:color w:val="auto"/>
        </w:rPr>
        <w:t xml:space="preserve">Mangroves that function as nurseries, breeding grounds, and habitats for both marine and terrestrial wildlife are being destroyed for coastal development, especially associated with the tourist sector.  The sea turtle populations are being impacted by the destruction of critical nesting and foraging habitats through coastal construction, sand mining, pollution, and over-fishing.  Furthermore, the regulatory mechanisms, though effectively enhanced with the enactment of the new Fisheries Act and its accompanying regulations, is undermined as the necessary capacity to enforce these laws to protect nesting and foraging turtles and their habitats is inadequate.  Sea grass beds that provide food for fish and turtles </w:t>
      </w:r>
      <w:r w:rsidR="008D65E9" w:rsidRPr="000569B9">
        <w:rPr>
          <w:rFonts w:ascii="Times New Roman" w:hAnsi="Times New Roman" w:cs="Times New Roman"/>
          <w:color w:val="auto"/>
        </w:rPr>
        <w:t>and</w:t>
      </w:r>
      <w:r w:rsidRPr="000569B9">
        <w:rPr>
          <w:rFonts w:ascii="Times New Roman" w:hAnsi="Times New Roman" w:cs="Times New Roman"/>
          <w:color w:val="auto"/>
        </w:rPr>
        <w:t xml:space="preserve"> function as nurseries for young conch, spiny lobsters, shrimp and a variety of fish are being destroyed.  Coral reefs are in very poor condition, stressed by high sedimentation, and activities like over-fishing, destruction by the anchoring of boats, improper placement of fish traps, garbage, breakage by recreational diving, and the release of partly treated sewage from coastal holiday developments directly into the sea.Today, with an increased awareness of the impact of climate change and the importance of the country’s natural resources to its economic survival, renewed efforts have been undertaken to prioritize the protection of such natural resources in the country.  This has had significant successes as the government, in partnership with a number of international and regional organizations, has begun the necessary steps to establish and implement a system of protected areas, and develop other policies for natural resource protection and management. </w:t>
      </w:r>
    </w:p>
    <w:p w14:paraId="5B140239" w14:textId="77777777" w:rsidR="007C35AE" w:rsidRDefault="007C35AE" w:rsidP="007C35AE">
      <w:pPr>
        <w:spacing w:after="0" w:line="360" w:lineRule="auto"/>
        <w:rPr>
          <w:rFonts w:ascii="Times New Roman" w:hAnsi="Times New Roman"/>
          <w:sz w:val="24"/>
          <w:szCs w:val="24"/>
        </w:rPr>
      </w:pPr>
    </w:p>
    <w:p w14:paraId="1877E44A" w14:textId="77777777" w:rsidR="008D65E9" w:rsidRDefault="008D65E9" w:rsidP="007C35AE">
      <w:pPr>
        <w:spacing w:after="0" w:line="360" w:lineRule="auto"/>
        <w:rPr>
          <w:rFonts w:ascii="Times New Roman" w:hAnsi="Times New Roman"/>
          <w:sz w:val="24"/>
          <w:szCs w:val="24"/>
        </w:rPr>
      </w:pPr>
    </w:p>
    <w:p w14:paraId="531C5F78" w14:textId="77777777" w:rsidR="008D65E9" w:rsidRPr="000569B9" w:rsidRDefault="008D65E9" w:rsidP="007C35AE">
      <w:pPr>
        <w:spacing w:after="0" w:line="360" w:lineRule="auto"/>
        <w:rPr>
          <w:rFonts w:ascii="Times New Roman" w:hAnsi="Times New Roman"/>
          <w:sz w:val="24"/>
          <w:szCs w:val="24"/>
        </w:rPr>
      </w:pPr>
    </w:p>
    <w:p w14:paraId="29A62FA2" w14:textId="60E3BB6C" w:rsidR="007C35AE" w:rsidRDefault="00863E83" w:rsidP="00F071FB">
      <w:pPr>
        <w:pStyle w:val="Heading3"/>
        <w:rPr>
          <w:rFonts w:ascii="Times New Roman" w:eastAsia="Adobe Heiti Std R" w:hAnsi="Times New Roman"/>
          <w:color w:val="auto"/>
        </w:rPr>
      </w:pPr>
      <w:bookmarkStart w:id="53" w:name="_Toc492232057"/>
      <w:bookmarkStart w:id="54" w:name="_Toc59098578"/>
      <w:r w:rsidRPr="000569B9">
        <w:rPr>
          <w:rFonts w:ascii="Times New Roman" w:eastAsia="Adobe Heiti Std R" w:hAnsi="Times New Roman"/>
          <w:color w:val="auto"/>
        </w:rPr>
        <w:lastRenderedPageBreak/>
        <w:t>1</w:t>
      </w:r>
      <w:r w:rsidR="00767853">
        <w:rPr>
          <w:rFonts w:ascii="Times New Roman" w:eastAsia="Adobe Heiti Std R" w:hAnsi="Times New Roman"/>
          <w:color w:val="auto"/>
          <w:lang w:val="en-US"/>
        </w:rPr>
        <w:t>7</w:t>
      </w:r>
      <w:r w:rsidRPr="000569B9">
        <w:rPr>
          <w:rFonts w:ascii="Times New Roman" w:eastAsia="Adobe Heiti Std R" w:hAnsi="Times New Roman"/>
          <w:color w:val="auto"/>
        </w:rPr>
        <w:t>.</w:t>
      </w:r>
      <w:r w:rsidR="00D13F69" w:rsidRPr="000569B9">
        <w:rPr>
          <w:rFonts w:ascii="Times New Roman" w:eastAsia="Adobe Heiti Std R" w:hAnsi="Times New Roman"/>
          <w:color w:val="auto"/>
        </w:rPr>
        <w:t>2</w:t>
      </w:r>
      <w:r w:rsidRPr="000569B9">
        <w:rPr>
          <w:rFonts w:ascii="Times New Roman" w:eastAsia="Adobe Heiti Std R" w:hAnsi="Times New Roman"/>
          <w:color w:val="auto"/>
        </w:rPr>
        <w:tab/>
        <w:t xml:space="preserve">Management </w:t>
      </w:r>
      <w:r w:rsidR="007C35AE" w:rsidRPr="000569B9">
        <w:rPr>
          <w:rFonts w:ascii="Times New Roman" w:eastAsia="Adobe Heiti Std R" w:hAnsi="Times New Roman"/>
          <w:color w:val="auto"/>
        </w:rPr>
        <w:t>Measures</w:t>
      </w:r>
      <w:bookmarkEnd w:id="53"/>
      <w:bookmarkEnd w:id="54"/>
    </w:p>
    <w:p w14:paraId="0E2CEA54" w14:textId="77777777" w:rsidR="008D65E9" w:rsidRPr="008D65E9" w:rsidRDefault="008D65E9" w:rsidP="008D65E9">
      <w:pPr>
        <w:rPr>
          <w:lang w:val="x-none" w:eastAsia="x-none"/>
        </w:rPr>
      </w:pPr>
    </w:p>
    <w:p w14:paraId="677E2C0C" w14:textId="29AB1622" w:rsidR="007C35AE" w:rsidRPr="000569B9" w:rsidRDefault="007C35AE" w:rsidP="007C35AE">
      <w:pPr>
        <w:spacing w:after="0" w:line="360" w:lineRule="auto"/>
        <w:rPr>
          <w:rFonts w:ascii="Times New Roman" w:hAnsi="Times New Roman"/>
          <w:sz w:val="24"/>
          <w:szCs w:val="24"/>
        </w:rPr>
      </w:pPr>
      <w:r w:rsidRPr="000569B9">
        <w:rPr>
          <w:rFonts w:ascii="Times New Roman" w:hAnsi="Times New Roman"/>
          <w:sz w:val="24"/>
          <w:szCs w:val="24"/>
        </w:rPr>
        <w:t xml:space="preserve">Measures to </w:t>
      </w:r>
      <w:r w:rsidR="006D78F6" w:rsidRPr="000569B9">
        <w:rPr>
          <w:rFonts w:ascii="Times New Roman" w:hAnsi="Times New Roman"/>
          <w:sz w:val="24"/>
          <w:szCs w:val="24"/>
        </w:rPr>
        <w:t>manage IAS</w:t>
      </w:r>
      <w:r w:rsidRPr="000569B9">
        <w:rPr>
          <w:rFonts w:ascii="Times New Roman" w:hAnsi="Times New Roman"/>
          <w:sz w:val="24"/>
          <w:szCs w:val="24"/>
        </w:rPr>
        <w:t xml:space="preserve"> currently are listed in Table </w:t>
      </w:r>
      <w:r w:rsidR="00D13F69" w:rsidRPr="000569B9">
        <w:rPr>
          <w:rFonts w:ascii="Times New Roman" w:hAnsi="Times New Roman"/>
          <w:sz w:val="24"/>
          <w:szCs w:val="24"/>
        </w:rPr>
        <w:t>16</w:t>
      </w:r>
      <w:r w:rsidRPr="000569B9">
        <w:rPr>
          <w:rFonts w:ascii="Times New Roman" w:hAnsi="Times New Roman"/>
          <w:sz w:val="24"/>
          <w:szCs w:val="24"/>
        </w:rPr>
        <w:t xml:space="preserve"> below.  </w:t>
      </w:r>
    </w:p>
    <w:p w14:paraId="6E777241" w14:textId="77777777" w:rsidR="00B32C08" w:rsidRPr="000569B9" w:rsidRDefault="00B32C08" w:rsidP="007C35AE">
      <w:pPr>
        <w:spacing w:after="0" w:line="360" w:lineRule="auto"/>
        <w:rPr>
          <w:rFonts w:ascii="Times New Roman" w:hAnsi="Times New Roman"/>
          <w:sz w:val="24"/>
          <w:szCs w:val="24"/>
        </w:rPr>
      </w:pPr>
    </w:p>
    <w:p w14:paraId="575D555D" w14:textId="7581B3C3" w:rsidR="006F114A" w:rsidRPr="000569B9" w:rsidRDefault="008D65E9" w:rsidP="007C35AE">
      <w:pPr>
        <w:spacing w:after="0" w:line="360" w:lineRule="auto"/>
        <w:rPr>
          <w:rFonts w:ascii="Times New Roman" w:hAnsi="Times New Roman"/>
          <w:sz w:val="24"/>
          <w:szCs w:val="24"/>
        </w:rPr>
      </w:pPr>
      <w:r w:rsidRPr="008D65E9">
        <w:rPr>
          <w:rFonts w:ascii="Times New Roman" w:hAnsi="Times New Roman"/>
          <w:b/>
          <w:bCs/>
          <w:sz w:val="24"/>
          <w:szCs w:val="24"/>
        </w:rPr>
        <w:t>Table 1</w:t>
      </w:r>
      <w:r w:rsidR="00AB3384">
        <w:rPr>
          <w:rFonts w:ascii="Times New Roman" w:hAnsi="Times New Roman"/>
          <w:b/>
          <w:bCs/>
          <w:sz w:val="24"/>
          <w:szCs w:val="24"/>
        </w:rPr>
        <w:t>5.</w:t>
      </w:r>
      <w:r>
        <w:rPr>
          <w:rFonts w:ascii="Times New Roman" w:hAnsi="Times New Roman"/>
          <w:sz w:val="24"/>
          <w:szCs w:val="24"/>
        </w:rPr>
        <w:t xml:space="preserve"> Management Measures</w:t>
      </w:r>
    </w:p>
    <w:tbl>
      <w:tblPr>
        <w:tblStyle w:val="TableGrid"/>
        <w:tblW w:w="0" w:type="auto"/>
        <w:tblLook w:val="04A0" w:firstRow="1" w:lastRow="0" w:firstColumn="1" w:lastColumn="0" w:noHBand="0" w:noVBand="1"/>
      </w:tblPr>
      <w:tblGrid>
        <w:gridCol w:w="2288"/>
        <w:gridCol w:w="2232"/>
        <w:gridCol w:w="2576"/>
        <w:gridCol w:w="2254"/>
      </w:tblGrid>
      <w:tr w:rsidR="000569B9" w:rsidRPr="000569B9" w14:paraId="084DFE52" w14:textId="77777777" w:rsidTr="009531A9">
        <w:tc>
          <w:tcPr>
            <w:tcW w:w="2288" w:type="dxa"/>
          </w:tcPr>
          <w:p w14:paraId="06ABFBBB" w14:textId="7EAF432D" w:rsidR="006F114A" w:rsidRPr="000569B9" w:rsidRDefault="006F114A" w:rsidP="009531A9">
            <w:pPr>
              <w:spacing w:after="0" w:line="240" w:lineRule="auto"/>
              <w:rPr>
                <w:rFonts w:ascii="Times New Roman" w:hAnsi="Times New Roman"/>
                <w:b/>
                <w:sz w:val="24"/>
                <w:szCs w:val="24"/>
              </w:rPr>
            </w:pPr>
            <w:r w:rsidRPr="000569B9">
              <w:rPr>
                <w:rFonts w:ascii="Times New Roman" w:hAnsi="Times New Roman"/>
                <w:b/>
                <w:sz w:val="24"/>
                <w:szCs w:val="24"/>
              </w:rPr>
              <w:t>Species</w:t>
            </w:r>
          </w:p>
        </w:tc>
        <w:tc>
          <w:tcPr>
            <w:tcW w:w="2232" w:type="dxa"/>
          </w:tcPr>
          <w:p w14:paraId="0EE4FA65" w14:textId="6A26E4F7" w:rsidR="006F114A" w:rsidRPr="000569B9" w:rsidRDefault="006F114A" w:rsidP="009531A9">
            <w:pPr>
              <w:spacing w:after="0" w:line="240" w:lineRule="auto"/>
              <w:rPr>
                <w:rFonts w:ascii="Times New Roman" w:hAnsi="Times New Roman"/>
                <w:b/>
                <w:sz w:val="24"/>
                <w:szCs w:val="24"/>
              </w:rPr>
            </w:pPr>
            <w:r w:rsidRPr="000569B9">
              <w:rPr>
                <w:rFonts w:ascii="Times New Roman" w:hAnsi="Times New Roman"/>
                <w:b/>
                <w:sz w:val="24"/>
                <w:szCs w:val="24"/>
              </w:rPr>
              <w:t>Measures to Regulate / Control Entry</w:t>
            </w:r>
          </w:p>
        </w:tc>
        <w:tc>
          <w:tcPr>
            <w:tcW w:w="2576" w:type="dxa"/>
          </w:tcPr>
          <w:p w14:paraId="0166B6C8" w14:textId="71DFD7E5" w:rsidR="006F114A" w:rsidRPr="000569B9" w:rsidRDefault="006F114A" w:rsidP="009531A9">
            <w:pPr>
              <w:spacing w:after="0" w:line="240" w:lineRule="auto"/>
              <w:rPr>
                <w:rFonts w:ascii="Times New Roman" w:hAnsi="Times New Roman"/>
                <w:b/>
                <w:sz w:val="24"/>
                <w:szCs w:val="24"/>
              </w:rPr>
            </w:pPr>
            <w:r w:rsidRPr="000569B9">
              <w:rPr>
                <w:rFonts w:ascii="Times New Roman" w:hAnsi="Times New Roman"/>
                <w:b/>
                <w:sz w:val="24"/>
                <w:szCs w:val="24"/>
              </w:rPr>
              <w:t xml:space="preserve">Measure to Control / </w:t>
            </w:r>
            <w:r w:rsidR="009531A9" w:rsidRPr="000569B9">
              <w:rPr>
                <w:rFonts w:ascii="Times New Roman" w:hAnsi="Times New Roman"/>
                <w:b/>
                <w:sz w:val="24"/>
                <w:szCs w:val="24"/>
              </w:rPr>
              <w:t>E</w:t>
            </w:r>
            <w:r w:rsidRPr="000569B9">
              <w:rPr>
                <w:rFonts w:ascii="Times New Roman" w:hAnsi="Times New Roman"/>
                <w:b/>
                <w:sz w:val="24"/>
                <w:szCs w:val="24"/>
              </w:rPr>
              <w:t>radicate Populations</w:t>
            </w:r>
          </w:p>
        </w:tc>
        <w:tc>
          <w:tcPr>
            <w:tcW w:w="2254" w:type="dxa"/>
          </w:tcPr>
          <w:p w14:paraId="61139AE7" w14:textId="77777777" w:rsidR="006F114A" w:rsidRPr="000569B9" w:rsidRDefault="006F114A" w:rsidP="009531A9">
            <w:pPr>
              <w:spacing w:after="0" w:line="240" w:lineRule="auto"/>
              <w:rPr>
                <w:rFonts w:ascii="Times New Roman" w:hAnsi="Times New Roman"/>
                <w:b/>
                <w:sz w:val="24"/>
                <w:szCs w:val="24"/>
              </w:rPr>
            </w:pPr>
            <w:r w:rsidRPr="000569B9">
              <w:rPr>
                <w:rFonts w:ascii="Times New Roman" w:hAnsi="Times New Roman"/>
                <w:b/>
                <w:sz w:val="24"/>
                <w:szCs w:val="24"/>
              </w:rPr>
              <w:t>Effectiveness of Control</w:t>
            </w:r>
          </w:p>
          <w:p w14:paraId="482A71D9" w14:textId="77777777" w:rsidR="009531A9" w:rsidRPr="000569B9" w:rsidRDefault="009531A9" w:rsidP="009531A9">
            <w:pPr>
              <w:spacing w:after="0" w:line="240" w:lineRule="auto"/>
              <w:rPr>
                <w:rFonts w:ascii="Times New Roman" w:hAnsi="Times New Roman"/>
                <w:b/>
                <w:sz w:val="24"/>
                <w:szCs w:val="24"/>
              </w:rPr>
            </w:pPr>
          </w:p>
          <w:p w14:paraId="5C7ED213" w14:textId="237C1463" w:rsidR="009531A9" w:rsidRPr="000569B9" w:rsidRDefault="009531A9" w:rsidP="009531A9">
            <w:pPr>
              <w:spacing w:after="0" w:line="240" w:lineRule="auto"/>
              <w:rPr>
                <w:rFonts w:ascii="Times New Roman" w:hAnsi="Times New Roman"/>
                <w:b/>
                <w:sz w:val="24"/>
                <w:szCs w:val="24"/>
              </w:rPr>
            </w:pPr>
          </w:p>
        </w:tc>
      </w:tr>
      <w:tr w:rsidR="000569B9" w:rsidRPr="000569B9" w14:paraId="40D2AD65" w14:textId="77777777" w:rsidTr="009531A9">
        <w:tc>
          <w:tcPr>
            <w:tcW w:w="2288" w:type="dxa"/>
          </w:tcPr>
          <w:p w14:paraId="79AAAC03" w14:textId="77777777" w:rsidR="009531A9" w:rsidRPr="000569B9" w:rsidRDefault="009531A9" w:rsidP="009531A9">
            <w:pPr>
              <w:spacing w:after="0" w:line="240" w:lineRule="auto"/>
              <w:contextualSpacing/>
              <w:rPr>
                <w:rFonts w:ascii="Times New Roman" w:hAnsi="Times New Roman"/>
                <w:i/>
                <w:sz w:val="24"/>
                <w:szCs w:val="24"/>
                <w:lang w:val="pt-BR"/>
              </w:rPr>
            </w:pPr>
            <w:r w:rsidRPr="000569B9">
              <w:rPr>
                <w:rFonts w:ascii="Times New Roman" w:hAnsi="Times New Roman"/>
                <w:i/>
                <w:sz w:val="24"/>
                <w:szCs w:val="24"/>
                <w:lang w:val="pt-BR"/>
              </w:rPr>
              <w:t>Achatina fulica</w:t>
            </w:r>
          </w:p>
          <w:p w14:paraId="33223F72" w14:textId="2395F51A" w:rsidR="006F114A" w:rsidRPr="000569B9" w:rsidRDefault="009531A9" w:rsidP="009531A9">
            <w:pPr>
              <w:spacing w:after="0" w:line="360" w:lineRule="auto"/>
              <w:rPr>
                <w:rFonts w:ascii="Times New Roman" w:hAnsi="Times New Roman"/>
                <w:sz w:val="24"/>
                <w:szCs w:val="24"/>
              </w:rPr>
            </w:pPr>
            <w:r w:rsidRPr="000569B9">
              <w:rPr>
                <w:rFonts w:ascii="Times New Roman" w:hAnsi="Times New Roman"/>
                <w:sz w:val="24"/>
                <w:szCs w:val="24"/>
                <w:lang w:val="pt-BR"/>
              </w:rPr>
              <w:t>(Giant African Snail)</w:t>
            </w:r>
          </w:p>
        </w:tc>
        <w:tc>
          <w:tcPr>
            <w:tcW w:w="2232" w:type="dxa"/>
          </w:tcPr>
          <w:p w14:paraId="43E8BFF8" w14:textId="78A0DB90" w:rsidR="006F114A" w:rsidRPr="000569B9" w:rsidRDefault="009531A9" w:rsidP="00662086">
            <w:pPr>
              <w:spacing w:after="0" w:line="240" w:lineRule="auto"/>
              <w:rPr>
                <w:rFonts w:ascii="Times New Roman" w:hAnsi="Times New Roman"/>
                <w:sz w:val="24"/>
                <w:szCs w:val="24"/>
              </w:rPr>
            </w:pPr>
            <w:r w:rsidRPr="000569B9">
              <w:rPr>
                <w:rFonts w:ascii="Times New Roman" w:hAnsi="Times New Roman"/>
                <w:sz w:val="24"/>
                <w:szCs w:val="24"/>
              </w:rPr>
              <w:t xml:space="preserve">Plant Protection </w:t>
            </w:r>
            <w:r w:rsidR="003F0435" w:rsidRPr="000569B9">
              <w:rPr>
                <w:rFonts w:ascii="Times New Roman" w:hAnsi="Times New Roman"/>
                <w:sz w:val="24"/>
                <w:szCs w:val="24"/>
              </w:rPr>
              <w:t xml:space="preserve">Act </w:t>
            </w:r>
            <w:r w:rsidR="00662086" w:rsidRPr="000569B9">
              <w:rPr>
                <w:rFonts w:ascii="Times New Roman" w:hAnsi="Times New Roman"/>
                <w:sz w:val="24"/>
                <w:szCs w:val="24"/>
              </w:rPr>
              <w:t xml:space="preserve"> No. 18 of 2012 </w:t>
            </w:r>
          </w:p>
        </w:tc>
        <w:tc>
          <w:tcPr>
            <w:tcW w:w="2576" w:type="dxa"/>
          </w:tcPr>
          <w:p w14:paraId="491985D6" w14:textId="77777777" w:rsidR="009531A9" w:rsidRPr="000569B9" w:rsidRDefault="009531A9" w:rsidP="009531A9">
            <w:pPr>
              <w:spacing w:after="0" w:line="240" w:lineRule="auto"/>
              <w:contextualSpacing/>
              <w:rPr>
                <w:rFonts w:ascii="Times New Roman" w:hAnsi="Times New Roman"/>
                <w:sz w:val="24"/>
                <w:szCs w:val="24"/>
              </w:rPr>
            </w:pPr>
            <w:r w:rsidRPr="000569B9">
              <w:rPr>
                <w:rFonts w:ascii="Times New Roman" w:hAnsi="Times New Roman"/>
                <w:sz w:val="24"/>
                <w:szCs w:val="24"/>
              </w:rPr>
              <w:t>Eradication program: approved application of molluscicide at infested sites; physical removal and destruction of snails. Cabinet Decision on policy of eradication. Multi-Sectoral Task Force in place</w:t>
            </w:r>
          </w:p>
          <w:p w14:paraId="531978D7" w14:textId="73304F63"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Routine voluntary community collection encouraged in infested areas</w:t>
            </w:r>
          </w:p>
        </w:tc>
        <w:tc>
          <w:tcPr>
            <w:tcW w:w="2254" w:type="dxa"/>
          </w:tcPr>
          <w:p w14:paraId="133DB197" w14:textId="062720CF"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Sub-optimal effectivity levels due to decreasing resources to deal with a rapidly escalating level of infestation</w:t>
            </w:r>
          </w:p>
        </w:tc>
      </w:tr>
      <w:tr w:rsidR="000569B9" w:rsidRPr="000569B9" w14:paraId="3078A46A" w14:textId="77777777" w:rsidTr="009531A9">
        <w:tc>
          <w:tcPr>
            <w:tcW w:w="2288" w:type="dxa"/>
          </w:tcPr>
          <w:p w14:paraId="6D52D6BA" w14:textId="144E20D8"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 xml:space="preserve">Lethal Yellowing Disease Phytoplasma (vectored by </w:t>
            </w:r>
            <w:r w:rsidRPr="000569B9">
              <w:rPr>
                <w:rFonts w:ascii="Times New Roman" w:hAnsi="Times New Roman"/>
                <w:i/>
                <w:sz w:val="24"/>
                <w:szCs w:val="24"/>
              </w:rPr>
              <w:t>Myndus</w:t>
            </w:r>
            <w:r w:rsidR="003F0435" w:rsidRPr="000569B9">
              <w:rPr>
                <w:rFonts w:ascii="Times New Roman" w:hAnsi="Times New Roman"/>
                <w:i/>
                <w:sz w:val="24"/>
                <w:szCs w:val="24"/>
              </w:rPr>
              <w:t xml:space="preserve"> </w:t>
            </w:r>
            <w:r w:rsidRPr="000569B9">
              <w:rPr>
                <w:rFonts w:ascii="Times New Roman" w:hAnsi="Times New Roman"/>
                <w:i/>
                <w:sz w:val="24"/>
                <w:szCs w:val="24"/>
              </w:rPr>
              <w:t>crudus</w:t>
            </w:r>
            <w:r w:rsidRPr="000569B9">
              <w:rPr>
                <w:rFonts w:ascii="Times New Roman" w:hAnsi="Times New Roman"/>
                <w:sz w:val="24"/>
                <w:szCs w:val="24"/>
              </w:rPr>
              <w:t>)</w:t>
            </w:r>
          </w:p>
        </w:tc>
        <w:tc>
          <w:tcPr>
            <w:tcW w:w="2232" w:type="dxa"/>
          </w:tcPr>
          <w:p w14:paraId="4E1408C4" w14:textId="77777777" w:rsidR="00662086" w:rsidRPr="000569B9" w:rsidRDefault="003F0435" w:rsidP="009531A9">
            <w:pPr>
              <w:spacing w:after="0" w:line="240" w:lineRule="auto"/>
              <w:contextualSpacing/>
              <w:rPr>
                <w:rFonts w:ascii="Times New Roman" w:hAnsi="Times New Roman"/>
                <w:sz w:val="24"/>
                <w:szCs w:val="24"/>
              </w:rPr>
            </w:pPr>
            <w:r w:rsidRPr="000569B9">
              <w:rPr>
                <w:rFonts w:ascii="Times New Roman" w:hAnsi="Times New Roman"/>
                <w:sz w:val="24"/>
                <w:szCs w:val="24"/>
              </w:rPr>
              <w:t xml:space="preserve">Plant Protection Act </w:t>
            </w:r>
          </w:p>
          <w:p w14:paraId="4D2CF84A" w14:textId="3FAEEF37" w:rsidR="00662086" w:rsidRPr="000569B9" w:rsidRDefault="00662086" w:rsidP="009531A9">
            <w:pPr>
              <w:spacing w:after="0" w:line="240" w:lineRule="auto"/>
              <w:contextualSpacing/>
              <w:rPr>
                <w:rFonts w:ascii="Times New Roman" w:hAnsi="Times New Roman"/>
                <w:sz w:val="24"/>
                <w:szCs w:val="24"/>
              </w:rPr>
            </w:pPr>
            <w:r w:rsidRPr="000569B9">
              <w:rPr>
                <w:rFonts w:ascii="Times New Roman" w:hAnsi="Times New Roman"/>
                <w:sz w:val="24"/>
                <w:szCs w:val="24"/>
              </w:rPr>
              <w:t>No. 18 of 2012</w:t>
            </w:r>
          </w:p>
          <w:p w14:paraId="625D12DE" w14:textId="7813908C" w:rsidR="009531A9" w:rsidRPr="000569B9" w:rsidRDefault="009531A9" w:rsidP="009531A9">
            <w:pPr>
              <w:spacing w:after="0" w:line="240" w:lineRule="auto"/>
              <w:contextualSpacing/>
              <w:rPr>
                <w:rFonts w:ascii="Times New Roman" w:hAnsi="Times New Roman"/>
                <w:sz w:val="24"/>
                <w:szCs w:val="24"/>
                <w:lang w:val="en-US"/>
              </w:rPr>
            </w:pPr>
            <w:r w:rsidRPr="000569B9">
              <w:rPr>
                <w:rFonts w:ascii="Times New Roman" w:hAnsi="Times New Roman"/>
                <w:sz w:val="24"/>
                <w:szCs w:val="24"/>
              </w:rPr>
              <w:t xml:space="preserve"> </w:t>
            </w:r>
          </w:p>
          <w:p w14:paraId="1E049203" w14:textId="27A9B899"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Import Ban on live plants to Prevent Entry.</w:t>
            </w:r>
          </w:p>
        </w:tc>
        <w:tc>
          <w:tcPr>
            <w:tcW w:w="2576" w:type="dxa"/>
          </w:tcPr>
          <w:p w14:paraId="30623B0F" w14:textId="3D03CD7C"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Prophylactic Prevention/Management Treatment regime of Ox tetracycline Hydrochloride (OTC) injection of eligible palms.</w:t>
            </w:r>
          </w:p>
        </w:tc>
        <w:tc>
          <w:tcPr>
            <w:tcW w:w="2254" w:type="dxa"/>
          </w:tcPr>
          <w:p w14:paraId="43806A3E" w14:textId="78948D94"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Generally, plants treated correctly continue to thrive.</w:t>
            </w:r>
          </w:p>
        </w:tc>
      </w:tr>
      <w:tr w:rsidR="000569B9" w:rsidRPr="000569B9" w14:paraId="2D0D7989" w14:textId="77777777" w:rsidTr="009531A9">
        <w:tc>
          <w:tcPr>
            <w:tcW w:w="2288" w:type="dxa"/>
          </w:tcPr>
          <w:p w14:paraId="5C2222E3" w14:textId="62E03C2E" w:rsidR="009531A9" w:rsidRPr="000569B9" w:rsidRDefault="009531A9" w:rsidP="009531A9">
            <w:pPr>
              <w:pStyle w:val="Default"/>
              <w:contextualSpacing/>
              <w:rPr>
                <w:rFonts w:ascii="Times New Roman" w:hAnsi="Times New Roman" w:cs="Times New Roman"/>
                <w:b/>
                <w:bCs/>
                <w:i/>
                <w:iCs/>
                <w:color w:val="auto"/>
                <w:lang w:val="en-US"/>
              </w:rPr>
            </w:pPr>
            <w:r w:rsidRPr="000569B9">
              <w:rPr>
                <w:rFonts w:ascii="Times New Roman" w:hAnsi="Times New Roman" w:cs="Times New Roman"/>
                <w:i/>
                <w:iCs/>
                <w:color w:val="auto"/>
              </w:rPr>
              <w:t>Pterois</w:t>
            </w:r>
            <w:r w:rsidR="003F0435" w:rsidRPr="000569B9">
              <w:rPr>
                <w:rFonts w:ascii="Times New Roman" w:hAnsi="Times New Roman" w:cs="Times New Roman"/>
                <w:i/>
                <w:iCs/>
                <w:color w:val="auto"/>
              </w:rPr>
              <w:t xml:space="preserve"> </w:t>
            </w:r>
            <w:r w:rsidRPr="000569B9">
              <w:rPr>
                <w:rFonts w:ascii="Times New Roman" w:hAnsi="Times New Roman" w:cs="Times New Roman"/>
                <w:i/>
                <w:iCs/>
                <w:color w:val="auto"/>
              </w:rPr>
              <w:t>volitans</w:t>
            </w:r>
          </w:p>
          <w:p w14:paraId="1F4852D2" w14:textId="24A14A97" w:rsidR="006F114A" w:rsidRPr="000569B9" w:rsidRDefault="009531A9" w:rsidP="009531A9">
            <w:pPr>
              <w:spacing w:after="0" w:line="360" w:lineRule="auto"/>
              <w:rPr>
                <w:rFonts w:ascii="Times New Roman" w:hAnsi="Times New Roman"/>
                <w:sz w:val="24"/>
                <w:szCs w:val="24"/>
              </w:rPr>
            </w:pPr>
            <w:r w:rsidRPr="000569B9">
              <w:rPr>
                <w:rFonts w:ascii="Times New Roman" w:hAnsi="Times New Roman"/>
                <w:iCs/>
                <w:sz w:val="24"/>
                <w:szCs w:val="24"/>
              </w:rPr>
              <w:t>(Lionfish)</w:t>
            </w:r>
          </w:p>
        </w:tc>
        <w:tc>
          <w:tcPr>
            <w:tcW w:w="2232" w:type="dxa"/>
          </w:tcPr>
          <w:p w14:paraId="349E13BD" w14:textId="3F99E36A" w:rsidR="006F114A" w:rsidRPr="000569B9" w:rsidRDefault="00662086" w:rsidP="00662086">
            <w:pPr>
              <w:spacing w:after="0" w:line="240" w:lineRule="auto"/>
              <w:rPr>
                <w:rFonts w:ascii="Times New Roman" w:hAnsi="Times New Roman"/>
                <w:sz w:val="24"/>
                <w:szCs w:val="24"/>
              </w:rPr>
            </w:pPr>
            <w:r w:rsidRPr="000569B9">
              <w:rPr>
                <w:rFonts w:ascii="Times New Roman" w:hAnsi="Times New Roman"/>
                <w:sz w:val="24"/>
                <w:szCs w:val="24"/>
              </w:rPr>
              <w:t xml:space="preserve">Fisheries Act 2013 &amp; Fisheries Regulations 2013 </w:t>
            </w:r>
          </w:p>
        </w:tc>
        <w:tc>
          <w:tcPr>
            <w:tcW w:w="2576" w:type="dxa"/>
          </w:tcPr>
          <w:p w14:paraId="2F67FE25" w14:textId="3279F0A4" w:rsidR="006F114A" w:rsidRPr="000569B9" w:rsidRDefault="007E664D" w:rsidP="007E664D">
            <w:pPr>
              <w:spacing w:after="0" w:line="240" w:lineRule="auto"/>
              <w:rPr>
                <w:rFonts w:ascii="Times New Roman" w:hAnsi="Times New Roman"/>
                <w:sz w:val="24"/>
                <w:szCs w:val="24"/>
              </w:rPr>
            </w:pPr>
            <w:r w:rsidRPr="000569B9">
              <w:rPr>
                <w:rFonts w:ascii="Times New Roman" w:hAnsi="Times New Roman"/>
                <w:sz w:val="24"/>
                <w:szCs w:val="24"/>
              </w:rPr>
              <w:t xml:space="preserve">Lionfish Derby; Culinary display of </w:t>
            </w:r>
            <w:r w:rsidR="00A10054" w:rsidRPr="000569B9">
              <w:rPr>
                <w:rFonts w:ascii="Times New Roman" w:hAnsi="Times New Roman"/>
                <w:sz w:val="24"/>
                <w:szCs w:val="24"/>
              </w:rPr>
              <w:t>Lionfish</w:t>
            </w:r>
            <w:r w:rsidRPr="000569B9">
              <w:rPr>
                <w:rFonts w:ascii="Times New Roman" w:hAnsi="Times New Roman"/>
                <w:sz w:val="24"/>
                <w:szCs w:val="24"/>
              </w:rPr>
              <w:t>;  Tournaments with Hawaiian Sling</w:t>
            </w:r>
          </w:p>
        </w:tc>
        <w:tc>
          <w:tcPr>
            <w:tcW w:w="2254" w:type="dxa"/>
          </w:tcPr>
          <w:p w14:paraId="438DAC08" w14:textId="77777777" w:rsidR="006F114A" w:rsidRPr="000569B9" w:rsidRDefault="006F114A" w:rsidP="007C35AE">
            <w:pPr>
              <w:spacing w:after="0" w:line="360" w:lineRule="auto"/>
              <w:rPr>
                <w:rFonts w:ascii="Times New Roman" w:hAnsi="Times New Roman"/>
                <w:sz w:val="24"/>
                <w:szCs w:val="24"/>
              </w:rPr>
            </w:pPr>
          </w:p>
        </w:tc>
      </w:tr>
      <w:tr w:rsidR="000569B9" w:rsidRPr="000569B9" w14:paraId="6797AE9B" w14:textId="77777777" w:rsidTr="009531A9">
        <w:tc>
          <w:tcPr>
            <w:tcW w:w="2288" w:type="dxa"/>
          </w:tcPr>
          <w:p w14:paraId="338B0189" w14:textId="7F8D180A" w:rsidR="009531A9" w:rsidRPr="000569B9" w:rsidRDefault="009531A9" w:rsidP="009531A9">
            <w:pPr>
              <w:pStyle w:val="Default"/>
              <w:contextualSpacing/>
              <w:rPr>
                <w:rFonts w:ascii="Times New Roman" w:hAnsi="Times New Roman" w:cs="Times New Roman"/>
                <w:b/>
                <w:bCs/>
                <w:i/>
                <w:iCs/>
                <w:color w:val="auto"/>
              </w:rPr>
            </w:pPr>
            <w:r w:rsidRPr="000569B9">
              <w:rPr>
                <w:rFonts w:ascii="Times New Roman" w:hAnsi="Times New Roman" w:cs="Times New Roman"/>
                <w:i/>
                <w:iCs/>
                <w:color w:val="auto"/>
              </w:rPr>
              <w:t>Rattus</w:t>
            </w:r>
            <w:r w:rsidR="003F0435" w:rsidRPr="000569B9">
              <w:rPr>
                <w:rFonts w:ascii="Times New Roman" w:hAnsi="Times New Roman" w:cs="Times New Roman"/>
                <w:i/>
                <w:iCs/>
                <w:color w:val="auto"/>
              </w:rPr>
              <w:t xml:space="preserve"> </w:t>
            </w:r>
            <w:r w:rsidRPr="000569B9">
              <w:rPr>
                <w:rFonts w:ascii="Times New Roman" w:hAnsi="Times New Roman" w:cs="Times New Roman"/>
                <w:i/>
                <w:iCs/>
                <w:color w:val="auto"/>
              </w:rPr>
              <w:t>norvegicus</w:t>
            </w:r>
          </w:p>
          <w:p w14:paraId="78FC534F" w14:textId="76C6BEC1" w:rsidR="006F114A" w:rsidRPr="000569B9" w:rsidRDefault="009531A9" w:rsidP="009531A9">
            <w:pPr>
              <w:spacing w:after="0" w:line="360" w:lineRule="auto"/>
              <w:rPr>
                <w:rFonts w:ascii="Times New Roman" w:hAnsi="Times New Roman"/>
                <w:sz w:val="24"/>
                <w:szCs w:val="24"/>
              </w:rPr>
            </w:pPr>
            <w:r w:rsidRPr="000569B9">
              <w:rPr>
                <w:rFonts w:ascii="Times New Roman" w:hAnsi="Times New Roman"/>
                <w:iCs/>
                <w:sz w:val="24"/>
                <w:szCs w:val="24"/>
              </w:rPr>
              <w:t>(Brown Rat)</w:t>
            </w:r>
          </w:p>
        </w:tc>
        <w:tc>
          <w:tcPr>
            <w:tcW w:w="2232" w:type="dxa"/>
          </w:tcPr>
          <w:p w14:paraId="0314F60A" w14:textId="5BEEB460" w:rsidR="006F114A" w:rsidRPr="000569B9" w:rsidRDefault="001A34FF" w:rsidP="009531A9">
            <w:pPr>
              <w:spacing w:after="0" w:line="240" w:lineRule="auto"/>
              <w:rPr>
                <w:rFonts w:ascii="Times New Roman" w:hAnsi="Times New Roman"/>
                <w:sz w:val="24"/>
                <w:szCs w:val="24"/>
              </w:rPr>
            </w:pPr>
            <w:r w:rsidRPr="000569B9">
              <w:rPr>
                <w:rFonts w:ascii="Times New Roman" w:hAnsi="Times New Roman"/>
                <w:sz w:val="24"/>
                <w:szCs w:val="24"/>
              </w:rPr>
              <w:t>Public Health Act (CAP 353)</w:t>
            </w:r>
          </w:p>
        </w:tc>
        <w:tc>
          <w:tcPr>
            <w:tcW w:w="2576" w:type="dxa"/>
          </w:tcPr>
          <w:p w14:paraId="465423F4" w14:textId="77777777" w:rsidR="006F114A" w:rsidRPr="000569B9" w:rsidRDefault="003F0435" w:rsidP="003F0435">
            <w:pPr>
              <w:spacing w:after="0" w:line="240" w:lineRule="auto"/>
              <w:rPr>
                <w:rFonts w:ascii="Times New Roman" w:hAnsi="Times New Roman"/>
                <w:sz w:val="24"/>
                <w:szCs w:val="24"/>
              </w:rPr>
            </w:pPr>
            <w:r w:rsidRPr="000569B9">
              <w:rPr>
                <w:rFonts w:ascii="Times New Roman" w:hAnsi="Times New Roman"/>
                <w:sz w:val="24"/>
                <w:szCs w:val="24"/>
              </w:rPr>
              <w:t>OICP Rat eradication program: commercial bait stations</w:t>
            </w:r>
            <w:r w:rsidR="00662086" w:rsidRPr="000569B9">
              <w:rPr>
                <w:rFonts w:ascii="Times New Roman" w:hAnsi="Times New Roman"/>
                <w:sz w:val="24"/>
                <w:szCs w:val="24"/>
              </w:rPr>
              <w:t>.</w:t>
            </w:r>
          </w:p>
          <w:p w14:paraId="42C3F3BB" w14:textId="77777777" w:rsidR="00662086" w:rsidRPr="000569B9" w:rsidRDefault="00662086" w:rsidP="003F0435">
            <w:pPr>
              <w:spacing w:after="0" w:line="240" w:lineRule="auto"/>
              <w:rPr>
                <w:rFonts w:ascii="Times New Roman" w:hAnsi="Times New Roman"/>
                <w:sz w:val="24"/>
                <w:szCs w:val="24"/>
              </w:rPr>
            </w:pPr>
          </w:p>
          <w:p w14:paraId="562F8651" w14:textId="7F4A965A" w:rsidR="00662086" w:rsidRPr="000569B9" w:rsidRDefault="00662086" w:rsidP="003F0435">
            <w:pPr>
              <w:spacing w:after="0" w:line="240" w:lineRule="auto"/>
              <w:rPr>
                <w:rFonts w:ascii="Times New Roman" w:hAnsi="Times New Roman"/>
                <w:sz w:val="24"/>
                <w:szCs w:val="24"/>
              </w:rPr>
            </w:pPr>
            <w:r w:rsidRPr="000569B9">
              <w:rPr>
                <w:rFonts w:ascii="Times New Roman" w:hAnsi="Times New Roman"/>
                <w:sz w:val="24"/>
                <w:szCs w:val="24"/>
              </w:rPr>
              <w:t>Biosecurity measures to be developed and enhanced on offshore islands including Redonda</w:t>
            </w:r>
          </w:p>
        </w:tc>
        <w:tc>
          <w:tcPr>
            <w:tcW w:w="2254" w:type="dxa"/>
          </w:tcPr>
          <w:p w14:paraId="5FAE47DF" w14:textId="77777777"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 xml:space="preserve">Rats eradicated from Great Bird Island. Significant success in preserving the endangered Racer Snake; improving island vegetation, bird species populations, native snail populations, </w:t>
            </w:r>
            <w:r w:rsidRPr="000569B9">
              <w:rPr>
                <w:rFonts w:ascii="Times New Roman" w:hAnsi="Times New Roman"/>
                <w:sz w:val="24"/>
                <w:szCs w:val="24"/>
              </w:rPr>
              <w:lastRenderedPageBreak/>
              <w:t>turtle nesting activities.</w:t>
            </w:r>
          </w:p>
          <w:p w14:paraId="3C080DAE" w14:textId="77777777" w:rsidR="00662086" w:rsidRPr="000569B9" w:rsidRDefault="00662086" w:rsidP="009531A9">
            <w:pPr>
              <w:spacing w:after="0" w:line="240" w:lineRule="auto"/>
              <w:rPr>
                <w:rFonts w:ascii="Times New Roman" w:hAnsi="Times New Roman"/>
                <w:sz w:val="24"/>
                <w:szCs w:val="24"/>
              </w:rPr>
            </w:pPr>
          </w:p>
          <w:p w14:paraId="7840C377" w14:textId="490D258A" w:rsidR="00662086" w:rsidRPr="000569B9" w:rsidRDefault="00662086" w:rsidP="009531A9">
            <w:pPr>
              <w:spacing w:after="0" w:line="240" w:lineRule="auto"/>
              <w:rPr>
                <w:rFonts w:ascii="Times New Roman" w:hAnsi="Times New Roman"/>
                <w:sz w:val="24"/>
                <w:szCs w:val="24"/>
              </w:rPr>
            </w:pPr>
            <w:r w:rsidRPr="000569B9">
              <w:rPr>
                <w:rFonts w:ascii="Times New Roman" w:hAnsi="Times New Roman"/>
                <w:sz w:val="24"/>
                <w:szCs w:val="24"/>
              </w:rPr>
              <w:t>Eradication efforts successful on Redonda and several offshore islands</w:t>
            </w:r>
          </w:p>
        </w:tc>
      </w:tr>
      <w:tr w:rsidR="000569B9" w:rsidRPr="000569B9" w14:paraId="3D728FED" w14:textId="77777777" w:rsidTr="009531A9">
        <w:tc>
          <w:tcPr>
            <w:tcW w:w="2288" w:type="dxa"/>
          </w:tcPr>
          <w:p w14:paraId="3753683A" w14:textId="24F41485" w:rsidR="009531A9" w:rsidRPr="000569B9" w:rsidRDefault="009531A9" w:rsidP="009531A9">
            <w:pPr>
              <w:spacing w:after="0" w:line="240" w:lineRule="auto"/>
              <w:contextualSpacing/>
              <w:rPr>
                <w:rFonts w:ascii="Times New Roman" w:hAnsi="Times New Roman"/>
                <w:b/>
                <w:i/>
                <w:sz w:val="24"/>
                <w:szCs w:val="24"/>
              </w:rPr>
            </w:pPr>
            <w:r w:rsidRPr="000569B9">
              <w:rPr>
                <w:rFonts w:ascii="Times New Roman" w:hAnsi="Times New Roman"/>
                <w:i/>
                <w:sz w:val="24"/>
                <w:szCs w:val="24"/>
              </w:rPr>
              <w:lastRenderedPageBreak/>
              <w:t>Rattus</w:t>
            </w:r>
            <w:r w:rsidR="003F0435" w:rsidRPr="000569B9">
              <w:rPr>
                <w:rFonts w:ascii="Times New Roman" w:hAnsi="Times New Roman"/>
                <w:i/>
                <w:sz w:val="24"/>
                <w:szCs w:val="24"/>
              </w:rPr>
              <w:t xml:space="preserve"> </w:t>
            </w:r>
            <w:proofErr w:type="spellStart"/>
            <w:r w:rsidRPr="000569B9">
              <w:rPr>
                <w:rFonts w:ascii="Times New Roman" w:hAnsi="Times New Roman"/>
                <w:i/>
                <w:sz w:val="24"/>
                <w:szCs w:val="24"/>
              </w:rPr>
              <w:t>rattus</w:t>
            </w:r>
            <w:proofErr w:type="spellEnd"/>
          </w:p>
          <w:p w14:paraId="41124C3F" w14:textId="15D23F81" w:rsidR="006F114A" w:rsidRPr="000569B9" w:rsidRDefault="009531A9" w:rsidP="009531A9">
            <w:pPr>
              <w:spacing w:after="0" w:line="360" w:lineRule="auto"/>
              <w:rPr>
                <w:rFonts w:ascii="Times New Roman" w:hAnsi="Times New Roman"/>
                <w:sz w:val="24"/>
                <w:szCs w:val="24"/>
              </w:rPr>
            </w:pPr>
            <w:r w:rsidRPr="000569B9">
              <w:rPr>
                <w:rFonts w:ascii="Times New Roman" w:hAnsi="Times New Roman"/>
                <w:sz w:val="24"/>
                <w:szCs w:val="24"/>
              </w:rPr>
              <w:t>(Black Rat)</w:t>
            </w:r>
          </w:p>
        </w:tc>
        <w:tc>
          <w:tcPr>
            <w:tcW w:w="2232" w:type="dxa"/>
          </w:tcPr>
          <w:p w14:paraId="7603E1DA" w14:textId="77777777" w:rsidR="006F114A" w:rsidRPr="000569B9" w:rsidRDefault="006F114A" w:rsidP="007C35AE">
            <w:pPr>
              <w:spacing w:after="0" w:line="360" w:lineRule="auto"/>
              <w:rPr>
                <w:rFonts w:ascii="Times New Roman" w:hAnsi="Times New Roman"/>
                <w:sz w:val="24"/>
                <w:szCs w:val="24"/>
              </w:rPr>
            </w:pPr>
          </w:p>
        </w:tc>
        <w:tc>
          <w:tcPr>
            <w:tcW w:w="2576" w:type="dxa"/>
          </w:tcPr>
          <w:p w14:paraId="3A85957C" w14:textId="77777777" w:rsidR="00662086" w:rsidRPr="000569B9" w:rsidRDefault="00662086" w:rsidP="00662086">
            <w:pPr>
              <w:spacing w:after="0" w:line="240" w:lineRule="auto"/>
              <w:rPr>
                <w:rFonts w:ascii="Times New Roman" w:hAnsi="Times New Roman"/>
                <w:sz w:val="24"/>
                <w:szCs w:val="24"/>
              </w:rPr>
            </w:pPr>
            <w:r w:rsidRPr="000569B9">
              <w:rPr>
                <w:rFonts w:ascii="Times New Roman" w:hAnsi="Times New Roman"/>
                <w:sz w:val="24"/>
                <w:szCs w:val="24"/>
              </w:rPr>
              <w:t>OICP Rat eradication program: commercial bait stations.</w:t>
            </w:r>
          </w:p>
          <w:p w14:paraId="6B76F101" w14:textId="77777777" w:rsidR="00662086" w:rsidRPr="000569B9" w:rsidRDefault="00662086" w:rsidP="009531A9">
            <w:pPr>
              <w:spacing w:after="0" w:line="240" w:lineRule="auto"/>
              <w:rPr>
                <w:rFonts w:ascii="Times New Roman" w:hAnsi="Times New Roman"/>
                <w:sz w:val="24"/>
                <w:szCs w:val="24"/>
              </w:rPr>
            </w:pPr>
          </w:p>
          <w:p w14:paraId="0DFC67A7" w14:textId="49DE21F1"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Biosecurity measures to be developed and enhanced on offshore islands including Redonda</w:t>
            </w:r>
          </w:p>
        </w:tc>
        <w:tc>
          <w:tcPr>
            <w:tcW w:w="2254" w:type="dxa"/>
          </w:tcPr>
          <w:p w14:paraId="31C48ED7" w14:textId="6524073A" w:rsidR="00662086" w:rsidRPr="000569B9" w:rsidRDefault="00662086" w:rsidP="009531A9">
            <w:pPr>
              <w:spacing w:after="0" w:line="240" w:lineRule="auto"/>
              <w:rPr>
                <w:rFonts w:ascii="Times New Roman" w:hAnsi="Times New Roman"/>
                <w:sz w:val="24"/>
                <w:szCs w:val="24"/>
              </w:rPr>
            </w:pPr>
            <w:r w:rsidRPr="000569B9">
              <w:rPr>
                <w:rFonts w:ascii="Times New Roman" w:hAnsi="Times New Roman"/>
                <w:sz w:val="24"/>
                <w:szCs w:val="24"/>
              </w:rPr>
              <w:t>Rats eradicated from Great Bird Island. Significant success in preserving the endangered Racer Snake; improving island vegetation, bird species populations, native snail populations,</w:t>
            </w:r>
          </w:p>
          <w:p w14:paraId="5CA88AF2" w14:textId="549E8056" w:rsidR="00662086" w:rsidRPr="000569B9" w:rsidRDefault="00662086" w:rsidP="009531A9">
            <w:pPr>
              <w:spacing w:after="0" w:line="240" w:lineRule="auto"/>
              <w:rPr>
                <w:rFonts w:ascii="Times New Roman" w:hAnsi="Times New Roman"/>
                <w:sz w:val="24"/>
                <w:szCs w:val="24"/>
              </w:rPr>
            </w:pPr>
            <w:r w:rsidRPr="000569B9">
              <w:rPr>
                <w:rFonts w:ascii="Times New Roman" w:hAnsi="Times New Roman"/>
                <w:sz w:val="24"/>
                <w:szCs w:val="24"/>
              </w:rPr>
              <w:t>turtle nesting activities</w:t>
            </w:r>
          </w:p>
          <w:p w14:paraId="27212419" w14:textId="14FF6AD1" w:rsidR="006F114A" w:rsidRPr="000569B9" w:rsidRDefault="009531A9" w:rsidP="009531A9">
            <w:pPr>
              <w:spacing w:after="0" w:line="240" w:lineRule="auto"/>
              <w:rPr>
                <w:rFonts w:ascii="Times New Roman" w:hAnsi="Times New Roman"/>
                <w:sz w:val="24"/>
                <w:szCs w:val="24"/>
              </w:rPr>
            </w:pPr>
            <w:r w:rsidRPr="000569B9">
              <w:rPr>
                <w:rFonts w:ascii="Times New Roman" w:hAnsi="Times New Roman"/>
                <w:sz w:val="24"/>
                <w:szCs w:val="24"/>
              </w:rPr>
              <w:t>Eradication efforts successful on Redonda and several offshore islands</w:t>
            </w:r>
          </w:p>
        </w:tc>
      </w:tr>
    </w:tbl>
    <w:p w14:paraId="3432D363" w14:textId="77777777" w:rsidR="009531A9" w:rsidRPr="000569B9" w:rsidRDefault="009531A9" w:rsidP="009531A9">
      <w:pPr>
        <w:spacing w:after="0" w:line="240" w:lineRule="auto"/>
        <w:rPr>
          <w:rFonts w:ascii="Times New Roman" w:hAnsi="Times New Roman"/>
          <w:i/>
          <w:sz w:val="24"/>
          <w:szCs w:val="24"/>
          <w:lang w:val="pt-BR"/>
        </w:rPr>
      </w:pPr>
      <w:r w:rsidRPr="000569B9">
        <w:rPr>
          <w:rFonts w:ascii="Times New Roman" w:hAnsi="Times New Roman"/>
          <w:b/>
          <w:i/>
          <w:sz w:val="24"/>
          <w:szCs w:val="24"/>
          <w:lang w:val="pt-BR"/>
        </w:rPr>
        <w:t>Sources</w:t>
      </w:r>
      <w:r w:rsidRPr="000569B9">
        <w:rPr>
          <w:rFonts w:ascii="Times New Roman" w:hAnsi="Times New Roman"/>
          <w:i/>
          <w:sz w:val="24"/>
          <w:szCs w:val="24"/>
          <w:lang w:val="pt-BR"/>
        </w:rPr>
        <w:t>: Antigua &amp; Barbuda Fifth National Report to the Convention on Biological Diversity, 2014; CARICOM/CBD IAS Survey, 2017.</w:t>
      </w:r>
    </w:p>
    <w:p w14:paraId="32A0B052" w14:textId="77777777" w:rsidR="006F114A" w:rsidRPr="000569B9" w:rsidRDefault="006F114A" w:rsidP="007C35AE">
      <w:pPr>
        <w:spacing w:after="0" w:line="360" w:lineRule="auto"/>
        <w:rPr>
          <w:rFonts w:ascii="Times New Roman" w:hAnsi="Times New Roman"/>
          <w:sz w:val="24"/>
          <w:szCs w:val="24"/>
        </w:rPr>
      </w:pPr>
    </w:p>
    <w:p w14:paraId="4E988908" w14:textId="4730E831" w:rsidR="007C35AE" w:rsidRPr="000569B9" w:rsidRDefault="007C35AE" w:rsidP="008D65E9">
      <w:pPr>
        <w:spacing w:after="0" w:line="360" w:lineRule="auto"/>
        <w:ind w:firstLine="720"/>
        <w:jc w:val="both"/>
        <w:rPr>
          <w:rFonts w:ascii="Times New Roman" w:hAnsi="Times New Roman"/>
          <w:sz w:val="24"/>
          <w:szCs w:val="24"/>
        </w:rPr>
      </w:pPr>
      <w:r w:rsidRPr="000569B9">
        <w:rPr>
          <w:rFonts w:ascii="Times New Roman" w:hAnsi="Times New Roman"/>
          <w:sz w:val="24"/>
          <w:szCs w:val="24"/>
        </w:rPr>
        <w:t>Antigua’s National Strategic Biodiversity Action Plan (2014) (</w:t>
      </w:r>
      <w:r w:rsidR="001A34FF" w:rsidRPr="000569B9">
        <w:rPr>
          <w:rFonts w:ascii="Times New Roman" w:hAnsi="Times New Roman"/>
          <w:sz w:val="24"/>
          <w:szCs w:val="24"/>
        </w:rPr>
        <w:t>A</w:t>
      </w:r>
      <w:r w:rsidRPr="000569B9">
        <w:rPr>
          <w:rFonts w:ascii="Times New Roman" w:hAnsi="Times New Roman"/>
          <w:sz w:val="24"/>
          <w:szCs w:val="24"/>
        </w:rPr>
        <w:t xml:space="preserve">NBSAP) reports that some invasive alien species first occurred in the country through accidental introductions, such as the Lionfish, Cuban tree frog, and the Giant African Snail. The small Asian mongoose reportedly was intentionally introduced for pest control during the sugar plantation era. The </w:t>
      </w:r>
      <w:r w:rsidR="00E944F9" w:rsidRPr="000569B9">
        <w:rPr>
          <w:rFonts w:ascii="Times New Roman" w:hAnsi="Times New Roman"/>
          <w:sz w:val="24"/>
          <w:szCs w:val="24"/>
        </w:rPr>
        <w:t>A</w:t>
      </w:r>
      <w:r w:rsidRPr="000569B9">
        <w:rPr>
          <w:rFonts w:ascii="Times New Roman" w:hAnsi="Times New Roman"/>
          <w:sz w:val="24"/>
          <w:szCs w:val="24"/>
        </w:rPr>
        <w:t>NSBAP reports that offshore islands were accessed by rats through swimming, floating across on storm debris, and as boat stowaways.</w:t>
      </w:r>
    </w:p>
    <w:p w14:paraId="4CCDC42F" w14:textId="77777777" w:rsidR="007C35AE" w:rsidRPr="000569B9" w:rsidRDefault="007C35AE" w:rsidP="007C35AE">
      <w:pPr>
        <w:spacing w:after="0" w:line="360" w:lineRule="auto"/>
        <w:rPr>
          <w:rFonts w:ascii="Times New Roman" w:hAnsi="Times New Roman"/>
          <w:b/>
          <w:sz w:val="24"/>
          <w:szCs w:val="24"/>
          <w:lang w:val="pt-BR"/>
        </w:rPr>
      </w:pPr>
    </w:p>
    <w:p w14:paraId="0CEC1578" w14:textId="02536927" w:rsidR="007C35AE" w:rsidRPr="000569B9" w:rsidRDefault="007C35AE" w:rsidP="00F071FB">
      <w:pPr>
        <w:pStyle w:val="Heading3"/>
        <w:rPr>
          <w:rFonts w:ascii="Times New Roman" w:hAnsi="Times New Roman"/>
          <w:color w:val="auto"/>
        </w:rPr>
      </w:pPr>
      <w:bookmarkStart w:id="55" w:name="_Toc59098580"/>
      <w:r w:rsidRPr="008D65E9">
        <w:rPr>
          <w:rStyle w:val="Heading3Char"/>
          <w:rFonts w:ascii="Times New Roman" w:eastAsia="Calibri" w:hAnsi="Times New Roman"/>
          <w:b/>
          <w:bCs/>
          <w:color w:val="auto"/>
        </w:rPr>
        <w:t>Table</w:t>
      </w:r>
      <w:r w:rsidR="00AB3384">
        <w:rPr>
          <w:rStyle w:val="Heading3Char"/>
          <w:rFonts w:ascii="Times New Roman" w:eastAsia="Calibri" w:hAnsi="Times New Roman"/>
          <w:b/>
          <w:bCs/>
          <w:color w:val="auto"/>
          <w:lang w:val="en-US"/>
        </w:rPr>
        <w:t xml:space="preserve"> 16. </w:t>
      </w:r>
      <w:r w:rsidRPr="008D65E9">
        <w:rPr>
          <w:rFonts w:ascii="Times New Roman" w:hAnsi="Times New Roman"/>
          <w:color w:val="auto"/>
        </w:rPr>
        <w:t xml:space="preserve"> </w:t>
      </w:r>
      <w:r w:rsidRPr="000569B9">
        <w:rPr>
          <w:rFonts w:ascii="Times New Roman" w:hAnsi="Times New Roman"/>
          <w:color w:val="auto"/>
        </w:rPr>
        <w:t>Introduction Pathways – Antigua and Barbuda</w:t>
      </w:r>
      <w:bookmarkEnd w:id="55"/>
    </w:p>
    <w:p w14:paraId="3538B329" w14:textId="77777777" w:rsidR="001A34FF" w:rsidRPr="000569B9" w:rsidRDefault="001A34FF" w:rsidP="001A34FF">
      <w:pPr>
        <w:rPr>
          <w:rFonts w:ascii="Times New Roman" w:hAnsi="Times New Roman"/>
          <w:sz w:val="24"/>
          <w:szCs w:val="24"/>
          <w:lang w:val="x-none" w:eastAsia="x-none"/>
        </w:rPr>
      </w:pPr>
    </w:p>
    <w:tbl>
      <w:tblPr>
        <w:tblStyle w:val="TableGrid"/>
        <w:tblW w:w="0" w:type="auto"/>
        <w:tblLayout w:type="fixed"/>
        <w:tblLook w:val="04A0" w:firstRow="1" w:lastRow="0" w:firstColumn="1" w:lastColumn="0" w:noHBand="0" w:noVBand="1"/>
      </w:tblPr>
      <w:tblGrid>
        <w:gridCol w:w="1525"/>
        <w:gridCol w:w="1715"/>
        <w:gridCol w:w="2880"/>
        <w:gridCol w:w="2695"/>
      </w:tblGrid>
      <w:tr w:rsidR="000569B9" w:rsidRPr="000569B9" w14:paraId="3360A613" w14:textId="77777777" w:rsidTr="005A45B0">
        <w:tc>
          <w:tcPr>
            <w:tcW w:w="3240" w:type="dxa"/>
            <w:gridSpan w:val="2"/>
          </w:tcPr>
          <w:p w14:paraId="057FAA82" w14:textId="7D282C99" w:rsidR="001A34FF" w:rsidRPr="000569B9" w:rsidRDefault="001A34FF" w:rsidP="00F966A1">
            <w:pPr>
              <w:spacing w:after="0" w:line="240" w:lineRule="auto"/>
              <w:rPr>
                <w:rFonts w:ascii="Times New Roman" w:hAnsi="Times New Roman"/>
                <w:b/>
                <w:sz w:val="24"/>
                <w:szCs w:val="24"/>
                <w:lang w:val="x-none" w:eastAsia="x-none"/>
              </w:rPr>
            </w:pPr>
            <w:r w:rsidRPr="000569B9">
              <w:rPr>
                <w:rFonts w:ascii="Times New Roman" w:hAnsi="Times New Roman"/>
                <w:b/>
                <w:sz w:val="24"/>
                <w:szCs w:val="24"/>
                <w:lang w:val="en-US" w:eastAsia="x-none"/>
              </w:rPr>
              <w:t>IAS Introductory Pathways</w:t>
            </w:r>
          </w:p>
        </w:tc>
        <w:tc>
          <w:tcPr>
            <w:tcW w:w="2880" w:type="dxa"/>
            <w:vMerge w:val="restart"/>
          </w:tcPr>
          <w:p w14:paraId="0DBCEB50" w14:textId="6B4D278B" w:rsidR="001A34FF" w:rsidRPr="000569B9" w:rsidRDefault="001A34FF" w:rsidP="00F966A1">
            <w:pPr>
              <w:spacing w:after="0" w:line="240" w:lineRule="auto"/>
              <w:rPr>
                <w:rFonts w:ascii="Times New Roman" w:hAnsi="Times New Roman"/>
                <w:b/>
                <w:sz w:val="24"/>
                <w:szCs w:val="24"/>
                <w:lang w:val="en-US" w:eastAsia="x-none"/>
              </w:rPr>
            </w:pPr>
            <w:r w:rsidRPr="000569B9">
              <w:rPr>
                <w:rFonts w:ascii="Times New Roman" w:hAnsi="Times New Roman"/>
                <w:b/>
                <w:sz w:val="24"/>
                <w:szCs w:val="24"/>
                <w:lang w:val="en-US" w:eastAsia="x-none"/>
              </w:rPr>
              <w:t>Species</w:t>
            </w:r>
          </w:p>
        </w:tc>
        <w:tc>
          <w:tcPr>
            <w:tcW w:w="2695" w:type="dxa"/>
            <w:vMerge w:val="restart"/>
          </w:tcPr>
          <w:p w14:paraId="239C0460" w14:textId="365CF58A" w:rsidR="001A34FF" w:rsidRPr="000569B9" w:rsidRDefault="001A34FF" w:rsidP="00F966A1">
            <w:pPr>
              <w:spacing w:after="0" w:line="240" w:lineRule="auto"/>
              <w:rPr>
                <w:rFonts w:ascii="Times New Roman" w:hAnsi="Times New Roman"/>
                <w:sz w:val="24"/>
                <w:szCs w:val="24"/>
                <w:lang w:val="x-none" w:eastAsia="x-none"/>
              </w:rPr>
            </w:pPr>
            <w:r w:rsidRPr="000569B9">
              <w:rPr>
                <w:rFonts w:ascii="Times New Roman" w:hAnsi="Times New Roman"/>
                <w:b/>
                <w:sz w:val="24"/>
                <w:szCs w:val="24"/>
                <w:lang w:val="pt-BR"/>
              </w:rPr>
              <w:t xml:space="preserve">Suggested Measures to Manage Pathway </w:t>
            </w:r>
            <w:r w:rsidRPr="000569B9">
              <w:rPr>
                <w:rFonts w:ascii="Times New Roman" w:hAnsi="Times New Roman"/>
                <w:b/>
                <w:sz w:val="24"/>
                <w:szCs w:val="24"/>
                <w:vertAlign w:val="superscript"/>
                <w:lang w:val="pt-BR"/>
              </w:rPr>
              <w:t>1</w:t>
            </w:r>
          </w:p>
        </w:tc>
      </w:tr>
      <w:tr w:rsidR="000569B9" w:rsidRPr="000569B9" w14:paraId="1D696430" w14:textId="77777777" w:rsidTr="00BB0BCB">
        <w:tc>
          <w:tcPr>
            <w:tcW w:w="1525" w:type="dxa"/>
          </w:tcPr>
          <w:p w14:paraId="4FB0AB15" w14:textId="088F2947" w:rsidR="001A34FF" w:rsidRPr="000569B9" w:rsidRDefault="001A34FF" w:rsidP="00F966A1">
            <w:pPr>
              <w:spacing w:after="0" w:line="240" w:lineRule="auto"/>
              <w:rPr>
                <w:rFonts w:ascii="Times New Roman" w:hAnsi="Times New Roman"/>
                <w:b/>
                <w:sz w:val="24"/>
                <w:szCs w:val="24"/>
                <w:lang w:val="en-US" w:eastAsia="x-none"/>
              </w:rPr>
            </w:pPr>
            <w:r w:rsidRPr="000569B9">
              <w:rPr>
                <w:rFonts w:ascii="Times New Roman" w:hAnsi="Times New Roman"/>
                <w:b/>
                <w:sz w:val="24"/>
                <w:szCs w:val="24"/>
                <w:lang w:val="en-US" w:eastAsia="x-none"/>
              </w:rPr>
              <w:t>Category</w:t>
            </w:r>
          </w:p>
        </w:tc>
        <w:tc>
          <w:tcPr>
            <w:tcW w:w="1715" w:type="dxa"/>
          </w:tcPr>
          <w:p w14:paraId="47A02A62" w14:textId="772F43E9" w:rsidR="001A34FF" w:rsidRPr="000569B9" w:rsidRDefault="001A34FF" w:rsidP="00F966A1">
            <w:pPr>
              <w:spacing w:after="0" w:line="240" w:lineRule="auto"/>
              <w:rPr>
                <w:rFonts w:ascii="Times New Roman" w:hAnsi="Times New Roman"/>
                <w:b/>
                <w:sz w:val="24"/>
                <w:szCs w:val="24"/>
                <w:lang w:val="en-US" w:eastAsia="x-none"/>
              </w:rPr>
            </w:pPr>
            <w:r w:rsidRPr="000569B9">
              <w:rPr>
                <w:rFonts w:ascii="Times New Roman" w:hAnsi="Times New Roman"/>
                <w:b/>
                <w:sz w:val="24"/>
                <w:szCs w:val="24"/>
                <w:lang w:val="en-US" w:eastAsia="x-none"/>
              </w:rPr>
              <w:t>Sub-category</w:t>
            </w:r>
          </w:p>
        </w:tc>
        <w:tc>
          <w:tcPr>
            <w:tcW w:w="2880" w:type="dxa"/>
            <w:vMerge/>
          </w:tcPr>
          <w:p w14:paraId="6686BEB3" w14:textId="77777777" w:rsidR="001A34FF" w:rsidRPr="000569B9" w:rsidRDefault="001A34FF" w:rsidP="00F966A1">
            <w:pPr>
              <w:spacing w:after="0" w:line="240" w:lineRule="auto"/>
              <w:rPr>
                <w:rFonts w:ascii="Times New Roman" w:hAnsi="Times New Roman"/>
                <w:b/>
                <w:sz w:val="24"/>
                <w:szCs w:val="24"/>
                <w:lang w:val="x-none" w:eastAsia="x-none"/>
              </w:rPr>
            </w:pPr>
          </w:p>
        </w:tc>
        <w:tc>
          <w:tcPr>
            <w:tcW w:w="2695" w:type="dxa"/>
            <w:vMerge/>
          </w:tcPr>
          <w:p w14:paraId="5A4ED5B5" w14:textId="77777777" w:rsidR="001A34FF" w:rsidRPr="000569B9" w:rsidRDefault="001A34FF" w:rsidP="00F966A1">
            <w:pPr>
              <w:spacing w:after="0" w:line="240" w:lineRule="auto"/>
              <w:rPr>
                <w:rFonts w:ascii="Times New Roman" w:hAnsi="Times New Roman"/>
                <w:sz w:val="24"/>
                <w:szCs w:val="24"/>
                <w:lang w:val="x-none" w:eastAsia="x-none"/>
              </w:rPr>
            </w:pPr>
          </w:p>
        </w:tc>
      </w:tr>
      <w:tr w:rsidR="000569B9" w:rsidRPr="000569B9" w14:paraId="635CC510" w14:textId="77777777" w:rsidTr="00BB0BCB">
        <w:tc>
          <w:tcPr>
            <w:tcW w:w="1525" w:type="dxa"/>
            <w:vMerge w:val="restart"/>
          </w:tcPr>
          <w:p w14:paraId="680BD838" w14:textId="3658D1F4"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Release in nature</w:t>
            </w:r>
          </w:p>
        </w:tc>
        <w:tc>
          <w:tcPr>
            <w:tcW w:w="1715" w:type="dxa"/>
          </w:tcPr>
          <w:p w14:paraId="2972DA9A" w14:textId="326B7B32"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Biological Control</w:t>
            </w:r>
          </w:p>
        </w:tc>
        <w:tc>
          <w:tcPr>
            <w:tcW w:w="2880" w:type="dxa"/>
          </w:tcPr>
          <w:p w14:paraId="3638FBE5" w14:textId="349D4993"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i/>
                <w:iCs/>
                <w:sz w:val="24"/>
                <w:szCs w:val="24"/>
                <w:lang w:eastAsia="en-GB"/>
              </w:rPr>
              <w:t>Herpestes</w:t>
            </w:r>
            <w:r w:rsidR="00BE6970" w:rsidRPr="000569B9">
              <w:rPr>
                <w:rFonts w:ascii="Times New Roman" w:eastAsia="Times New Roman" w:hAnsi="Times New Roman"/>
                <w:i/>
                <w:iCs/>
                <w:sz w:val="24"/>
                <w:szCs w:val="24"/>
                <w:lang w:eastAsia="en-GB"/>
              </w:rPr>
              <w:t xml:space="preserve"> </w:t>
            </w:r>
            <w:r w:rsidRPr="000569B9">
              <w:rPr>
                <w:rFonts w:ascii="Times New Roman" w:eastAsia="Times New Roman" w:hAnsi="Times New Roman"/>
                <w:i/>
                <w:iCs/>
                <w:sz w:val="24"/>
                <w:szCs w:val="24"/>
                <w:lang w:eastAsia="en-GB"/>
              </w:rPr>
              <w:t>javanicus (Small Asian Mongoose)</w:t>
            </w:r>
          </w:p>
        </w:tc>
        <w:tc>
          <w:tcPr>
            <w:tcW w:w="2695" w:type="dxa"/>
            <w:vMerge w:val="restart"/>
          </w:tcPr>
          <w:p w14:paraId="432451A3" w14:textId="0D3390FF"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Risk analysis prior to release, monitoring, and rapid response.</w:t>
            </w:r>
          </w:p>
        </w:tc>
      </w:tr>
      <w:tr w:rsidR="000569B9" w:rsidRPr="000569B9" w14:paraId="08D860AE" w14:textId="77777777" w:rsidTr="00BB0BCB">
        <w:tc>
          <w:tcPr>
            <w:tcW w:w="1525" w:type="dxa"/>
            <w:vMerge/>
          </w:tcPr>
          <w:p w14:paraId="2F6E270C" w14:textId="77777777" w:rsidR="00BB0BCB" w:rsidRPr="000569B9" w:rsidRDefault="00BB0BCB" w:rsidP="00F966A1">
            <w:pPr>
              <w:spacing w:after="0" w:line="240" w:lineRule="auto"/>
              <w:rPr>
                <w:rFonts w:ascii="Times New Roman" w:hAnsi="Times New Roman"/>
                <w:sz w:val="24"/>
                <w:szCs w:val="24"/>
                <w:lang w:val="x-none" w:eastAsia="x-none"/>
              </w:rPr>
            </w:pPr>
          </w:p>
        </w:tc>
        <w:tc>
          <w:tcPr>
            <w:tcW w:w="1715" w:type="dxa"/>
          </w:tcPr>
          <w:p w14:paraId="2FDCCDE7" w14:textId="31250D3D"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Erosion Control/Dune Stabilization</w:t>
            </w:r>
          </w:p>
        </w:tc>
        <w:tc>
          <w:tcPr>
            <w:tcW w:w="2880" w:type="dxa"/>
          </w:tcPr>
          <w:p w14:paraId="44D3E8E4" w14:textId="2B4FEF55"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hAnsi="Times New Roman"/>
                <w:bCs/>
                <w:i/>
                <w:iCs/>
                <w:sz w:val="24"/>
                <w:szCs w:val="24"/>
              </w:rPr>
              <w:t>Cymbopogon</w:t>
            </w:r>
            <w:r w:rsidR="00BE6970" w:rsidRPr="000569B9">
              <w:rPr>
                <w:rFonts w:ascii="Times New Roman" w:hAnsi="Times New Roman"/>
                <w:bCs/>
                <w:i/>
                <w:iCs/>
                <w:sz w:val="24"/>
                <w:szCs w:val="24"/>
              </w:rPr>
              <w:t xml:space="preserve"> </w:t>
            </w:r>
            <w:r w:rsidRPr="000569B9">
              <w:rPr>
                <w:rFonts w:ascii="Times New Roman" w:hAnsi="Times New Roman"/>
                <w:bCs/>
                <w:i/>
                <w:iCs/>
                <w:sz w:val="24"/>
                <w:szCs w:val="24"/>
              </w:rPr>
              <w:t>citratus (Lemon Grass)</w:t>
            </w:r>
          </w:p>
        </w:tc>
        <w:tc>
          <w:tcPr>
            <w:tcW w:w="2695" w:type="dxa"/>
            <w:vMerge/>
          </w:tcPr>
          <w:p w14:paraId="109A41BB" w14:textId="77777777" w:rsidR="00BB0BCB" w:rsidRPr="000569B9" w:rsidRDefault="00BB0BCB" w:rsidP="00F966A1">
            <w:pPr>
              <w:spacing w:after="0" w:line="240" w:lineRule="auto"/>
              <w:rPr>
                <w:rFonts w:ascii="Times New Roman" w:hAnsi="Times New Roman"/>
                <w:sz w:val="24"/>
                <w:szCs w:val="24"/>
                <w:lang w:val="x-none" w:eastAsia="x-none"/>
              </w:rPr>
            </w:pPr>
          </w:p>
        </w:tc>
      </w:tr>
      <w:tr w:rsidR="000569B9" w:rsidRPr="000569B9" w14:paraId="446EFDCF" w14:textId="77777777" w:rsidTr="00BB0BCB">
        <w:tc>
          <w:tcPr>
            <w:tcW w:w="1525" w:type="dxa"/>
            <w:vMerge w:val="restart"/>
          </w:tcPr>
          <w:p w14:paraId="08819557" w14:textId="5D2F79C0"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Escape from Confinement</w:t>
            </w:r>
          </w:p>
        </w:tc>
        <w:tc>
          <w:tcPr>
            <w:tcW w:w="1715" w:type="dxa"/>
          </w:tcPr>
          <w:p w14:paraId="6E4ADF94" w14:textId="4F1E1AF5"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Ornamental Purpose</w:t>
            </w:r>
          </w:p>
        </w:tc>
        <w:tc>
          <w:tcPr>
            <w:tcW w:w="2880" w:type="dxa"/>
            <w:vMerge w:val="restart"/>
          </w:tcPr>
          <w:p w14:paraId="49701AB7" w14:textId="76FDD989"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i/>
                <w:iCs/>
                <w:sz w:val="24"/>
                <w:szCs w:val="24"/>
                <w:lang w:eastAsia="en-GB"/>
              </w:rPr>
              <w:t>Pteroisvolitans (Lionfish)</w:t>
            </w:r>
          </w:p>
        </w:tc>
        <w:tc>
          <w:tcPr>
            <w:tcW w:w="2695" w:type="dxa"/>
            <w:vMerge w:val="restart"/>
          </w:tcPr>
          <w:p w14:paraId="6CBDB253" w14:textId="0B64F5FC"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Physical confinement, alert labelling as hazard to biodiversity, education of stakeholders</w:t>
            </w:r>
          </w:p>
        </w:tc>
      </w:tr>
      <w:tr w:rsidR="000569B9" w:rsidRPr="000569B9" w14:paraId="59F8DAC4" w14:textId="77777777" w:rsidTr="00BB0BCB">
        <w:tc>
          <w:tcPr>
            <w:tcW w:w="1525" w:type="dxa"/>
            <w:vMerge/>
          </w:tcPr>
          <w:p w14:paraId="00DC3477" w14:textId="77777777" w:rsidR="00BB0BCB" w:rsidRPr="000569B9" w:rsidRDefault="00BB0BCB" w:rsidP="00F966A1">
            <w:pPr>
              <w:spacing w:after="0" w:line="240" w:lineRule="auto"/>
              <w:rPr>
                <w:rFonts w:ascii="Times New Roman" w:hAnsi="Times New Roman"/>
                <w:sz w:val="24"/>
                <w:szCs w:val="24"/>
                <w:lang w:val="x-none" w:eastAsia="x-none"/>
              </w:rPr>
            </w:pPr>
          </w:p>
        </w:tc>
        <w:tc>
          <w:tcPr>
            <w:tcW w:w="1715" w:type="dxa"/>
          </w:tcPr>
          <w:p w14:paraId="1AD5594D" w14:textId="361E58D4"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Pet/Aquarium/Terrarium Species</w:t>
            </w:r>
          </w:p>
        </w:tc>
        <w:tc>
          <w:tcPr>
            <w:tcW w:w="2880" w:type="dxa"/>
            <w:vMerge/>
          </w:tcPr>
          <w:p w14:paraId="05CFAEED" w14:textId="77777777" w:rsidR="00BB0BCB" w:rsidRPr="000569B9" w:rsidRDefault="00BB0BCB" w:rsidP="00F966A1">
            <w:pPr>
              <w:spacing w:after="0" w:line="240" w:lineRule="auto"/>
              <w:rPr>
                <w:rFonts w:ascii="Times New Roman" w:hAnsi="Times New Roman"/>
                <w:sz w:val="24"/>
                <w:szCs w:val="24"/>
                <w:lang w:val="x-none" w:eastAsia="x-none"/>
              </w:rPr>
            </w:pPr>
          </w:p>
        </w:tc>
        <w:tc>
          <w:tcPr>
            <w:tcW w:w="2695" w:type="dxa"/>
            <w:vMerge/>
          </w:tcPr>
          <w:p w14:paraId="0B7671CF" w14:textId="77777777" w:rsidR="00BB0BCB" w:rsidRPr="000569B9" w:rsidRDefault="00BB0BCB" w:rsidP="00F966A1">
            <w:pPr>
              <w:spacing w:after="0" w:line="240" w:lineRule="auto"/>
              <w:rPr>
                <w:rFonts w:ascii="Times New Roman" w:hAnsi="Times New Roman"/>
                <w:sz w:val="24"/>
                <w:szCs w:val="24"/>
                <w:lang w:val="x-none" w:eastAsia="x-none"/>
              </w:rPr>
            </w:pPr>
          </w:p>
        </w:tc>
      </w:tr>
      <w:tr w:rsidR="000569B9" w:rsidRPr="000569B9" w14:paraId="348CA6E3" w14:textId="77777777" w:rsidTr="00BB0BCB">
        <w:tc>
          <w:tcPr>
            <w:tcW w:w="1525" w:type="dxa"/>
          </w:tcPr>
          <w:p w14:paraId="11B83080" w14:textId="059EE274"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Corridors</w:t>
            </w:r>
          </w:p>
        </w:tc>
        <w:tc>
          <w:tcPr>
            <w:tcW w:w="1715" w:type="dxa"/>
          </w:tcPr>
          <w:p w14:paraId="6229614C" w14:textId="0EF3EBFB"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Interconnected Waterways/ Seas</w:t>
            </w:r>
          </w:p>
        </w:tc>
        <w:tc>
          <w:tcPr>
            <w:tcW w:w="2880" w:type="dxa"/>
          </w:tcPr>
          <w:p w14:paraId="4FEDECC0" w14:textId="7E69FCBF" w:rsidR="00BB0BCB" w:rsidRPr="000569B9" w:rsidRDefault="00BB0BCB" w:rsidP="00F966A1">
            <w:pPr>
              <w:spacing w:after="0" w:line="240" w:lineRule="auto"/>
              <w:contextualSpacing/>
              <w:rPr>
                <w:rFonts w:ascii="Times New Roman" w:eastAsia="Times New Roman" w:hAnsi="Times New Roman"/>
                <w:i/>
                <w:iCs/>
                <w:sz w:val="24"/>
                <w:szCs w:val="24"/>
                <w:lang w:eastAsia="en-GB"/>
              </w:rPr>
            </w:pPr>
            <w:r w:rsidRPr="000569B9">
              <w:rPr>
                <w:rFonts w:ascii="Times New Roman" w:eastAsia="Times New Roman" w:hAnsi="Times New Roman"/>
                <w:i/>
                <w:iCs/>
                <w:sz w:val="24"/>
                <w:szCs w:val="24"/>
                <w:lang w:eastAsia="en-GB"/>
              </w:rPr>
              <w:t>Pterois</w:t>
            </w:r>
            <w:r w:rsidR="00BE6970" w:rsidRPr="000569B9">
              <w:rPr>
                <w:rFonts w:ascii="Times New Roman" w:eastAsia="Times New Roman" w:hAnsi="Times New Roman"/>
                <w:i/>
                <w:iCs/>
                <w:sz w:val="24"/>
                <w:szCs w:val="24"/>
                <w:lang w:eastAsia="en-GB"/>
              </w:rPr>
              <w:t xml:space="preserve"> </w:t>
            </w:r>
            <w:r w:rsidRPr="000569B9">
              <w:rPr>
                <w:rFonts w:ascii="Times New Roman" w:eastAsia="Times New Roman" w:hAnsi="Times New Roman"/>
                <w:i/>
                <w:iCs/>
                <w:sz w:val="24"/>
                <w:szCs w:val="24"/>
                <w:lang w:eastAsia="en-GB"/>
              </w:rPr>
              <w:t>volitans (Lionfish)</w:t>
            </w:r>
          </w:p>
          <w:p w14:paraId="68868B0B" w14:textId="43122CDD"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i/>
                <w:sz w:val="24"/>
                <w:szCs w:val="24"/>
                <w:lang w:eastAsia="en-GB"/>
              </w:rPr>
              <w:t>Achatina</w:t>
            </w:r>
            <w:r w:rsidR="00BE6970"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i/>
                <w:sz w:val="24"/>
                <w:szCs w:val="24"/>
                <w:lang w:eastAsia="en-GB"/>
              </w:rPr>
              <w:t>fulica</w:t>
            </w:r>
            <w:r w:rsidRPr="000569B9">
              <w:rPr>
                <w:rFonts w:ascii="Times New Roman" w:eastAsia="Times New Roman" w:hAnsi="Times New Roman"/>
                <w:sz w:val="24"/>
                <w:szCs w:val="24"/>
                <w:lang w:eastAsia="en-GB"/>
              </w:rPr>
              <w:t>(Giant African Snail)</w:t>
            </w:r>
          </w:p>
        </w:tc>
        <w:tc>
          <w:tcPr>
            <w:tcW w:w="2695" w:type="dxa"/>
          </w:tcPr>
          <w:p w14:paraId="0C9112D8" w14:textId="6394DF29"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Impact risk assessment prior to construction of corridors; monitoring and rapid response</w:t>
            </w:r>
          </w:p>
        </w:tc>
      </w:tr>
      <w:tr w:rsidR="000569B9" w:rsidRPr="000569B9" w14:paraId="50221422" w14:textId="77777777" w:rsidTr="00BB0BCB">
        <w:tc>
          <w:tcPr>
            <w:tcW w:w="1525" w:type="dxa"/>
          </w:tcPr>
          <w:p w14:paraId="4895731E" w14:textId="62AF49A2"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Transport Contaminant</w:t>
            </w:r>
          </w:p>
        </w:tc>
        <w:tc>
          <w:tcPr>
            <w:tcW w:w="1715" w:type="dxa"/>
          </w:tcPr>
          <w:p w14:paraId="286E2655" w14:textId="392FF04B"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Food Contaminant</w:t>
            </w:r>
          </w:p>
        </w:tc>
        <w:tc>
          <w:tcPr>
            <w:tcW w:w="2880" w:type="dxa"/>
          </w:tcPr>
          <w:p w14:paraId="35CDE14F" w14:textId="46DE18BA" w:rsidR="00BB0BCB" w:rsidRPr="000569B9" w:rsidRDefault="00BB0BCB" w:rsidP="00F966A1">
            <w:pPr>
              <w:spacing w:after="0" w:line="240" w:lineRule="auto"/>
              <w:contextualSpacing/>
              <w:rPr>
                <w:rFonts w:ascii="Times New Roman" w:eastAsia="Times New Roman" w:hAnsi="Times New Roman"/>
                <w:sz w:val="24"/>
                <w:szCs w:val="24"/>
                <w:lang w:eastAsia="en-GB"/>
              </w:rPr>
            </w:pPr>
            <w:r w:rsidRPr="000569B9">
              <w:rPr>
                <w:rFonts w:ascii="Times New Roman" w:eastAsia="Times New Roman" w:hAnsi="Times New Roman"/>
                <w:i/>
                <w:sz w:val="24"/>
                <w:szCs w:val="24"/>
                <w:lang w:eastAsia="en-GB"/>
              </w:rPr>
              <w:t>Achatina</w:t>
            </w:r>
            <w:r w:rsidR="00BE6970"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i/>
                <w:sz w:val="24"/>
                <w:szCs w:val="24"/>
                <w:lang w:eastAsia="en-GB"/>
              </w:rPr>
              <w:t xml:space="preserve">fulica </w:t>
            </w:r>
            <w:r w:rsidRPr="000569B9">
              <w:rPr>
                <w:rFonts w:ascii="Times New Roman" w:eastAsia="Times New Roman" w:hAnsi="Times New Roman"/>
                <w:sz w:val="24"/>
                <w:szCs w:val="24"/>
                <w:lang w:eastAsia="en-GB"/>
              </w:rPr>
              <w:t>(Giant African Snail)</w:t>
            </w:r>
          </w:p>
          <w:p w14:paraId="36495590" w14:textId="51676C50" w:rsidR="00BB0BCB" w:rsidRPr="000569B9" w:rsidRDefault="00BB0BCB" w:rsidP="00F966A1">
            <w:pPr>
              <w:spacing w:after="0" w:line="240" w:lineRule="auto"/>
              <w:contextualSpacing/>
              <w:rPr>
                <w:rFonts w:ascii="Times New Roman" w:hAnsi="Times New Roman"/>
                <w:i/>
                <w:sz w:val="24"/>
                <w:szCs w:val="24"/>
              </w:rPr>
            </w:pPr>
            <w:r w:rsidRPr="000569B9">
              <w:rPr>
                <w:rFonts w:ascii="Times New Roman" w:hAnsi="Times New Roman"/>
                <w:i/>
                <w:sz w:val="24"/>
                <w:szCs w:val="24"/>
              </w:rPr>
              <w:t>Myndus</w:t>
            </w:r>
            <w:r w:rsidR="00BE6970" w:rsidRPr="000569B9">
              <w:rPr>
                <w:rFonts w:ascii="Times New Roman" w:hAnsi="Times New Roman"/>
                <w:i/>
                <w:sz w:val="24"/>
                <w:szCs w:val="24"/>
              </w:rPr>
              <w:t xml:space="preserve"> </w:t>
            </w:r>
            <w:r w:rsidRPr="000569B9">
              <w:rPr>
                <w:rFonts w:ascii="Times New Roman" w:hAnsi="Times New Roman"/>
                <w:i/>
                <w:sz w:val="24"/>
                <w:szCs w:val="24"/>
              </w:rPr>
              <w:t>crudus</w:t>
            </w:r>
          </w:p>
          <w:p w14:paraId="36644231" w14:textId="77777777" w:rsidR="00BB0BCB" w:rsidRPr="000569B9" w:rsidRDefault="00BB0BCB" w:rsidP="00F966A1">
            <w:pPr>
              <w:spacing w:after="0" w:line="240" w:lineRule="auto"/>
              <w:contextualSpacing/>
              <w:rPr>
                <w:rFonts w:ascii="Times New Roman" w:hAnsi="Times New Roman"/>
                <w:sz w:val="24"/>
                <w:szCs w:val="24"/>
              </w:rPr>
            </w:pPr>
            <w:r w:rsidRPr="000569B9">
              <w:rPr>
                <w:rFonts w:ascii="Times New Roman" w:hAnsi="Times New Roman"/>
                <w:sz w:val="24"/>
                <w:szCs w:val="24"/>
              </w:rPr>
              <w:t>(Lethal Yellowing)</w:t>
            </w:r>
          </w:p>
          <w:p w14:paraId="24C15BF4" w14:textId="77777777" w:rsidR="00BB0BCB" w:rsidRPr="000569B9" w:rsidRDefault="00BB0BCB" w:rsidP="00F966A1">
            <w:pPr>
              <w:spacing w:after="0" w:line="240" w:lineRule="auto"/>
              <w:rPr>
                <w:rFonts w:ascii="Times New Roman" w:hAnsi="Times New Roman"/>
                <w:sz w:val="24"/>
                <w:szCs w:val="24"/>
                <w:lang w:val="x-none" w:eastAsia="x-none"/>
              </w:rPr>
            </w:pPr>
          </w:p>
        </w:tc>
        <w:tc>
          <w:tcPr>
            <w:tcW w:w="2695" w:type="dxa"/>
          </w:tcPr>
          <w:p w14:paraId="28F167A6" w14:textId="09C013B4" w:rsidR="00BB0BCB" w:rsidRPr="000569B9" w:rsidRDefault="00BB0BCB" w:rsidP="00F966A1">
            <w:pPr>
              <w:spacing w:after="0" w:line="240" w:lineRule="auto"/>
              <w:rPr>
                <w:rFonts w:ascii="Times New Roman" w:hAnsi="Times New Roman"/>
                <w:sz w:val="24"/>
                <w:szCs w:val="24"/>
                <w:lang w:val="x-none" w:eastAsia="x-none"/>
              </w:rPr>
            </w:pPr>
            <w:r w:rsidRPr="000569B9">
              <w:rPr>
                <w:rFonts w:ascii="Times New Roman" w:eastAsia="Times New Roman" w:hAnsi="Times New Roman"/>
                <w:sz w:val="24"/>
                <w:szCs w:val="24"/>
                <w:lang w:eastAsia="en-GB"/>
              </w:rPr>
              <w:t>Management of Transport Vectors: Border Inspection and Quarantine</w:t>
            </w:r>
          </w:p>
        </w:tc>
      </w:tr>
      <w:tr w:rsidR="000569B9" w:rsidRPr="000569B9" w14:paraId="6E46D8B1" w14:textId="77777777" w:rsidTr="00BB0BCB">
        <w:tc>
          <w:tcPr>
            <w:tcW w:w="1525" w:type="dxa"/>
            <w:vMerge w:val="restart"/>
          </w:tcPr>
          <w:p w14:paraId="1664222F" w14:textId="2A709545"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Transport Stowaway</w:t>
            </w:r>
          </w:p>
        </w:tc>
        <w:tc>
          <w:tcPr>
            <w:tcW w:w="1715" w:type="dxa"/>
          </w:tcPr>
          <w:p w14:paraId="1A801C60" w14:textId="7C580805"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Ship/Boat Ballast Water</w:t>
            </w:r>
          </w:p>
        </w:tc>
        <w:tc>
          <w:tcPr>
            <w:tcW w:w="2880" w:type="dxa"/>
          </w:tcPr>
          <w:p w14:paraId="1225EE78" w14:textId="10A3DA9F" w:rsidR="00533DA4" w:rsidRPr="000569B9" w:rsidRDefault="00533DA4" w:rsidP="00F966A1">
            <w:pPr>
              <w:spacing w:after="0" w:line="240" w:lineRule="auto"/>
              <w:contextualSpacing/>
              <w:rPr>
                <w:rFonts w:ascii="Times New Roman" w:eastAsia="Times New Roman" w:hAnsi="Times New Roman"/>
                <w:i/>
                <w:iCs/>
                <w:sz w:val="24"/>
                <w:szCs w:val="24"/>
                <w:lang w:eastAsia="en-GB"/>
              </w:rPr>
            </w:pPr>
            <w:r w:rsidRPr="000569B9">
              <w:rPr>
                <w:rFonts w:ascii="Times New Roman" w:eastAsia="Times New Roman" w:hAnsi="Times New Roman"/>
                <w:i/>
                <w:iCs/>
                <w:sz w:val="24"/>
                <w:szCs w:val="24"/>
                <w:lang w:eastAsia="en-GB"/>
              </w:rPr>
              <w:t>Pterois volitans (Lionfish)</w:t>
            </w:r>
          </w:p>
          <w:p w14:paraId="543A21EC" w14:textId="6BFAD3FF" w:rsidR="00533DA4" w:rsidRPr="000569B9" w:rsidRDefault="00533DA4" w:rsidP="00F966A1">
            <w:pPr>
              <w:pStyle w:val="Default"/>
              <w:contextualSpacing/>
              <w:rPr>
                <w:rFonts w:ascii="Times New Roman" w:hAnsi="Times New Roman" w:cs="Times New Roman"/>
                <w:b/>
                <w:bCs/>
                <w:i/>
                <w:iCs/>
                <w:color w:val="auto"/>
              </w:rPr>
            </w:pPr>
            <w:r w:rsidRPr="000569B9">
              <w:rPr>
                <w:rFonts w:ascii="Times New Roman" w:hAnsi="Times New Roman" w:cs="Times New Roman"/>
                <w:i/>
                <w:iCs/>
                <w:color w:val="auto"/>
              </w:rPr>
              <w:t>Rattus norvegicus</w:t>
            </w:r>
          </w:p>
          <w:p w14:paraId="55343AA4" w14:textId="77777777" w:rsidR="00533DA4" w:rsidRPr="000569B9" w:rsidRDefault="00533DA4" w:rsidP="00F966A1">
            <w:pPr>
              <w:spacing w:after="0" w:line="240" w:lineRule="auto"/>
              <w:contextualSpacing/>
              <w:rPr>
                <w:rFonts w:ascii="Times New Roman" w:eastAsia="Times New Roman" w:hAnsi="Times New Roman"/>
                <w:i/>
                <w:iCs/>
                <w:sz w:val="24"/>
                <w:szCs w:val="24"/>
                <w:lang w:eastAsia="en-GB"/>
              </w:rPr>
            </w:pPr>
            <w:r w:rsidRPr="000569B9">
              <w:rPr>
                <w:rFonts w:ascii="Times New Roman" w:hAnsi="Times New Roman"/>
                <w:i/>
                <w:iCs/>
                <w:sz w:val="24"/>
                <w:szCs w:val="24"/>
              </w:rPr>
              <w:t>(Brown Rat)</w:t>
            </w:r>
          </w:p>
          <w:p w14:paraId="3FCD444D" w14:textId="14F65C17"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hAnsi="Times New Roman"/>
                <w:i/>
                <w:sz w:val="24"/>
                <w:szCs w:val="24"/>
              </w:rPr>
              <w:t xml:space="preserve">Rattus rattus </w:t>
            </w:r>
            <w:r w:rsidRPr="000569B9">
              <w:rPr>
                <w:rFonts w:ascii="Times New Roman" w:hAnsi="Times New Roman"/>
                <w:sz w:val="24"/>
                <w:szCs w:val="24"/>
              </w:rPr>
              <w:t>(Black Rat)</w:t>
            </w:r>
          </w:p>
        </w:tc>
        <w:tc>
          <w:tcPr>
            <w:tcW w:w="2695" w:type="dxa"/>
            <w:vMerge w:val="restart"/>
          </w:tcPr>
          <w:p w14:paraId="40C20501" w14:textId="6E3AE540"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Management of Transport Vectors: Border Inspection and Quarantine</w:t>
            </w:r>
          </w:p>
        </w:tc>
      </w:tr>
      <w:tr w:rsidR="000569B9" w:rsidRPr="000569B9" w14:paraId="0046AFD2" w14:textId="77777777" w:rsidTr="00BB0BCB">
        <w:tc>
          <w:tcPr>
            <w:tcW w:w="1525" w:type="dxa"/>
            <w:vMerge/>
          </w:tcPr>
          <w:p w14:paraId="11244558" w14:textId="77777777" w:rsidR="00533DA4" w:rsidRPr="000569B9" w:rsidRDefault="00533DA4" w:rsidP="00F966A1">
            <w:pPr>
              <w:spacing w:after="0" w:line="240" w:lineRule="auto"/>
              <w:rPr>
                <w:rFonts w:ascii="Times New Roman" w:eastAsia="Times New Roman" w:hAnsi="Times New Roman"/>
                <w:sz w:val="24"/>
                <w:szCs w:val="24"/>
                <w:lang w:eastAsia="en-GB"/>
              </w:rPr>
            </w:pPr>
          </w:p>
        </w:tc>
        <w:tc>
          <w:tcPr>
            <w:tcW w:w="1715" w:type="dxa"/>
          </w:tcPr>
          <w:p w14:paraId="3784F99E" w14:textId="4E936730"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Container/Bulk</w:t>
            </w:r>
          </w:p>
        </w:tc>
        <w:tc>
          <w:tcPr>
            <w:tcW w:w="2880" w:type="dxa"/>
          </w:tcPr>
          <w:p w14:paraId="21F22E8A" w14:textId="5EE1BC01" w:rsidR="00533DA4" w:rsidRPr="000569B9" w:rsidRDefault="00533DA4" w:rsidP="00F966A1">
            <w:pPr>
              <w:spacing w:after="0" w:line="240" w:lineRule="auto"/>
              <w:contextualSpacing/>
              <w:rPr>
                <w:rFonts w:ascii="Times New Roman" w:eastAsia="Times New Roman" w:hAnsi="Times New Roman"/>
                <w:sz w:val="24"/>
                <w:szCs w:val="24"/>
                <w:lang w:eastAsia="en-GB"/>
              </w:rPr>
            </w:pPr>
            <w:r w:rsidRPr="000569B9">
              <w:rPr>
                <w:rFonts w:ascii="Times New Roman" w:eastAsia="Times New Roman" w:hAnsi="Times New Roman"/>
                <w:i/>
                <w:sz w:val="24"/>
                <w:szCs w:val="24"/>
                <w:lang w:eastAsia="en-GB"/>
              </w:rPr>
              <w:t xml:space="preserve">Achatina fulica </w:t>
            </w:r>
            <w:r w:rsidRPr="000569B9">
              <w:rPr>
                <w:rFonts w:ascii="Times New Roman" w:eastAsia="Times New Roman" w:hAnsi="Times New Roman"/>
                <w:sz w:val="24"/>
                <w:szCs w:val="24"/>
                <w:lang w:eastAsia="en-GB"/>
              </w:rPr>
              <w:t>(Giant African Snail)</w:t>
            </w:r>
          </w:p>
          <w:p w14:paraId="62F01F06" w14:textId="0D14103C" w:rsidR="00533DA4" w:rsidRPr="000569B9" w:rsidRDefault="00533DA4" w:rsidP="00F966A1">
            <w:pPr>
              <w:pStyle w:val="Default"/>
              <w:contextualSpacing/>
              <w:rPr>
                <w:rFonts w:ascii="Times New Roman" w:hAnsi="Times New Roman" w:cs="Times New Roman"/>
                <w:b/>
                <w:bCs/>
                <w:i/>
                <w:iCs/>
                <w:color w:val="auto"/>
              </w:rPr>
            </w:pPr>
            <w:r w:rsidRPr="000569B9">
              <w:rPr>
                <w:rFonts w:ascii="Times New Roman" w:hAnsi="Times New Roman" w:cs="Times New Roman"/>
                <w:i/>
                <w:iCs/>
                <w:color w:val="auto"/>
              </w:rPr>
              <w:t>Rattus norvegicus</w:t>
            </w:r>
          </w:p>
          <w:p w14:paraId="30E3208B" w14:textId="77777777"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hAnsi="Times New Roman"/>
                <w:i/>
                <w:iCs/>
                <w:sz w:val="24"/>
                <w:szCs w:val="24"/>
              </w:rPr>
              <w:t>(Brown Rat)</w:t>
            </w:r>
          </w:p>
          <w:p w14:paraId="0368E22B" w14:textId="6B956368"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hAnsi="Times New Roman"/>
                <w:i/>
                <w:sz w:val="24"/>
                <w:szCs w:val="24"/>
              </w:rPr>
              <w:t>Rattus rattus</w:t>
            </w:r>
            <w:r w:rsidR="0098398D" w:rsidRPr="000569B9">
              <w:rPr>
                <w:rFonts w:ascii="Times New Roman" w:hAnsi="Times New Roman"/>
                <w:i/>
                <w:sz w:val="24"/>
                <w:szCs w:val="24"/>
              </w:rPr>
              <w:t xml:space="preserve"> </w:t>
            </w:r>
            <w:r w:rsidRPr="000569B9">
              <w:rPr>
                <w:rFonts w:ascii="Times New Roman" w:hAnsi="Times New Roman"/>
                <w:sz w:val="24"/>
                <w:szCs w:val="24"/>
              </w:rPr>
              <w:t>(Black Rat)</w:t>
            </w:r>
          </w:p>
        </w:tc>
        <w:tc>
          <w:tcPr>
            <w:tcW w:w="2695" w:type="dxa"/>
            <w:vMerge/>
          </w:tcPr>
          <w:p w14:paraId="69B92ED6" w14:textId="77777777" w:rsidR="00533DA4" w:rsidRPr="000569B9" w:rsidRDefault="00533DA4" w:rsidP="00F966A1">
            <w:pPr>
              <w:spacing w:after="0" w:line="240" w:lineRule="auto"/>
              <w:rPr>
                <w:rFonts w:ascii="Times New Roman" w:eastAsia="Times New Roman" w:hAnsi="Times New Roman"/>
                <w:sz w:val="24"/>
                <w:szCs w:val="24"/>
                <w:lang w:eastAsia="en-GB"/>
              </w:rPr>
            </w:pPr>
          </w:p>
        </w:tc>
      </w:tr>
      <w:tr w:rsidR="000569B9" w:rsidRPr="000569B9" w14:paraId="7288470E" w14:textId="77777777" w:rsidTr="00BB0BCB">
        <w:tc>
          <w:tcPr>
            <w:tcW w:w="1525" w:type="dxa"/>
            <w:vMerge/>
          </w:tcPr>
          <w:p w14:paraId="4860E537" w14:textId="77777777" w:rsidR="00533DA4" w:rsidRPr="000569B9" w:rsidRDefault="00533DA4" w:rsidP="00F966A1">
            <w:pPr>
              <w:spacing w:after="0" w:line="240" w:lineRule="auto"/>
              <w:rPr>
                <w:rFonts w:ascii="Times New Roman" w:eastAsia="Times New Roman" w:hAnsi="Times New Roman"/>
                <w:sz w:val="24"/>
                <w:szCs w:val="24"/>
                <w:lang w:eastAsia="en-GB"/>
              </w:rPr>
            </w:pPr>
          </w:p>
        </w:tc>
        <w:tc>
          <w:tcPr>
            <w:tcW w:w="1715" w:type="dxa"/>
          </w:tcPr>
          <w:p w14:paraId="48463CC1" w14:textId="5FFE0089"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Hitchhikers in or on Plane</w:t>
            </w:r>
          </w:p>
        </w:tc>
        <w:tc>
          <w:tcPr>
            <w:tcW w:w="2880" w:type="dxa"/>
          </w:tcPr>
          <w:p w14:paraId="4995A6C8" w14:textId="6A57F79D"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eastAsia="Times New Roman" w:hAnsi="Times New Roman"/>
                <w:i/>
                <w:sz w:val="24"/>
                <w:szCs w:val="24"/>
                <w:lang w:eastAsia="en-GB"/>
              </w:rPr>
              <w:t>Achatina</w:t>
            </w:r>
            <w:r w:rsidR="00BE6970"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i/>
                <w:sz w:val="24"/>
                <w:szCs w:val="24"/>
                <w:lang w:eastAsia="en-GB"/>
              </w:rPr>
              <w:t>fulica</w:t>
            </w:r>
            <w:r w:rsidR="005016E4"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sz w:val="24"/>
                <w:szCs w:val="24"/>
                <w:lang w:eastAsia="en-GB"/>
              </w:rPr>
              <w:t>(Giant African Snail)</w:t>
            </w:r>
          </w:p>
        </w:tc>
        <w:tc>
          <w:tcPr>
            <w:tcW w:w="2695" w:type="dxa"/>
            <w:vMerge/>
          </w:tcPr>
          <w:p w14:paraId="0D2C2B5D" w14:textId="77777777" w:rsidR="00533DA4" w:rsidRPr="000569B9" w:rsidRDefault="00533DA4" w:rsidP="00F966A1">
            <w:pPr>
              <w:spacing w:after="0" w:line="240" w:lineRule="auto"/>
              <w:rPr>
                <w:rFonts w:ascii="Times New Roman" w:eastAsia="Times New Roman" w:hAnsi="Times New Roman"/>
                <w:sz w:val="24"/>
                <w:szCs w:val="24"/>
                <w:lang w:eastAsia="en-GB"/>
              </w:rPr>
            </w:pPr>
          </w:p>
        </w:tc>
      </w:tr>
      <w:tr w:rsidR="000569B9" w:rsidRPr="000569B9" w14:paraId="43B88A5C" w14:textId="77777777" w:rsidTr="00BB0BCB">
        <w:tc>
          <w:tcPr>
            <w:tcW w:w="1525" w:type="dxa"/>
            <w:vMerge/>
          </w:tcPr>
          <w:p w14:paraId="44A2B24D" w14:textId="77777777" w:rsidR="00533DA4" w:rsidRPr="000569B9" w:rsidRDefault="00533DA4" w:rsidP="00F966A1">
            <w:pPr>
              <w:spacing w:after="0" w:line="240" w:lineRule="auto"/>
              <w:rPr>
                <w:rFonts w:ascii="Times New Roman" w:eastAsia="Times New Roman" w:hAnsi="Times New Roman"/>
                <w:sz w:val="24"/>
                <w:szCs w:val="24"/>
                <w:lang w:eastAsia="en-GB"/>
              </w:rPr>
            </w:pPr>
          </w:p>
        </w:tc>
        <w:tc>
          <w:tcPr>
            <w:tcW w:w="1715" w:type="dxa"/>
          </w:tcPr>
          <w:p w14:paraId="309F0592" w14:textId="578DAF4B"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Hitchhikers on Ship/Boat</w:t>
            </w:r>
          </w:p>
        </w:tc>
        <w:tc>
          <w:tcPr>
            <w:tcW w:w="2880" w:type="dxa"/>
          </w:tcPr>
          <w:p w14:paraId="19715BE2" w14:textId="111C6100" w:rsidR="00533DA4" w:rsidRPr="000569B9" w:rsidRDefault="00533DA4" w:rsidP="00F966A1">
            <w:pPr>
              <w:spacing w:after="0" w:line="240" w:lineRule="auto"/>
              <w:contextualSpacing/>
              <w:rPr>
                <w:rFonts w:ascii="Times New Roman" w:eastAsia="Times New Roman" w:hAnsi="Times New Roman"/>
                <w:i/>
                <w:iCs/>
                <w:sz w:val="24"/>
                <w:szCs w:val="24"/>
                <w:lang w:eastAsia="en-GB"/>
              </w:rPr>
            </w:pPr>
            <w:r w:rsidRPr="000569B9">
              <w:rPr>
                <w:rFonts w:ascii="Times New Roman" w:eastAsia="Times New Roman" w:hAnsi="Times New Roman"/>
                <w:i/>
                <w:iCs/>
                <w:sz w:val="24"/>
                <w:szCs w:val="24"/>
                <w:lang w:eastAsia="en-GB"/>
              </w:rPr>
              <w:t>Pterois</w:t>
            </w:r>
            <w:r w:rsidR="00BE6970" w:rsidRPr="000569B9">
              <w:rPr>
                <w:rFonts w:ascii="Times New Roman" w:eastAsia="Times New Roman" w:hAnsi="Times New Roman"/>
                <w:i/>
                <w:iCs/>
                <w:sz w:val="24"/>
                <w:szCs w:val="24"/>
                <w:lang w:eastAsia="en-GB"/>
              </w:rPr>
              <w:t xml:space="preserve"> </w:t>
            </w:r>
            <w:r w:rsidRPr="000569B9">
              <w:rPr>
                <w:rFonts w:ascii="Times New Roman" w:eastAsia="Times New Roman" w:hAnsi="Times New Roman"/>
                <w:i/>
                <w:iCs/>
                <w:sz w:val="24"/>
                <w:szCs w:val="24"/>
                <w:lang w:eastAsia="en-GB"/>
              </w:rPr>
              <w:t>volitans (Lionfish)</w:t>
            </w:r>
          </w:p>
          <w:p w14:paraId="2CDEAE11" w14:textId="08C1F340" w:rsidR="00533DA4" w:rsidRPr="000569B9" w:rsidRDefault="00533DA4" w:rsidP="00F966A1">
            <w:pPr>
              <w:pStyle w:val="Default"/>
              <w:contextualSpacing/>
              <w:rPr>
                <w:rFonts w:ascii="Times New Roman" w:hAnsi="Times New Roman" w:cs="Times New Roman"/>
                <w:b/>
                <w:bCs/>
                <w:i/>
                <w:iCs/>
                <w:color w:val="auto"/>
              </w:rPr>
            </w:pPr>
            <w:r w:rsidRPr="000569B9">
              <w:rPr>
                <w:rFonts w:ascii="Times New Roman" w:hAnsi="Times New Roman" w:cs="Times New Roman"/>
                <w:i/>
                <w:iCs/>
                <w:color w:val="auto"/>
              </w:rPr>
              <w:t>Rattus</w:t>
            </w:r>
            <w:r w:rsidR="00BE6970" w:rsidRPr="000569B9">
              <w:rPr>
                <w:rFonts w:ascii="Times New Roman" w:hAnsi="Times New Roman" w:cs="Times New Roman"/>
                <w:i/>
                <w:iCs/>
                <w:color w:val="auto"/>
              </w:rPr>
              <w:t xml:space="preserve"> </w:t>
            </w:r>
            <w:r w:rsidRPr="000569B9">
              <w:rPr>
                <w:rFonts w:ascii="Times New Roman" w:hAnsi="Times New Roman" w:cs="Times New Roman"/>
                <w:i/>
                <w:iCs/>
                <w:color w:val="auto"/>
              </w:rPr>
              <w:t>norvegicus</w:t>
            </w:r>
          </w:p>
          <w:p w14:paraId="75C88828" w14:textId="77777777" w:rsidR="00533DA4" w:rsidRPr="000569B9" w:rsidRDefault="00533DA4" w:rsidP="00F966A1">
            <w:pPr>
              <w:spacing w:after="0" w:line="240" w:lineRule="auto"/>
              <w:contextualSpacing/>
              <w:rPr>
                <w:rFonts w:ascii="Times New Roman" w:eastAsia="Times New Roman" w:hAnsi="Times New Roman"/>
                <w:i/>
                <w:iCs/>
                <w:sz w:val="24"/>
                <w:szCs w:val="24"/>
                <w:lang w:eastAsia="en-GB"/>
              </w:rPr>
            </w:pPr>
            <w:r w:rsidRPr="000569B9">
              <w:rPr>
                <w:rFonts w:ascii="Times New Roman" w:hAnsi="Times New Roman"/>
                <w:i/>
                <w:iCs/>
                <w:sz w:val="24"/>
                <w:szCs w:val="24"/>
              </w:rPr>
              <w:t>(Brown Rat)</w:t>
            </w:r>
          </w:p>
          <w:p w14:paraId="5FA58475" w14:textId="5D138CAF"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hAnsi="Times New Roman"/>
                <w:i/>
                <w:sz w:val="24"/>
                <w:szCs w:val="24"/>
              </w:rPr>
              <w:t>Rattus</w:t>
            </w:r>
            <w:r w:rsidR="00BE6970" w:rsidRPr="000569B9">
              <w:rPr>
                <w:rFonts w:ascii="Times New Roman" w:hAnsi="Times New Roman"/>
                <w:i/>
                <w:sz w:val="24"/>
                <w:szCs w:val="24"/>
              </w:rPr>
              <w:t xml:space="preserve"> </w:t>
            </w:r>
            <w:r w:rsidRPr="000569B9">
              <w:rPr>
                <w:rFonts w:ascii="Times New Roman" w:hAnsi="Times New Roman"/>
                <w:i/>
                <w:sz w:val="24"/>
                <w:szCs w:val="24"/>
              </w:rPr>
              <w:t>rattus</w:t>
            </w:r>
            <w:r w:rsidR="0098398D" w:rsidRPr="000569B9">
              <w:rPr>
                <w:rFonts w:ascii="Times New Roman" w:hAnsi="Times New Roman"/>
                <w:i/>
                <w:sz w:val="24"/>
                <w:szCs w:val="24"/>
              </w:rPr>
              <w:t xml:space="preserve"> </w:t>
            </w:r>
            <w:r w:rsidRPr="000569B9">
              <w:rPr>
                <w:rFonts w:ascii="Times New Roman" w:hAnsi="Times New Roman"/>
                <w:sz w:val="24"/>
                <w:szCs w:val="24"/>
              </w:rPr>
              <w:t>(Black Rat)</w:t>
            </w:r>
          </w:p>
        </w:tc>
        <w:tc>
          <w:tcPr>
            <w:tcW w:w="2695" w:type="dxa"/>
            <w:vMerge/>
          </w:tcPr>
          <w:p w14:paraId="6BD77536" w14:textId="77777777" w:rsidR="00533DA4" w:rsidRPr="000569B9" w:rsidRDefault="00533DA4" w:rsidP="00F966A1">
            <w:pPr>
              <w:spacing w:after="0" w:line="240" w:lineRule="auto"/>
              <w:rPr>
                <w:rFonts w:ascii="Times New Roman" w:eastAsia="Times New Roman" w:hAnsi="Times New Roman"/>
                <w:sz w:val="24"/>
                <w:szCs w:val="24"/>
                <w:lang w:eastAsia="en-GB"/>
              </w:rPr>
            </w:pPr>
          </w:p>
        </w:tc>
      </w:tr>
      <w:tr w:rsidR="000569B9" w:rsidRPr="000569B9" w14:paraId="7F6343EC" w14:textId="77777777" w:rsidTr="00BB0BCB">
        <w:tc>
          <w:tcPr>
            <w:tcW w:w="1525" w:type="dxa"/>
            <w:vMerge/>
          </w:tcPr>
          <w:p w14:paraId="13C335E9" w14:textId="77777777" w:rsidR="00533DA4" w:rsidRPr="000569B9" w:rsidRDefault="00533DA4" w:rsidP="00F966A1">
            <w:pPr>
              <w:spacing w:after="0" w:line="240" w:lineRule="auto"/>
              <w:rPr>
                <w:rFonts w:ascii="Times New Roman" w:eastAsia="Times New Roman" w:hAnsi="Times New Roman"/>
                <w:sz w:val="24"/>
                <w:szCs w:val="24"/>
                <w:lang w:eastAsia="en-GB"/>
              </w:rPr>
            </w:pPr>
          </w:p>
        </w:tc>
        <w:tc>
          <w:tcPr>
            <w:tcW w:w="1715" w:type="dxa"/>
          </w:tcPr>
          <w:p w14:paraId="42F7F29A" w14:textId="0767733A"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Machinery/Equipment</w:t>
            </w:r>
          </w:p>
        </w:tc>
        <w:tc>
          <w:tcPr>
            <w:tcW w:w="2880" w:type="dxa"/>
          </w:tcPr>
          <w:p w14:paraId="3D22D84F" w14:textId="5208F1CF"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eastAsia="Times New Roman" w:hAnsi="Times New Roman"/>
                <w:i/>
                <w:sz w:val="24"/>
                <w:szCs w:val="24"/>
                <w:lang w:eastAsia="en-GB"/>
              </w:rPr>
              <w:t>Achatina</w:t>
            </w:r>
            <w:r w:rsidR="00BE6970"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i/>
                <w:sz w:val="24"/>
                <w:szCs w:val="24"/>
                <w:lang w:eastAsia="en-GB"/>
              </w:rPr>
              <w:t>fulica</w:t>
            </w:r>
            <w:r w:rsidR="0098398D"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sz w:val="24"/>
                <w:szCs w:val="24"/>
                <w:lang w:eastAsia="en-GB"/>
              </w:rPr>
              <w:t>(Giant African Snail)</w:t>
            </w:r>
          </w:p>
        </w:tc>
        <w:tc>
          <w:tcPr>
            <w:tcW w:w="2695" w:type="dxa"/>
            <w:vMerge/>
          </w:tcPr>
          <w:p w14:paraId="7CD12AC8" w14:textId="77777777" w:rsidR="00533DA4" w:rsidRPr="000569B9" w:rsidRDefault="00533DA4" w:rsidP="00F966A1">
            <w:pPr>
              <w:spacing w:after="0" w:line="240" w:lineRule="auto"/>
              <w:rPr>
                <w:rFonts w:ascii="Times New Roman" w:eastAsia="Times New Roman" w:hAnsi="Times New Roman"/>
                <w:sz w:val="24"/>
                <w:szCs w:val="24"/>
                <w:lang w:eastAsia="en-GB"/>
              </w:rPr>
            </w:pPr>
          </w:p>
        </w:tc>
      </w:tr>
      <w:tr w:rsidR="000569B9" w:rsidRPr="000569B9" w14:paraId="2EB97D0B" w14:textId="77777777" w:rsidTr="00BB0BCB">
        <w:tc>
          <w:tcPr>
            <w:tcW w:w="1525" w:type="dxa"/>
            <w:vMerge/>
          </w:tcPr>
          <w:p w14:paraId="628E31DE" w14:textId="77777777" w:rsidR="00533DA4" w:rsidRPr="000569B9" w:rsidRDefault="00533DA4" w:rsidP="00F966A1">
            <w:pPr>
              <w:spacing w:after="0" w:line="240" w:lineRule="auto"/>
              <w:rPr>
                <w:rFonts w:ascii="Times New Roman" w:eastAsia="Times New Roman" w:hAnsi="Times New Roman"/>
                <w:sz w:val="24"/>
                <w:szCs w:val="24"/>
                <w:lang w:eastAsia="en-GB"/>
              </w:rPr>
            </w:pPr>
          </w:p>
        </w:tc>
        <w:tc>
          <w:tcPr>
            <w:tcW w:w="1715" w:type="dxa"/>
          </w:tcPr>
          <w:p w14:paraId="041BEB7E" w14:textId="5AD1E987"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People and Luggage</w:t>
            </w:r>
          </w:p>
        </w:tc>
        <w:tc>
          <w:tcPr>
            <w:tcW w:w="2880" w:type="dxa"/>
          </w:tcPr>
          <w:p w14:paraId="494FB149" w14:textId="3C31830B" w:rsidR="00533DA4" w:rsidRPr="000569B9" w:rsidRDefault="00533DA4" w:rsidP="00F966A1">
            <w:pPr>
              <w:spacing w:after="0" w:line="240" w:lineRule="auto"/>
              <w:contextualSpacing/>
              <w:rPr>
                <w:rFonts w:ascii="Times New Roman" w:eastAsia="Times New Roman" w:hAnsi="Times New Roman"/>
                <w:sz w:val="24"/>
                <w:szCs w:val="24"/>
                <w:lang w:eastAsia="en-GB"/>
              </w:rPr>
            </w:pPr>
            <w:r w:rsidRPr="000569B9">
              <w:rPr>
                <w:rFonts w:ascii="Times New Roman" w:eastAsia="Times New Roman" w:hAnsi="Times New Roman"/>
                <w:i/>
                <w:sz w:val="24"/>
                <w:szCs w:val="24"/>
                <w:lang w:eastAsia="en-GB"/>
              </w:rPr>
              <w:t>Achatina</w:t>
            </w:r>
            <w:r w:rsidR="00BE6970"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i/>
                <w:sz w:val="24"/>
                <w:szCs w:val="24"/>
                <w:lang w:eastAsia="en-GB"/>
              </w:rPr>
              <w:t>fulica</w:t>
            </w:r>
            <w:r w:rsidR="0098398D"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sz w:val="24"/>
                <w:szCs w:val="24"/>
                <w:lang w:eastAsia="en-GB"/>
              </w:rPr>
              <w:t>(Giant African Snail)</w:t>
            </w:r>
          </w:p>
          <w:p w14:paraId="3E25EC15" w14:textId="5A41D3D8" w:rsidR="00533DA4" w:rsidRPr="000569B9" w:rsidRDefault="00533DA4" w:rsidP="00F966A1">
            <w:pPr>
              <w:spacing w:after="0" w:line="240" w:lineRule="auto"/>
              <w:contextualSpacing/>
              <w:rPr>
                <w:rFonts w:ascii="Times New Roman" w:eastAsia="Times New Roman" w:hAnsi="Times New Roman"/>
                <w:i/>
                <w:sz w:val="24"/>
                <w:szCs w:val="24"/>
                <w:lang w:eastAsia="en-GB"/>
              </w:rPr>
            </w:pPr>
          </w:p>
        </w:tc>
        <w:tc>
          <w:tcPr>
            <w:tcW w:w="2695" w:type="dxa"/>
            <w:vMerge/>
          </w:tcPr>
          <w:p w14:paraId="4FDEBB05" w14:textId="77777777" w:rsidR="00533DA4" w:rsidRPr="000569B9" w:rsidRDefault="00533DA4" w:rsidP="00F966A1">
            <w:pPr>
              <w:spacing w:after="0" w:line="240" w:lineRule="auto"/>
              <w:rPr>
                <w:rFonts w:ascii="Times New Roman" w:eastAsia="Times New Roman" w:hAnsi="Times New Roman"/>
                <w:sz w:val="24"/>
                <w:szCs w:val="24"/>
                <w:lang w:eastAsia="en-GB"/>
              </w:rPr>
            </w:pPr>
          </w:p>
        </w:tc>
      </w:tr>
      <w:tr w:rsidR="000569B9" w:rsidRPr="000569B9" w14:paraId="1C95D687" w14:textId="77777777" w:rsidTr="00BB0BCB">
        <w:tc>
          <w:tcPr>
            <w:tcW w:w="1525" w:type="dxa"/>
            <w:vMerge/>
          </w:tcPr>
          <w:p w14:paraId="531C6D24" w14:textId="77777777" w:rsidR="00533DA4" w:rsidRPr="000569B9" w:rsidRDefault="00533DA4" w:rsidP="00F966A1">
            <w:pPr>
              <w:spacing w:after="0" w:line="240" w:lineRule="auto"/>
              <w:rPr>
                <w:rFonts w:ascii="Times New Roman" w:eastAsia="Times New Roman" w:hAnsi="Times New Roman"/>
                <w:sz w:val="24"/>
                <w:szCs w:val="24"/>
                <w:lang w:eastAsia="en-GB"/>
              </w:rPr>
            </w:pPr>
          </w:p>
        </w:tc>
        <w:tc>
          <w:tcPr>
            <w:tcW w:w="1715" w:type="dxa"/>
          </w:tcPr>
          <w:p w14:paraId="0493D633" w14:textId="19DBE433" w:rsidR="00533DA4" w:rsidRPr="000569B9" w:rsidRDefault="00533DA4" w:rsidP="00F966A1">
            <w:pPr>
              <w:spacing w:after="0" w:line="240" w:lineRule="auto"/>
              <w:rPr>
                <w:rFonts w:ascii="Times New Roman" w:eastAsia="Times New Roman" w:hAnsi="Times New Roman"/>
                <w:sz w:val="24"/>
                <w:szCs w:val="24"/>
                <w:lang w:eastAsia="en-GB"/>
              </w:rPr>
            </w:pPr>
            <w:r w:rsidRPr="000569B9">
              <w:rPr>
                <w:rFonts w:ascii="Times New Roman" w:eastAsia="Times New Roman" w:hAnsi="Times New Roman"/>
                <w:sz w:val="24"/>
                <w:szCs w:val="24"/>
                <w:lang w:eastAsia="en-GB"/>
              </w:rPr>
              <w:t>Vehicles</w:t>
            </w:r>
          </w:p>
        </w:tc>
        <w:tc>
          <w:tcPr>
            <w:tcW w:w="2880" w:type="dxa"/>
          </w:tcPr>
          <w:p w14:paraId="7298C1EC" w14:textId="527D059A" w:rsidR="00533DA4" w:rsidRPr="000569B9" w:rsidRDefault="00533DA4" w:rsidP="00F966A1">
            <w:pPr>
              <w:spacing w:after="0" w:line="240" w:lineRule="auto"/>
              <w:contextualSpacing/>
              <w:rPr>
                <w:rFonts w:ascii="Times New Roman" w:eastAsia="Times New Roman" w:hAnsi="Times New Roman"/>
                <w:sz w:val="24"/>
                <w:szCs w:val="24"/>
                <w:lang w:eastAsia="en-GB"/>
              </w:rPr>
            </w:pPr>
            <w:r w:rsidRPr="000569B9">
              <w:rPr>
                <w:rFonts w:ascii="Times New Roman" w:eastAsia="Times New Roman" w:hAnsi="Times New Roman"/>
                <w:i/>
                <w:sz w:val="24"/>
                <w:szCs w:val="24"/>
                <w:lang w:eastAsia="en-GB"/>
              </w:rPr>
              <w:t>Achatina</w:t>
            </w:r>
            <w:r w:rsidR="00BE6970"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i/>
                <w:sz w:val="24"/>
                <w:szCs w:val="24"/>
                <w:lang w:eastAsia="en-GB"/>
              </w:rPr>
              <w:t>fulica</w:t>
            </w:r>
            <w:r w:rsidR="0098398D" w:rsidRPr="000569B9">
              <w:rPr>
                <w:rFonts w:ascii="Times New Roman" w:eastAsia="Times New Roman" w:hAnsi="Times New Roman"/>
                <w:i/>
                <w:sz w:val="24"/>
                <w:szCs w:val="24"/>
                <w:lang w:eastAsia="en-GB"/>
              </w:rPr>
              <w:t xml:space="preserve"> </w:t>
            </w:r>
            <w:r w:rsidRPr="000569B9">
              <w:rPr>
                <w:rFonts w:ascii="Times New Roman" w:eastAsia="Times New Roman" w:hAnsi="Times New Roman"/>
                <w:sz w:val="24"/>
                <w:szCs w:val="24"/>
                <w:lang w:eastAsia="en-GB"/>
              </w:rPr>
              <w:t>(Giant African Snail)</w:t>
            </w:r>
          </w:p>
          <w:p w14:paraId="6954777D" w14:textId="4934D97D" w:rsidR="00533DA4" w:rsidRPr="000569B9" w:rsidRDefault="00533DA4" w:rsidP="00F966A1">
            <w:pPr>
              <w:pStyle w:val="Default"/>
              <w:contextualSpacing/>
              <w:rPr>
                <w:rFonts w:ascii="Times New Roman" w:hAnsi="Times New Roman" w:cs="Times New Roman"/>
                <w:b/>
                <w:bCs/>
                <w:i/>
                <w:iCs/>
                <w:color w:val="auto"/>
              </w:rPr>
            </w:pPr>
            <w:r w:rsidRPr="000569B9">
              <w:rPr>
                <w:rFonts w:ascii="Times New Roman" w:hAnsi="Times New Roman" w:cs="Times New Roman"/>
                <w:i/>
                <w:iCs/>
                <w:color w:val="auto"/>
              </w:rPr>
              <w:t>Rattus</w:t>
            </w:r>
            <w:r w:rsidR="00BE6970" w:rsidRPr="000569B9">
              <w:rPr>
                <w:rFonts w:ascii="Times New Roman" w:hAnsi="Times New Roman" w:cs="Times New Roman"/>
                <w:i/>
                <w:iCs/>
                <w:color w:val="auto"/>
              </w:rPr>
              <w:t xml:space="preserve"> </w:t>
            </w:r>
            <w:r w:rsidRPr="000569B9">
              <w:rPr>
                <w:rFonts w:ascii="Times New Roman" w:hAnsi="Times New Roman" w:cs="Times New Roman"/>
                <w:i/>
                <w:iCs/>
                <w:color w:val="auto"/>
              </w:rPr>
              <w:t>norvegicus</w:t>
            </w:r>
          </w:p>
          <w:p w14:paraId="6878E0E2" w14:textId="77777777"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hAnsi="Times New Roman"/>
                <w:i/>
                <w:iCs/>
                <w:sz w:val="24"/>
                <w:szCs w:val="24"/>
              </w:rPr>
              <w:t>(Brown Rat)</w:t>
            </w:r>
          </w:p>
          <w:p w14:paraId="368D0705" w14:textId="214CBF29" w:rsidR="00533DA4" w:rsidRPr="000569B9" w:rsidRDefault="00533DA4" w:rsidP="00F966A1">
            <w:pPr>
              <w:spacing w:after="0" w:line="240" w:lineRule="auto"/>
              <w:contextualSpacing/>
              <w:rPr>
                <w:rFonts w:ascii="Times New Roman" w:eastAsia="Times New Roman" w:hAnsi="Times New Roman"/>
                <w:i/>
                <w:sz w:val="24"/>
                <w:szCs w:val="24"/>
                <w:lang w:eastAsia="en-GB"/>
              </w:rPr>
            </w:pPr>
            <w:r w:rsidRPr="000569B9">
              <w:rPr>
                <w:rFonts w:ascii="Times New Roman" w:hAnsi="Times New Roman"/>
                <w:i/>
                <w:sz w:val="24"/>
                <w:szCs w:val="24"/>
              </w:rPr>
              <w:t>Rattus</w:t>
            </w:r>
            <w:r w:rsidR="00BE6970" w:rsidRPr="000569B9">
              <w:rPr>
                <w:rFonts w:ascii="Times New Roman" w:hAnsi="Times New Roman"/>
                <w:i/>
                <w:sz w:val="24"/>
                <w:szCs w:val="24"/>
              </w:rPr>
              <w:t xml:space="preserve"> </w:t>
            </w:r>
            <w:r w:rsidRPr="000569B9">
              <w:rPr>
                <w:rFonts w:ascii="Times New Roman" w:hAnsi="Times New Roman"/>
                <w:i/>
                <w:sz w:val="24"/>
                <w:szCs w:val="24"/>
              </w:rPr>
              <w:t>rattus</w:t>
            </w:r>
            <w:r w:rsidR="0098398D" w:rsidRPr="000569B9">
              <w:rPr>
                <w:rFonts w:ascii="Times New Roman" w:hAnsi="Times New Roman"/>
                <w:i/>
                <w:sz w:val="24"/>
                <w:szCs w:val="24"/>
              </w:rPr>
              <w:t xml:space="preserve"> </w:t>
            </w:r>
            <w:r w:rsidRPr="000569B9">
              <w:rPr>
                <w:rFonts w:ascii="Times New Roman" w:hAnsi="Times New Roman"/>
                <w:sz w:val="24"/>
                <w:szCs w:val="24"/>
              </w:rPr>
              <w:t>(Black Rat)</w:t>
            </w:r>
          </w:p>
        </w:tc>
        <w:tc>
          <w:tcPr>
            <w:tcW w:w="2695" w:type="dxa"/>
            <w:vMerge/>
          </w:tcPr>
          <w:p w14:paraId="5B530FE6" w14:textId="77777777" w:rsidR="00533DA4" w:rsidRPr="000569B9" w:rsidRDefault="00533DA4" w:rsidP="00F966A1">
            <w:pPr>
              <w:spacing w:after="0" w:line="240" w:lineRule="auto"/>
              <w:rPr>
                <w:rFonts w:ascii="Times New Roman" w:eastAsia="Times New Roman" w:hAnsi="Times New Roman"/>
                <w:sz w:val="24"/>
                <w:szCs w:val="24"/>
                <w:lang w:eastAsia="en-GB"/>
              </w:rPr>
            </w:pPr>
          </w:p>
        </w:tc>
      </w:tr>
    </w:tbl>
    <w:p w14:paraId="067701DB" w14:textId="77777777" w:rsidR="00533DA4" w:rsidRPr="000569B9" w:rsidRDefault="00533DA4" w:rsidP="00533DA4">
      <w:pPr>
        <w:shd w:val="clear" w:color="auto" w:fill="FFFFFF"/>
        <w:spacing w:after="0" w:line="240" w:lineRule="auto"/>
        <w:rPr>
          <w:rFonts w:ascii="Times New Roman" w:eastAsia="Times New Roman" w:hAnsi="Times New Roman"/>
          <w:i/>
          <w:sz w:val="24"/>
          <w:szCs w:val="24"/>
          <w:lang w:eastAsia="en-GB"/>
        </w:rPr>
      </w:pPr>
      <w:r w:rsidRPr="000569B9">
        <w:rPr>
          <w:rFonts w:ascii="Times New Roman" w:eastAsia="Times New Roman" w:hAnsi="Times New Roman"/>
          <w:i/>
          <w:sz w:val="24"/>
          <w:szCs w:val="24"/>
          <w:lang w:eastAsia="en-GB"/>
        </w:rPr>
        <w:t>Source: IUCN Pathway Management Resource.</w:t>
      </w:r>
    </w:p>
    <w:p w14:paraId="1E8EEBDA" w14:textId="77777777" w:rsidR="00533DA4" w:rsidRPr="000569B9" w:rsidRDefault="00533DA4" w:rsidP="00533DA4">
      <w:pPr>
        <w:shd w:val="clear" w:color="auto" w:fill="FFFFFF"/>
        <w:spacing w:after="0" w:line="240" w:lineRule="auto"/>
        <w:rPr>
          <w:rFonts w:ascii="Times New Roman" w:eastAsia="Times New Roman" w:hAnsi="Times New Roman"/>
          <w:i/>
          <w:sz w:val="24"/>
          <w:szCs w:val="24"/>
          <w:lang w:eastAsia="en-GB"/>
        </w:rPr>
      </w:pPr>
      <w:r w:rsidRPr="000569B9">
        <w:rPr>
          <w:rFonts w:ascii="Times New Roman" w:eastAsia="Times New Roman" w:hAnsi="Times New Roman"/>
          <w:sz w:val="24"/>
          <w:szCs w:val="24"/>
          <w:vertAlign w:val="superscript"/>
          <w:lang w:eastAsia="en-GB"/>
        </w:rPr>
        <w:t xml:space="preserve">1 </w:t>
      </w:r>
      <w:r w:rsidRPr="000569B9">
        <w:rPr>
          <w:rFonts w:ascii="Times New Roman" w:eastAsia="Times New Roman" w:hAnsi="Times New Roman"/>
          <w:i/>
          <w:sz w:val="24"/>
          <w:szCs w:val="24"/>
          <w:lang w:eastAsia="en-GB"/>
        </w:rPr>
        <w:t>Items under this column were based on Paragraph 29 of UNEP/CBD/SBSTTA/20/9 Add.1, with slight modification.</w:t>
      </w:r>
    </w:p>
    <w:p w14:paraId="5C784DAB" w14:textId="77777777" w:rsidR="007C35AE" w:rsidRPr="000569B9" w:rsidRDefault="007C35AE" w:rsidP="008D65E9">
      <w:pPr>
        <w:spacing w:after="0" w:line="360" w:lineRule="auto"/>
        <w:ind w:firstLine="720"/>
        <w:rPr>
          <w:rFonts w:ascii="Times New Roman" w:hAnsi="Times New Roman"/>
          <w:sz w:val="24"/>
          <w:szCs w:val="24"/>
        </w:rPr>
      </w:pPr>
      <w:r w:rsidRPr="000569B9">
        <w:rPr>
          <w:rFonts w:ascii="Times New Roman" w:hAnsi="Times New Roman"/>
          <w:sz w:val="24"/>
          <w:szCs w:val="24"/>
        </w:rPr>
        <w:lastRenderedPageBreak/>
        <w:t>Port of entry controls were reported as the primary measure to reduce the incidence of IAS pathways into Antigua and Barbuda (CBD, 2014). Additionally, the eradication of rats from offshore islands and the subsequent recovery of the ecosystems are distributed through public media sources and the education system in an effort to raise awareness.  Pest Risk Analyses are generally conducted to determine the most appropriate phytosanitary measures to be applied to reduce risk of IAS entry to acceptably low levels.</w:t>
      </w:r>
    </w:p>
    <w:p w14:paraId="0E4880FA" w14:textId="77777777" w:rsidR="007C35AE" w:rsidRPr="000569B9" w:rsidRDefault="007C35AE" w:rsidP="007C35AE">
      <w:pPr>
        <w:spacing w:after="0" w:line="360" w:lineRule="auto"/>
        <w:rPr>
          <w:rFonts w:ascii="Times New Roman" w:hAnsi="Times New Roman"/>
          <w:sz w:val="24"/>
          <w:szCs w:val="24"/>
        </w:rPr>
      </w:pPr>
    </w:p>
    <w:p w14:paraId="0E88A0DC" w14:textId="36AE0E5E" w:rsidR="007C35AE" w:rsidRPr="000569B9" w:rsidRDefault="007C35AE" w:rsidP="00F071FB">
      <w:pPr>
        <w:pStyle w:val="Heading3"/>
        <w:rPr>
          <w:rFonts w:ascii="Times New Roman" w:hAnsi="Times New Roman"/>
          <w:color w:val="auto"/>
        </w:rPr>
      </w:pPr>
      <w:bookmarkStart w:id="56" w:name="_Toc59098581"/>
      <w:r w:rsidRPr="008D65E9">
        <w:rPr>
          <w:rFonts w:ascii="Times New Roman" w:hAnsi="Times New Roman"/>
          <w:b/>
          <w:bCs/>
          <w:color w:val="auto"/>
        </w:rPr>
        <w:t xml:space="preserve">Table </w:t>
      </w:r>
      <w:r w:rsidR="00D13F69" w:rsidRPr="008D65E9">
        <w:rPr>
          <w:rFonts w:ascii="Times New Roman" w:hAnsi="Times New Roman"/>
          <w:b/>
          <w:bCs/>
          <w:color w:val="auto"/>
        </w:rPr>
        <w:t>1</w:t>
      </w:r>
      <w:r w:rsidR="00AB3384">
        <w:rPr>
          <w:rFonts w:ascii="Times New Roman" w:hAnsi="Times New Roman"/>
          <w:b/>
          <w:bCs/>
          <w:color w:val="auto"/>
          <w:lang w:val="en-US"/>
        </w:rPr>
        <w:t>7.</w:t>
      </w:r>
      <w:r w:rsidR="00D13F69" w:rsidRPr="000569B9">
        <w:rPr>
          <w:rFonts w:ascii="Times New Roman" w:hAnsi="Times New Roman"/>
          <w:color w:val="auto"/>
        </w:rPr>
        <w:t xml:space="preserve"> </w:t>
      </w:r>
      <w:r w:rsidRPr="000569B9">
        <w:rPr>
          <w:rFonts w:ascii="Times New Roman" w:hAnsi="Times New Roman"/>
          <w:color w:val="auto"/>
        </w:rPr>
        <w:t>Pathway</w:t>
      </w:r>
      <w:r w:rsidR="003D1ADD" w:rsidRPr="000569B9">
        <w:rPr>
          <w:rFonts w:ascii="Times New Roman" w:hAnsi="Times New Roman"/>
          <w:color w:val="auto"/>
        </w:rPr>
        <w:t xml:space="preserve"> Management </w:t>
      </w:r>
      <w:r w:rsidRPr="000569B9">
        <w:rPr>
          <w:rFonts w:ascii="Times New Roman" w:hAnsi="Times New Roman"/>
          <w:color w:val="auto"/>
        </w:rPr>
        <w:t>Measures – Antigua and Barbuda</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573"/>
        <w:gridCol w:w="2907"/>
        <w:gridCol w:w="4534"/>
      </w:tblGrid>
      <w:tr w:rsidR="000569B9" w:rsidRPr="000569B9" w14:paraId="18447F28" w14:textId="77777777" w:rsidTr="00AB6BE2">
        <w:tc>
          <w:tcPr>
            <w:tcW w:w="0" w:type="auto"/>
          </w:tcPr>
          <w:p w14:paraId="2A8FC794" w14:textId="77777777" w:rsidR="00EC7B5B" w:rsidRPr="000569B9" w:rsidRDefault="00EC7B5B">
            <w:pPr>
              <w:spacing w:after="0" w:line="360" w:lineRule="auto"/>
              <w:contextualSpacing/>
              <w:rPr>
                <w:rFonts w:ascii="Times New Roman" w:hAnsi="Times New Roman"/>
                <w:sz w:val="24"/>
                <w:szCs w:val="24"/>
                <w:lang w:val="pt-BR"/>
              </w:rPr>
            </w:pPr>
          </w:p>
        </w:tc>
        <w:tc>
          <w:tcPr>
            <w:tcW w:w="0" w:type="auto"/>
          </w:tcPr>
          <w:p w14:paraId="68E84052" w14:textId="77777777" w:rsidR="00EC7B5B" w:rsidRPr="000569B9" w:rsidRDefault="007C35AE">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Introduction Pathway</w:t>
            </w:r>
          </w:p>
        </w:tc>
        <w:tc>
          <w:tcPr>
            <w:tcW w:w="0" w:type="auto"/>
          </w:tcPr>
          <w:p w14:paraId="30F8758A" w14:textId="77777777" w:rsidR="00EC7B5B" w:rsidRPr="000569B9" w:rsidRDefault="007C35AE">
            <w:pPr>
              <w:spacing w:after="0" w:line="360" w:lineRule="auto"/>
              <w:contextualSpacing/>
              <w:rPr>
                <w:rFonts w:ascii="Times New Roman" w:hAnsi="Times New Roman"/>
                <w:sz w:val="24"/>
                <w:szCs w:val="24"/>
                <w:lang w:val="pt-BR"/>
              </w:rPr>
            </w:pPr>
            <w:r w:rsidRPr="000569B9">
              <w:rPr>
                <w:rFonts w:ascii="Times New Roman" w:hAnsi="Times New Roman"/>
                <w:sz w:val="24"/>
                <w:szCs w:val="24"/>
                <w:lang w:val="pt-BR"/>
              </w:rPr>
              <w:t>Measures to Manage Pathway</w:t>
            </w:r>
          </w:p>
        </w:tc>
        <w:tc>
          <w:tcPr>
            <w:tcW w:w="0" w:type="auto"/>
          </w:tcPr>
          <w:p w14:paraId="46C1EA40" w14:textId="77777777" w:rsidR="00EC7B5B" w:rsidRPr="000569B9" w:rsidRDefault="007C35AE">
            <w:pPr>
              <w:spacing w:after="0" w:line="360" w:lineRule="auto"/>
              <w:contextualSpacing/>
              <w:rPr>
                <w:rFonts w:ascii="Times New Roman" w:hAnsi="Times New Roman"/>
                <w:i/>
                <w:sz w:val="24"/>
                <w:szCs w:val="24"/>
                <w:lang w:val="pt-BR"/>
              </w:rPr>
            </w:pPr>
            <w:r w:rsidRPr="000569B9">
              <w:rPr>
                <w:rFonts w:ascii="Times New Roman" w:hAnsi="Times New Roman"/>
                <w:sz w:val="24"/>
                <w:szCs w:val="24"/>
                <w:lang w:val="pt-BR"/>
              </w:rPr>
              <w:t xml:space="preserve">Management Effectiveness </w:t>
            </w:r>
            <w:r w:rsidRPr="000569B9">
              <w:rPr>
                <w:rFonts w:ascii="Times New Roman" w:hAnsi="Times New Roman"/>
                <w:i/>
                <w:sz w:val="24"/>
                <w:szCs w:val="24"/>
                <w:lang w:val="pt-BR"/>
              </w:rPr>
              <w:t>*(To be filled by Parties)</w:t>
            </w:r>
          </w:p>
        </w:tc>
      </w:tr>
      <w:tr w:rsidR="000569B9" w:rsidRPr="000569B9" w14:paraId="5B63CD02" w14:textId="77777777" w:rsidTr="00AB6BE2">
        <w:tc>
          <w:tcPr>
            <w:tcW w:w="0" w:type="auto"/>
          </w:tcPr>
          <w:p w14:paraId="16CED635" w14:textId="77777777" w:rsidR="00EC7B5B" w:rsidRPr="000569B9" w:rsidRDefault="007C35AE" w:rsidP="003D1ADD">
            <w:pPr>
              <w:spacing w:after="0" w:line="240" w:lineRule="auto"/>
              <w:contextualSpacing/>
              <w:rPr>
                <w:rFonts w:ascii="Times New Roman" w:hAnsi="Times New Roman"/>
                <w:i/>
                <w:sz w:val="24"/>
                <w:szCs w:val="24"/>
                <w:lang w:val="pt-BR"/>
              </w:rPr>
            </w:pPr>
            <w:r w:rsidRPr="000569B9">
              <w:rPr>
                <w:rFonts w:ascii="Times New Roman" w:hAnsi="Times New Roman"/>
                <w:i/>
                <w:sz w:val="24"/>
                <w:szCs w:val="24"/>
                <w:lang w:val="pt-BR"/>
              </w:rPr>
              <w:t>1</w:t>
            </w:r>
          </w:p>
        </w:tc>
        <w:tc>
          <w:tcPr>
            <w:tcW w:w="0" w:type="auto"/>
          </w:tcPr>
          <w:p w14:paraId="17FC7D55"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Ports</w:t>
            </w:r>
          </w:p>
        </w:tc>
        <w:tc>
          <w:tcPr>
            <w:tcW w:w="0" w:type="auto"/>
          </w:tcPr>
          <w:p w14:paraId="4C60E3B2"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Training of Border Control officers and inspectors;</w:t>
            </w:r>
          </w:p>
          <w:p w14:paraId="3C0BF7E2"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Inclusion of all Border Control Agencies in policy and decision-making;</w:t>
            </w:r>
          </w:p>
          <w:p w14:paraId="3231793C"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Greater fines for breaking laws;</w:t>
            </w:r>
          </w:p>
          <w:p w14:paraId="2F04CE5C"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Improved inspection protocols;</w:t>
            </w:r>
          </w:p>
          <w:p w14:paraId="666D77E9"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Inspections;</w:t>
            </w:r>
          </w:p>
          <w:p w14:paraId="109E1358"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Continued collaboration between border control agencies;</w:t>
            </w:r>
          </w:p>
          <w:p w14:paraId="1B58C773"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Requirement for import permission and phytosanitary certification for regulated articles.</w:t>
            </w:r>
          </w:p>
        </w:tc>
        <w:tc>
          <w:tcPr>
            <w:tcW w:w="0" w:type="auto"/>
          </w:tcPr>
          <w:p w14:paraId="37E84E42"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Unapproved and/or prohibited items are generally intercepted and the relevant actions taken in the case of commercial consignments.</w:t>
            </w:r>
          </w:p>
          <w:p w14:paraId="660F1EC1" w14:textId="77777777" w:rsidR="007C35AE" w:rsidRPr="000569B9" w:rsidRDefault="007C35AE" w:rsidP="003D1ADD">
            <w:pPr>
              <w:spacing w:after="0" w:line="240" w:lineRule="auto"/>
              <w:ind w:left="720"/>
              <w:contextualSpacing/>
              <w:rPr>
                <w:rFonts w:ascii="Times New Roman" w:hAnsi="Times New Roman"/>
                <w:sz w:val="24"/>
                <w:szCs w:val="24"/>
              </w:rPr>
            </w:pPr>
          </w:p>
          <w:p w14:paraId="6D1BB7B7"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Passenger baggage and the passage into the country of prohibited articles occur from time to time and this poses the greatest anthropogenic-facilitated threat of IAS entry.</w:t>
            </w:r>
          </w:p>
        </w:tc>
      </w:tr>
    </w:tbl>
    <w:p w14:paraId="1EBCA45D" w14:textId="77777777" w:rsidR="007C35AE" w:rsidRPr="000569B9" w:rsidRDefault="007C35AE" w:rsidP="007C35AE">
      <w:pPr>
        <w:spacing w:after="0" w:line="360" w:lineRule="auto"/>
        <w:rPr>
          <w:rFonts w:ascii="Times New Roman" w:hAnsi="Times New Roman"/>
          <w:i/>
          <w:sz w:val="24"/>
          <w:szCs w:val="24"/>
          <w:lang w:val="pt-BR"/>
        </w:rPr>
      </w:pPr>
      <w:r w:rsidRPr="000569B9">
        <w:rPr>
          <w:rFonts w:ascii="Times New Roman" w:hAnsi="Times New Roman"/>
          <w:i/>
          <w:sz w:val="24"/>
          <w:szCs w:val="24"/>
          <w:lang w:val="pt-BR"/>
        </w:rPr>
        <w:t>Source: CARICOM/CBD IAS Survey, 2017.</w:t>
      </w:r>
    </w:p>
    <w:p w14:paraId="45FA4712" w14:textId="77777777" w:rsidR="007C35AE" w:rsidRPr="000569B9" w:rsidRDefault="007C35AE" w:rsidP="007C35AE">
      <w:pPr>
        <w:spacing w:after="0" w:line="360" w:lineRule="auto"/>
        <w:rPr>
          <w:rFonts w:ascii="Times New Roman" w:hAnsi="Times New Roman"/>
          <w:sz w:val="24"/>
          <w:szCs w:val="24"/>
          <w:lang w:val="pt-BR"/>
        </w:rPr>
      </w:pPr>
    </w:p>
    <w:p w14:paraId="2D855BBA" w14:textId="77777777" w:rsidR="007C35AE" w:rsidRPr="000569B9" w:rsidRDefault="007C35AE" w:rsidP="007C35AE">
      <w:pPr>
        <w:pStyle w:val="Heading2"/>
        <w:spacing w:before="0" w:after="0" w:line="360" w:lineRule="auto"/>
        <w:rPr>
          <w:rFonts w:ascii="Times New Roman" w:eastAsia="Adobe Heiti Std R" w:hAnsi="Times New Roman"/>
          <w:b w:val="0"/>
          <w:sz w:val="24"/>
          <w:szCs w:val="24"/>
        </w:rPr>
      </w:pPr>
    </w:p>
    <w:p w14:paraId="701CAE68" w14:textId="77777777" w:rsidR="007C35AE" w:rsidRPr="000569B9" w:rsidRDefault="003D1ADD" w:rsidP="008D65E9">
      <w:pPr>
        <w:spacing w:after="0" w:line="360" w:lineRule="auto"/>
        <w:ind w:firstLine="720"/>
        <w:jc w:val="both"/>
        <w:rPr>
          <w:rFonts w:ascii="Times New Roman" w:hAnsi="Times New Roman"/>
          <w:sz w:val="24"/>
          <w:szCs w:val="24"/>
        </w:rPr>
      </w:pPr>
      <w:r w:rsidRPr="000569B9">
        <w:rPr>
          <w:rFonts w:ascii="Times New Roman" w:hAnsi="Times New Roman"/>
          <w:sz w:val="24"/>
          <w:szCs w:val="24"/>
        </w:rPr>
        <w:t>T</w:t>
      </w:r>
      <w:r w:rsidR="007C35AE" w:rsidRPr="000569B9">
        <w:rPr>
          <w:rFonts w:ascii="Times New Roman" w:hAnsi="Times New Roman"/>
          <w:sz w:val="24"/>
          <w:szCs w:val="24"/>
        </w:rPr>
        <w:t xml:space="preserve">here is currently no formal National Policy/Strategy on IAS, but this will be developed in the project: “Preventing COSTS of IAS in Barbados and the OECS”.  However, Antigua and Barbuda could be considered to have an indirect IAS policy/strategy, in terms of its Animal and Plant Protection Acts and the quarantine officer border surveillance regimes. </w:t>
      </w:r>
    </w:p>
    <w:p w14:paraId="175BC2B2" w14:textId="77777777" w:rsidR="003D1ADD" w:rsidRPr="000569B9" w:rsidRDefault="003D1ADD" w:rsidP="007C35AE">
      <w:pPr>
        <w:spacing w:after="0" w:line="360" w:lineRule="auto"/>
        <w:jc w:val="both"/>
        <w:rPr>
          <w:rFonts w:ascii="Times New Roman" w:hAnsi="Times New Roman"/>
          <w:sz w:val="24"/>
          <w:szCs w:val="24"/>
        </w:rPr>
      </w:pPr>
    </w:p>
    <w:p w14:paraId="3648E455" w14:textId="664898F8" w:rsidR="007C35AE" w:rsidRPr="000569B9" w:rsidRDefault="007C35AE" w:rsidP="00F071FB">
      <w:pPr>
        <w:pStyle w:val="Heading3"/>
        <w:rPr>
          <w:rFonts w:ascii="Times New Roman" w:hAnsi="Times New Roman"/>
          <w:color w:val="auto"/>
        </w:rPr>
      </w:pPr>
      <w:bookmarkStart w:id="57" w:name="_Toc59098582"/>
      <w:r w:rsidRPr="008D65E9">
        <w:rPr>
          <w:rFonts w:ascii="Times New Roman" w:hAnsi="Times New Roman"/>
          <w:b/>
          <w:bCs/>
          <w:color w:val="auto"/>
        </w:rPr>
        <w:lastRenderedPageBreak/>
        <w:t xml:space="preserve">Table </w:t>
      </w:r>
      <w:r w:rsidR="00D13F69" w:rsidRPr="008D65E9">
        <w:rPr>
          <w:rFonts w:ascii="Times New Roman" w:hAnsi="Times New Roman"/>
          <w:b/>
          <w:bCs/>
          <w:color w:val="auto"/>
        </w:rPr>
        <w:t>1</w:t>
      </w:r>
      <w:r w:rsidR="00AB3384">
        <w:rPr>
          <w:rFonts w:ascii="Times New Roman" w:hAnsi="Times New Roman"/>
          <w:b/>
          <w:bCs/>
          <w:color w:val="auto"/>
          <w:lang w:val="en-US"/>
        </w:rPr>
        <w:t>8.</w:t>
      </w:r>
      <w:r w:rsidRPr="000569B9">
        <w:rPr>
          <w:rFonts w:ascii="Times New Roman" w:hAnsi="Times New Roman"/>
          <w:color w:val="auto"/>
        </w:rPr>
        <w:t xml:space="preserve"> For Aichi Target 9, Antigua and Barbuda’s NBSAP outlines the following strategies: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126"/>
      </w:tblGrid>
      <w:tr w:rsidR="000569B9" w:rsidRPr="000569B9" w14:paraId="0C3C39E2" w14:textId="77777777" w:rsidTr="00AB6BE2">
        <w:tc>
          <w:tcPr>
            <w:tcW w:w="0" w:type="auto"/>
            <w:vAlign w:val="center"/>
          </w:tcPr>
          <w:p w14:paraId="256C572A" w14:textId="77777777" w:rsidR="00EC7B5B" w:rsidRPr="000569B9" w:rsidRDefault="007C35AE">
            <w:pPr>
              <w:spacing w:after="0" w:line="360" w:lineRule="auto"/>
              <w:contextualSpacing/>
              <w:rPr>
                <w:rFonts w:ascii="Times New Roman" w:hAnsi="Times New Roman"/>
                <w:b/>
                <w:sz w:val="24"/>
                <w:szCs w:val="24"/>
              </w:rPr>
            </w:pPr>
            <w:r w:rsidRPr="000569B9">
              <w:rPr>
                <w:rFonts w:ascii="Times New Roman" w:hAnsi="Times New Roman"/>
                <w:b/>
                <w:sz w:val="24"/>
                <w:szCs w:val="24"/>
              </w:rPr>
              <w:t>Indicator</w:t>
            </w:r>
          </w:p>
        </w:tc>
        <w:tc>
          <w:tcPr>
            <w:tcW w:w="0" w:type="auto"/>
            <w:vAlign w:val="center"/>
          </w:tcPr>
          <w:p w14:paraId="4858A845" w14:textId="77777777" w:rsidR="007C35AE" w:rsidRPr="000569B9" w:rsidRDefault="007C35AE" w:rsidP="00AB6BE2">
            <w:pPr>
              <w:spacing w:after="0" w:line="360" w:lineRule="auto"/>
              <w:ind w:left="720"/>
              <w:contextualSpacing/>
              <w:jc w:val="center"/>
              <w:rPr>
                <w:rFonts w:ascii="Times New Roman" w:hAnsi="Times New Roman"/>
                <w:b/>
                <w:sz w:val="24"/>
                <w:szCs w:val="24"/>
              </w:rPr>
            </w:pPr>
            <w:r w:rsidRPr="000569B9">
              <w:rPr>
                <w:rFonts w:ascii="Times New Roman" w:hAnsi="Times New Roman"/>
                <w:b/>
                <w:sz w:val="24"/>
                <w:szCs w:val="24"/>
              </w:rPr>
              <w:t>Activities</w:t>
            </w:r>
          </w:p>
        </w:tc>
      </w:tr>
      <w:tr w:rsidR="000569B9" w:rsidRPr="000569B9" w14:paraId="11E7AAEC" w14:textId="77777777" w:rsidTr="00AB6BE2">
        <w:tc>
          <w:tcPr>
            <w:tcW w:w="0" w:type="auto"/>
          </w:tcPr>
          <w:p w14:paraId="7D854C45"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Reports on the identification of the invasive species and the pathways identified.</w:t>
            </w:r>
          </w:p>
        </w:tc>
        <w:tc>
          <w:tcPr>
            <w:tcW w:w="0" w:type="auto"/>
          </w:tcPr>
          <w:p w14:paraId="7DCBE39B" w14:textId="77777777" w:rsidR="00EC7B5B" w:rsidRPr="000569B9" w:rsidRDefault="007C35AE" w:rsidP="003D1ADD">
            <w:pPr>
              <w:spacing w:after="0" w:line="240" w:lineRule="auto"/>
              <w:contextualSpacing/>
              <w:rPr>
                <w:rFonts w:ascii="Times New Roman" w:hAnsi="Times New Roman"/>
                <w:i/>
                <w:sz w:val="24"/>
                <w:szCs w:val="24"/>
              </w:rPr>
            </w:pPr>
            <w:r w:rsidRPr="000569B9">
              <w:rPr>
                <w:rFonts w:ascii="Times New Roman" w:hAnsi="Times New Roman"/>
                <w:sz w:val="24"/>
                <w:szCs w:val="24"/>
              </w:rPr>
              <w:t>Collate existing information on the programs currently underway on IAS management for use as a baseline for effective management of invasive species.</w:t>
            </w:r>
          </w:p>
        </w:tc>
      </w:tr>
      <w:tr w:rsidR="000569B9" w:rsidRPr="000569B9" w14:paraId="6CCFF71E" w14:textId="77777777" w:rsidTr="00AB6BE2">
        <w:tc>
          <w:tcPr>
            <w:tcW w:w="0" w:type="auto"/>
          </w:tcPr>
          <w:p w14:paraId="7F94CBB7"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Border Control Officers (and other agencies responsible for monitoring species) trained in identifying alien species.</w:t>
            </w:r>
          </w:p>
        </w:tc>
        <w:tc>
          <w:tcPr>
            <w:tcW w:w="0" w:type="auto"/>
          </w:tcPr>
          <w:p w14:paraId="0A581D3A"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Initiate training programs for Border Control Officers on invasive species identification and management.</w:t>
            </w:r>
          </w:p>
          <w:p w14:paraId="7165E35A" w14:textId="77777777" w:rsidR="007C35AE" w:rsidRPr="000569B9" w:rsidRDefault="007C35AE" w:rsidP="003D1ADD">
            <w:pPr>
              <w:spacing w:after="0" w:line="240" w:lineRule="auto"/>
              <w:ind w:left="720"/>
              <w:contextualSpacing/>
              <w:rPr>
                <w:rFonts w:ascii="Times New Roman" w:hAnsi="Times New Roman"/>
                <w:sz w:val="24"/>
                <w:szCs w:val="24"/>
              </w:rPr>
            </w:pPr>
          </w:p>
        </w:tc>
      </w:tr>
      <w:tr w:rsidR="000569B9" w:rsidRPr="000569B9" w14:paraId="6CC9A6CD" w14:textId="77777777" w:rsidTr="00AB6BE2">
        <w:tc>
          <w:tcPr>
            <w:tcW w:w="0" w:type="auto"/>
          </w:tcPr>
          <w:p w14:paraId="01482AD2"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Monthly monitoring reports from relevant agencies within the Ministry of Agriculture and all other relevant ministries and NGOs.</w:t>
            </w:r>
          </w:p>
          <w:p w14:paraId="489F6393" w14:textId="77777777" w:rsidR="007C35AE" w:rsidRPr="000569B9" w:rsidRDefault="007C35AE" w:rsidP="003D1ADD">
            <w:pPr>
              <w:spacing w:after="0" w:line="240" w:lineRule="auto"/>
              <w:ind w:left="720"/>
              <w:contextualSpacing/>
              <w:rPr>
                <w:rFonts w:ascii="Times New Roman" w:hAnsi="Times New Roman"/>
                <w:sz w:val="24"/>
                <w:szCs w:val="24"/>
              </w:rPr>
            </w:pPr>
          </w:p>
        </w:tc>
        <w:tc>
          <w:tcPr>
            <w:tcW w:w="0" w:type="auto"/>
          </w:tcPr>
          <w:p w14:paraId="25BBDB77" w14:textId="77777777" w:rsidR="007C35AE" w:rsidRPr="000569B9" w:rsidRDefault="007C35AE" w:rsidP="003D1ADD">
            <w:pPr>
              <w:pStyle w:val="ListParagraph"/>
              <w:numPr>
                <w:ilvl w:val="0"/>
                <w:numId w:val="4"/>
              </w:numPr>
              <w:spacing w:after="0" w:line="240" w:lineRule="auto"/>
              <w:ind w:left="459"/>
              <w:rPr>
                <w:rFonts w:ascii="Times New Roman" w:hAnsi="Times New Roman"/>
                <w:sz w:val="24"/>
                <w:szCs w:val="24"/>
              </w:rPr>
            </w:pPr>
            <w:r w:rsidRPr="000569B9">
              <w:rPr>
                <w:rFonts w:ascii="Times New Roman" w:hAnsi="Times New Roman"/>
                <w:sz w:val="24"/>
                <w:szCs w:val="24"/>
              </w:rPr>
              <w:t>Establish reporting links between the Environment Division and relevant NGOs on work being undertaken regarding invasive alien species;</w:t>
            </w:r>
          </w:p>
          <w:p w14:paraId="32DF3A19" w14:textId="77777777" w:rsidR="007C35AE" w:rsidRPr="000569B9" w:rsidRDefault="007C35AE" w:rsidP="003D1ADD">
            <w:pPr>
              <w:pStyle w:val="ListParagraph"/>
              <w:numPr>
                <w:ilvl w:val="0"/>
                <w:numId w:val="3"/>
              </w:numPr>
              <w:spacing w:after="0" w:line="240" w:lineRule="auto"/>
              <w:ind w:left="459"/>
              <w:rPr>
                <w:rFonts w:ascii="Times New Roman" w:hAnsi="Times New Roman"/>
                <w:sz w:val="24"/>
                <w:szCs w:val="24"/>
              </w:rPr>
            </w:pPr>
            <w:r w:rsidRPr="000569B9">
              <w:rPr>
                <w:rFonts w:ascii="Times New Roman" w:hAnsi="Times New Roman"/>
                <w:sz w:val="24"/>
                <w:szCs w:val="24"/>
              </w:rPr>
              <w:t>Utilize the EIMAS to initiate alien invasive species monitoring and management;</w:t>
            </w:r>
          </w:p>
          <w:p w14:paraId="38C4B111" w14:textId="77777777" w:rsidR="007C35AE" w:rsidRPr="000569B9" w:rsidRDefault="007C35AE" w:rsidP="003D1ADD">
            <w:pPr>
              <w:pStyle w:val="ListParagraph"/>
              <w:numPr>
                <w:ilvl w:val="0"/>
                <w:numId w:val="3"/>
              </w:numPr>
              <w:spacing w:after="0" w:line="240" w:lineRule="auto"/>
              <w:ind w:left="459"/>
              <w:rPr>
                <w:rFonts w:ascii="Times New Roman" w:hAnsi="Times New Roman"/>
                <w:sz w:val="24"/>
                <w:szCs w:val="24"/>
              </w:rPr>
            </w:pPr>
            <w:r w:rsidRPr="000569B9">
              <w:rPr>
                <w:rFonts w:ascii="Times New Roman" w:hAnsi="Times New Roman"/>
                <w:sz w:val="24"/>
                <w:szCs w:val="24"/>
              </w:rPr>
              <w:t>Source regional and international information to strengthen work at the national level.</w:t>
            </w:r>
          </w:p>
        </w:tc>
      </w:tr>
      <w:tr w:rsidR="000569B9" w:rsidRPr="000569B9" w14:paraId="2CB0A980" w14:textId="77777777" w:rsidTr="00AB6BE2">
        <w:tc>
          <w:tcPr>
            <w:tcW w:w="0" w:type="auto"/>
          </w:tcPr>
          <w:p w14:paraId="0F10E735"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Completed protocol document on managing relevant invasive species.</w:t>
            </w:r>
          </w:p>
        </w:tc>
        <w:tc>
          <w:tcPr>
            <w:tcW w:w="0" w:type="auto"/>
          </w:tcPr>
          <w:p w14:paraId="1682A2EA" w14:textId="77777777" w:rsidR="00EC7B5B" w:rsidRPr="000569B9" w:rsidRDefault="007C35AE" w:rsidP="003D1ADD">
            <w:pPr>
              <w:spacing w:after="0" w:line="240" w:lineRule="auto"/>
              <w:contextualSpacing/>
              <w:rPr>
                <w:rFonts w:ascii="Times New Roman" w:hAnsi="Times New Roman"/>
                <w:sz w:val="24"/>
                <w:szCs w:val="24"/>
              </w:rPr>
            </w:pPr>
            <w:r w:rsidRPr="000569B9">
              <w:rPr>
                <w:rFonts w:ascii="Times New Roman" w:hAnsi="Times New Roman"/>
                <w:sz w:val="24"/>
                <w:szCs w:val="24"/>
              </w:rPr>
              <w:t>Develop a legally enforceable invasive species policy document.</w:t>
            </w:r>
          </w:p>
        </w:tc>
      </w:tr>
    </w:tbl>
    <w:p w14:paraId="106359B6" w14:textId="77777777" w:rsidR="007C35AE" w:rsidRPr="000569B9" w:rsidRDefault="007C35AE" w:rsidP="007C35AE">
      <w:pPr>
        <w:spacing w:after="0" w:line="360" w:lineRule="auto"/>
        <w:rPr>
          <w:rFonts w:ascii="Times New Roman" w:hAnsi="Times New Roman"/>
          <w:i/>
          <w:sz w:val="24"/>
          <w:szCs w:val="24"/>
        </w:rPr>
      </w:pPr>
      <w:r w:rsidRPr="000569B9">
        <w:rPr>
          <w:rFonts w:ascii="Times New Roman" w:hAnsi="Times New Roman"/>
          <w:b/>
          <w:i/>
          <w:sz w:val="24"/>
          <w:szCs w:val="24"/>
        </w:rPr>
        <w:t>Source</w:t>
      </w:r>
      <w:r w:rsidRPr="000569B9">
        <w:rPr>
          <w:rFonts w:ascii="Times New Roman" w:hAnsi="Times New Roman"/>
          <w:i/>
          <w:sz w:val="24"/>
          <w:szCs w:val="24"/>
        </w:rPr>
        <w:t>: Antigua and Barbuda National Strategic Biodiversity Action Plan, 2014.</w:t>
      </w:r>
    </w:p>
    <w:p w14:paraId="4E755629" w14:textId="77777777" w:rsidR="00C667EF" w:rsidRPr="000569B9" w:rsidRDefault="00C667EF" w:rsidP="007C35AE">
      <w:pPr>
        <w:spacing w:after="0" w:line="360" w:lineRule="auto"/>
        <w:rPr>
          <w:rFonts w:ascii="Times New Roman" w:hAnsi="Times New Roman"/>
          <w:sz w:val="24"/>
          <w:szCs w:val="24"/>
        </w:rPr>
      </w:pPr>
    </w:p>
    <w:p w14:paraId="067741D5" w14:textId="77777777" w:rsidR="007C35AE" w:rsidRPr="000569B9" w:rsidRDefault="007C35AE" w:rsidP="007C35AE">
      <w:pPr>
        <w:spacing w:after="0" w:line="360" w:lineRule="auto"/>
        <w:rPr>
          <w:rFonts w:ascii="Times New Roman" w:hAnsi="Times New Roman"/>
          <w:sz w:val="24"/>
          <w:szCs w:val="24"/>
        </w:rPr>
      </w:pPr>
      <w:r w:rsidRPr="000569B9">
        <w:rPr>
          <w:rFonts w:ascii="Times New Roman" w:hAnsi="Times New Roman"/>
          <w:sz w:val="24"/>
          <w:szCs w:val="24"/>
        </w:rPr>
        <w:t>Other documented targets include the following:</w:t>
      </w:r>
    </w:p>
    <w:p w14:paraId="2825412D" w14:textId="1D3DA67E" w:rsidR="007C35AE" w:rsidRPr="000569B9" w:rsidRDefault="007C35AE" w:rsidP="00772BE2">
      <w:pPr>
        <w:pStyle w:val="ListParagraph"/>
        <w:numPr>
          <w:ilvl w:val="0"/>
          <w:numId w:val="5"/>
        </w:numPr>
        <w:spacing w:after="0" w:line="360" w:lineRule="auto"/>
        <w:rPr>
          <w:rFonts w:ascii="Times New Roman" w:hAnsi="Times New Roman"/>
          <w:i/>
          <w:sz w:val="24"/>
          <w:szCs w:val="24"/>
        </w:rPr>
      </w:pPr>
      <w:r w:rsidRPr="000569B9">
        <w:rPr>
          <w:rFonts w:ascii="Times New Roman" w:hAnsi="Times New Roman"/>
          <w:sz w:val="24"/>
          <w:szCs w:val="24"/>
        </w:rPr>
        <w:t>Develop regulations to curb the importation of potentially invasive species that pose a danger to biodiversity</w:t>
      </w:r>
      <w:r w:rsidR="00396067" w:rsidRPr="000569B9">
        <w:rPr>
          <w:rFonts w:ascii="Times New Roman" w:hAnsi="Times New Roman"/>
          <w:sz w:val="24"/>
          <w:szCs w:val="24"/>
        </w:rPr>
        <w:t xml:space="preserve"> </w:t>
      </w:r>
      <w:r w:rsidRPr="000569B9">
        <w:rPr>
          <w:rFonts w:ascii="Times New Roman" w:hAnsi="Times New Roman"/>
          <w:sz w:val="24"/>
          <w:szCs w:val="24"/>
        </w:rPr>
        <w:t>(Antigua and Barbuda Fifth National Report to the CBD, 2014);</w:t>
      </w:r>
    </w:p>
    <w:p w14:paraId="3842290D" w14:textId="257B9BCE" w:rsidR="007C35AE" w:rsidRPr="000569B9" w:rsidRDefault="007C35AE" w:rsidP="00772BE2">
      <w:pPr>
        <w:pStyle w:val="ListParagraph"/>
        <w:numPr>
          <w:ilvl w:val="0"/>
          <w:numId w:val="5"/>
        </w:numPr>
        <w:spacing w:after="0" w:line="360" w:lineRule="auto"/>
        <w:rPr>
          <w:rFonts w:ascii="Times New Roman" w:hAnsi="Times New Roman"/>
          <w:i/>
          <w:sz w:val="24"/>
          <w:szCs w:val="24"/>
        </w:rPr>
      </w:pPr>
      <w:r w:rsidRPr="000569B9">
        <w:rPr>
          <w:rFonts w:ascii="Times New Roman" w:hAnsi="Times New Roman"/>
          <w:sz w:val="24"/>
          <w:szCs w:val="24"/>
        </w:rPr>
        <w:t xml:space="preserve">Successful eradication of known </w:t>
      </w:r>
      <w:r w:rsidR="00396067" w:rsidRPr="000569B9">
        <w:rPr>
          <w:rFonts w:ascii="Times New Roman" w:hAnsi="Times New Roman"/>
          <w:sz w:val="24"/>
          <w:szCs w:val="24"/>
        </w:rPr>
        <w:t xml:space="preserve">Invasive </w:t>
      </w:r>
      <w:r w:rsidRPr="000569B9">
        <w:rPr>
          <w:rFonts w:ascii="Times New Roman" w:hAnsi="Times New Roman"/>
          <w:sz w:val="24"/>
          <w:szCs w:val="24"/>
        </w:rPr>
        <w:t xml:space="preserve">Alien </w:t>
      </w:r>
      <w:r w:rsidR="00396067" w:rsidRPr="000569B9">
        <w:rPr>
          <w:rFonts w:ascii="Times New Roman" w:hAnsi="Times New Roman"/>
          <w:sz w:val="24"/>
          <w:szCs w:val="24"/>
        </w:rPr>
        <w:t xml:space="preserve">species </w:t>
      </w:r>
      <w:r w:rsidRPr="000569B9">
        <w:rPr>
          <w:rFonts w:ascii="Times New Roman" w:hAnsi="Times New Roman"/>
          <w:sz w:val="24"/>
          <w:szCs w:val="24"/>
        </w:rPr>
        <w:t>predators – Identify known invasive predators of the protected species and identify measures to ensure eradication (National Strategic Biodiversity Action Plan, 2014).</w:t>
      </w:r>
    </w:p>
    <w:p w14:paraId="16E87701" w14:textId="77777777" w:rsidR="00F966A1" w:rsidRPr="000569B9" w:rsidRDefault="00F966A1" w:rsidP="0087754D">
      <w:pPr>
        <w:pStyle w:val="Heading1"/>
        <w:rPr>
          <w:rFonts w:ascii="Times New Roman" w:eastAsia="Adobe Heiti Std R" w:hAnsi="Times New Roman"/>
          <w:color w:val="auto"/>
          <w:sz w:val="24"/>
          <w:szCs w:val="24"/>
        </w:rPr>
      </w:pPr>
      <w:bookmarkStart w:id="58" w:name="_Toc59098583"/>
    </w:p>
    <w:p w14:paraId="64C0B983" w14:textId="38B53CB6" w:rsidR="007F1BD3" w:rsidRPr="000569B9" w:rsidRDefault="007F1BD3" w:rsidP="007F1BD3">
      <w:pPr>
        <w:rPr>
          <w:rFonts w:ascii="Times New Roman" w:hAnsi="Times New Roman"/>
          <w:sz w:val="24"/>
          <w:szCs w:val="24"/>
          <w:lang w:val="en-US" w:eastAsia="x-none"/>
        </w:rPr>
      </w:pPr>
      <w:r w:rsidRPr="000569B9">
        <w:rPr>
          <w:rFonts w:ascii="Times New Roman" w:hAnsi="Times New Roman"/>
          <w:sz w:val="24"/>
          <w:szCs w:val="24"/>
          <w:lang w:val="en-US" w:eastAsia="x-none"/>
        </w:rPr>
        <w:t xml:space="preserve">  </w:t>
      </w:r>
    </w:p>
    <w:p w14:paraId="6F2A27CB" w14:textId="77777777" w:rsidR="00F966A1" w:rsidRPr="000569B9" w:rsidRDefault="00F966A1" w:rsidP="0087754D">
      <w:pPr>
        <w:pStyle w:val="Heading1"/>
        <w:rPr>
          <w:rFonts w:ascii="Times New Roman" w:eastAsia="Adobe Heiti Std R" w:hAnsi="Times New Roman"/>
          <w:color w:val="auto"/>
          <w:sz w:val="24"/>
          <w:szCs w:val="24"/>
        </w:rPr>
      </w:pPr>
    </w:p>
    <w:p w14:paraId="3F458D0F" w14:textId="77777777" w:rsidR="00F966A1" w:rsidRPr="000569B9" w:rsidRDefault="00F966A1" w:rsidP="0087754D">
      <w:pPr>
        <w:pStyle w:val="Heading1"/>
        <w:rPr>
          <w:rFonts w:ascii="Times New Roman" w:eastAsia="Adobe Heiti Std R" w:hAnsi="Times New Roman"/>
          <w:color w:val="auto"/>
          <w:sz w:val="24"/>
          <w:szCs w:val="24"/>
        </w:rPr>
      </w:pPr>
    </w:p>
    <w:p w14:paraId="6A414B18" w14:textId="77777777" w:rsidR="00F966A1" w:rsidRPr="000569B9" w:rsidRDefault="00F966A1" w:rsidP="0087754D">
      <w:pPr>
        <w:pStyle w:val="Heading1"/>
        <w:rPr>
          <w:rFonts w:ascii="Times New Roman" w:eastAsia="Adobe Heiti Std R" w:hAnsi="Times New Roman"/>
          <w:color w:val="auto"/>
          <w:sz w:val="24"/>
          <w:szCs w:val="24"/>
        </w:rPr>
      </w:pPr>
    </w:p>
    <w:p w14:paraId="65EABEF8" w14:textId="77777777" w:rsidR="00F966A1" w:rsidRPr="000569B9" w:rsidRDefault="00F966A1" w:rsidP="0087754D">
      <w:pPr>
        <w:pStyle w:val="Heading1"/>
        <w:rPr>
          <w:rFonts w:ascii="Times New Roman" w:eastAsia="Adobe Heiti Std R" w:hAnsi="Times New Roman"/>
          <w:color w:val="auto"/>
          <w:sz w:val="24"/>
          <w:szCs w:val="24"/>
        </w:rPr>
      </w:pPr>
    </w:p>
    <w:p w14:paraId="79AD1578" w14:textId="77777777" w:rsidR="00F966A1" w:rsidRPr="000569B9" w:rsidRDefault="00F966A1" w:rsidP="0087754D">
      <w:pPr>
        <w:pStyle w:val="Heading1"/>
        <w:rPr>
          <w:rFonts w:ascii="Times New Roman" w:eastAsia="Adobe Heiti Std R" w:hAnsi="Times New Roman"/>
          <w:color w:val="auto"/>
          <w:sz w:val="24"/>
          <w:szCs w:val="24"/>
        </w:rPr>
      </w:pPr>
    </w:p>
    <w:p w14:paraId="001D9396" w14:textId="77777777" w:rsidR="00F966A1" w:rsidRPr="000569B9" w:rsidRDefault="00F966A1" w:rsidP="0087754D">
      <w:pPr>
        <w:pStyle w:val="Heading1"/>
        <w:rPr>
          <w:rFonts w:ascii="Times New Roman" w:eastAsia="Adobe Heiti Std R" w:hAnsi="Times New Roman"/>
          <w:color w:val="auto"/>
          <w:sz w:val="24"/>
          <w:szCs w:val="24"/>
        </w:rPr>
      </w:pPr>
    </w:p>
    <w:p w14:paraId="09B37FB1" w14:textId="77777777" w:rsidR="00F966A1" w:rsidRPr="000569B9" w:rsidRDefault="00F966A1" w:rsidP="00F966A1">
      <w:pPr>
        <w:rPr>
          <w:rFonts w:ascii="Times New Roman" w:hAnsi="Times New Roman"/>
          <w:sz w:val="24"/>
          <w:szCs w:val="24"/>
          <w:lang w:val="en-US" w:eastAsia="x-none"/>
        </w:rPr>
      </w:pPr>
    </w:p>
    <w:p w14:paraId="3955BD46" w14:textId="51BFB41D" w:rsidR="007C35AE" w:rsidRDefault="00D13F69" w:rsidP="0087754D">
      <w:pPr>
        <w:pStyle w:val="Heading1"/>
        <w:rPr>
          <w:rFonts w:ascii="Times New Roman" w:eastAsia="Adobe Heiti Std R" w:hAnsi="Times New Roman"/>
          <w:color w:val="auto"/>
          <w:sz w:val="24"/>
          <w:szCs w:val="24"/>
        </w:rPr>
      </w:pPr>
      <w:r w:rsidRPr="000569B9">
        <w:rPr>
          <w:rFonts w:ascii="Times New Roman" w:eastAsia="Adobe Heiti Std R" w:hAnsi="Times New Roman"/>
          <w:color w:val="auto"/>
          <w:sz w:val="24"/>
          <w:szCs w:val="24"/>
        </w:rPr>
        <w:lastRenderedPageBreak/>
        <w:t>1</w:t>
      </w:r>
      <w:r w:rsidR="00FC7AC7">
        <w:rPr>
          <w:rFonts w:ascii="Times New Roman" w:eastAsia="Adobe Heiti Std R" w:hAnsi="Times New Roman"/>
          <w:color w:val="auto"/>
          <w:sz w:val="24"/>
          <w:szCs w:val="24"/>
        </w:rPr>
        <w:t>8</w:t>
      </w:r>
      <w:r w:rsidRPr="000569B9">
        <w:rPr>
          <w:rFonts w:ascii="Times New Roman" w:eastAsia="Adobe Heiti Std R" w:hAnsi="Times New Roman"/>
          <w:color w:val="auto"/>
          <w:sz w:val="24"/>
          <w:szCs w:val="24"/>
        </w:rPr>
        <w:t xml:space="preserve">. </w:t>
      </w:r>
      <w:r w:rsidR="007C35AE" w:rsidRPr="000569B9">
        <w:rPr>
          <w:rFonts w:ascii="Times New Roman" w:eastAsia="Adobe Heiti Std R" w:hAnsi="Times New Roman"/>
          <w:color w:val="auto"/>
          <w:sz w:val="24"/>
          <w:szCs w:val="24"/>
        </w:rPr>
        <w:t>C</w:t>
      </w:r>
      <w:bookmarkEnd w:id="58"/>
      <w:r w:rsidR="008D65E9">
        <w:rPr>
          <w:rFonts w:ascii="Times New Roman" w:eastAsia="Adobe Heiti Std R" w:hAnsi="Times New Roman"/>
          <w:color w:val="auto"/>
          <w:sz w:val="24"/>
          <w:szCs w:val="24"/>
        </w:rPr>
        <w:t>OUNTRY NEEDS</w:t>
      </w:r>
    </w:p>
    <w:p w14:paraId="5D4AF213" w14:textId="77777777" w:rsidR="008D65E9" w:rsidRPr="008D65E9" w:rsidRDefault="008D65E9" w:rsidP="008D65E9">
      <w:pPr>
        <w:rPr>
          <w:lang w:val="en-US" w:eastAsia="x-none"/>
        </w:rPr>
      </w:pPr>
    </w:p>
    <w:p w14:paraId="294B04B1" w14:textId="77777777" w:rsidR="007C35AE" w:rsidRPr="000569B9" w:rsidRDefault="007C35AE" w:rsidP="008D65E9">
      <w:pPr>
        <w:spacing w:after="0" w:line="360" w:lineRule="auto"/>
        <w:ind w:firstLine="360"/>
        <w:rPr>
          <w:rFonts w:ascii="Times New Roman" w:hAnsi="Times New Roman"/>
          <w:sz w:val="24"/>
          <w:szCs w:val="24"/>
        </w:rPr>
      </w:pPr>
      <w:r w:rsidRPr="000569B9">
        <w:rPr>
          <w:rFonts w:ascii="Times New Roman" w:hAnsi="Times New Roman"/>
          <w:sz w:val="24"/>
          <w:szCs w:val="24"/>
        </w:rPr>
        <w:t>Antigua and Barbuda has indicated the following national needs for IAS management:</w:t>
      </w:r>
    </w:p>
    <w:p w14:paraId="3DFFC11C" w14:textId="77777777" w:rsidR="007C35AE" w:rsidRPr="000569B9" w:rsidRDefault="007C35AE" w:rsidP="00772BE2">
      <w:pPr>
        <w:pStyle w:val="Heading2"/>
        <w:numPr>
          <w:ilvl w:val="0"/>
          <w:numId w:val="9"/>
        </w:numPr>
        <w:spacing w:before="0" w:after="0" w:line="360" w:lineRule="auto"/>
        <w:rPr>
          <w:rFonts w:ascii="Times New Roman" w:eastAsia="Adobe Heiti Std R" w:hAnsi="Times New Roman"/>
          <w:b w:val="0"/>
          <w:sz w:val="24"/>
          <w:szCs w:val="24"/>
        </w:rPr>
      </w:pPr>
      <w:bookmarkStart w:id="59" w:name="_Toc59098584"/>
      <w:r w:rsidRPr="000569B9">
        <w:rPr>
          <w:rFonts w:ascii="Times New Roman" w:eastAsia="Adobe Heiti Std R" w:hAnsi="Times New Roman"/>
          <w:b w:val="0"/>
          <w:sz w:val="24"/>
          <w:szCs w:val="24"/>
        </w:rPr>
        <w:t>Priority Actions to Improve Identification and Prioritization of IAS</w:t>
      </w:r>
      <w:bookmarkEnd w:id="59"/>
    </w:p>
    <w:p w14:paraId="17A01B9A" w14:textId="77777777" w:rsidR="007C35AE" w:rsidRPr="000569B9" w:rsidRDefault="007C35AE" w:rsidP="00772BE2">
      <w:pPr>
        <w:pStyle w:val="ListParagraph"/>
        <w:numPr>
          <w:ilvl w:val="0"/>
          <w:numId w:val="6"/>
        </w:numPr>
        <w:spacing w:after="0" w:line="360" w:lineRule="auto"/>
        <w:rPr>
          <w:rFonts w:ascii="Times New Roman" w:hAnsi="Times New Roman"/>
          <w:sz w:val="24"/>
          <w:szCs w:val="24"/>
        </w:rPr>
      </w:pPr>
      <w:r w:rsidRPr="000569B9">
        <w:rPr>
          <w:rFonts w:ascii="Times New Roman" w:hAnsi="Times New Roman"/>
          <w:sz w:val="24"/>
          <w:szCs w:val="24"/>
        </w:rPr>
        <w:t>Training of inspectors and border control agencies in identification of priority IAS;</w:t>
      </w:r>
    </w:p>
    <w:p w14:paraId="744FA0E8" w14:textId="77777777" w:rsidR="007C35AE" w:rsidRPr="000569B9" w:rsidRDefault="007C35AE" w:rsidP="00772BE2">
      <w:pPr>
        <w:pStyle w:val="ListParagraph"/>
        <w:numPr>
          <w:ilvl w:val="0"/>
          <w:numId w:val="6"/>
        </w:numPr>
        <w:spacing w:after="0" w:line="360" w:lineRule="auto"/>
        <w:rPr>
          <w:rFonts w:ascii="Times New Roman" w:hAnsi="Times New Roman"/>
          <w:sz w:val="24"/>
          <w:szCs w:val="24"/>
        </w:rPr>
      </w:pPr>
      <w:r w:rsidRPr="000569B9">
        <w:rPr>
          <w:rFonts w:ascii="Times New Roman" w:hAnsi="Times New Roman"/>
          <w:sz w:val="24"/>
          <w:szCs w:val="24"/>
        </w:rPr>
        <w:t>Specialist training in various disciplines (nematology, virology, parasitology, entomology etc.);</w:t>
      </w:r>
    </w:p>
    <w:p w14:paraId="2DDCECCD" w14:textId="77777777" w:rsidR="007C35AE" w:rsidRPr="000569B9" w:rsidRDefault="007C35AE" w:rsidP="00772BE2">
      <w:pPr>
        <w:pStyle w:val="ListParagraph"/>
        <w:numPr>
          <w:ilvl w:val="0"/>
          <w:numId w:val="6"/>
        </w:numPr>
        <w:spacing w:after="0" w:line="360" w:lineRule="auto"/>
        <w:rPr>
          <w:rFonts w:ascii="Times New Roman" w:hAnsi="Times New Roman"/>
          <w:sz w:val="24"/>
          <w:szCs w:val="24"/>
        </w:rPr>
      </w:pPr>
      <w:r w:rsidRPr="000569B9">
        <w:rPr>
          <w:rFonts w:ascii="Times New Roman" w:hAnsi="Times New Roman"/>
          <w:sz w:val="24"/>
          <w:szCs w:val="24"/>
        </w:rPr>
        <w:t>Adequate facilities to conduct lab confirmation, sample preparation and storage, incineration, fumigation, quarantine;</w:t>
      </w:r>
    </w:p>
    <w:p w14:paraId="0F754C84" w14:textId="77777777" w:rsidR="007C35AE" w:rsidRPr="000569B9" w:rsidRDefault="007C35AE" w:rsidP="00772BE2">
      <w:pPr>
        <w:pStyle w:val="ListParagraph"/>
        <w:numPr>
          <w:ilvl w:val="0"/>
          <w:numId w:val="6"/>
        </w:numPr>
        <w:spacing w:after="0" w:line="360" w:lineRule="auto"/>
        <w:rPr>
          <w:rFonts w:ascii="Times New Roman" w:hAnsi="Times New Roman"/>
          <w:sz w:val="24"/>
          <w:szCs w:val="24"/>
        </w:rPr>
      </w:pPr>
      <w:r w:rsidRPr="000569B9">
        <w:rPr>
          <w:rFonts w:ascii="Times New Roman" w:hAnsi="Times New Roman"/>
          <w:sz w:val="24"/>
          <w:szCs w:val="24"/>
        </w:rPr>
        <w:t>Strengthening the capacity of the Pest Risk Analysis (PRA) Committee members to conduct PRAs.</w:t>
      </w:r>
    </w:p>
    <w:p w14:paraId="220527D7" w14:textId="77777777" w:rsidR="007C35AE" w:rsidRPr="000569B9" w:rsidRDefault="007C35AE" w:rsidP="007C35AE">
      <w:pPr>
        <w:spacing w:after="0" w:line="360" w:lineRule="auto"/>
        <w:rPr>
          <w:rFonts w:ascii="Times New Roman" w:hAnsi="Times New Roman"/>
          <w:sz w:val="24"/>
          <w:szCs w:val="24"/>
        </w:rPr>
      </w:pPr>
    </w:p>
    <w:p w14:paraId="3AD62C50" w14:textId="77777777" w:rsidR="007C35AE" w:rsidRPr="000569B9" w:rsidRDefault="007C35AE" w:rsidP="00772BE2">
      <w:pPr>
        <w:pStyle w:val="Heading2"/>
        <w:numPr>
          <w:ilvl w:val="0"/>
          <w:numId w:val="9"/>
        </w:numPr>
        <w:spacing w:before="0" w:after="0" w:line="360" w:lineRule="auto"/>
        <w:rPr>
          <w:rFonts w:ascii="Times New Roman" w:eastAsia="Adobe Heiti Std R" w:hAnsi="Times New Roman"/>
          <w:b w:val="0"/>
          <w:sz w:val="24"/>
          <w:szCs w:val="24"/>
        </w:rPr>
      </w:pPr>
      <w:bookmarkStart w:id="60" w:name="_Toc59098585"/>
      <w:r w:rsidRPr="000569B9">
        <w:rPr>
          <w:rFonts w:ascii="Times New Roman" w:eastAsia="Adobe Heiti Std R" w:hAnsi="Times New Roman"/>
          <w:b w:val="0"/>
          <w:sz w:val="24"/>
          <w:szCs w:val="24"/>
        </w:rPr>
        <w:t>Priority Actions to Improve Control and Eradication of IAS</w:t>
      </w:r>
      <w:bookmarkEnd w:id="60"/>
    </w:p>
    <w:p w14:paraId="456EBE4C" w14:textId="77777777" w:rsidR="007C35AE" w:rsidRPr="000569B9" w:rsidRDefault="007C35AE" w:rsidP="00772BE2">
      <w:pPr>
        <w:pStyle w:val="ListParagraph"/>
        <w:numPr>
          <w:ilvl w:val="0"/>
          <w:numId w:val="7"/>
        </w:numPr>
        <w:spacing w:after="0" w:line="360" w:lineRule="auto"/>
        <w:rPr>
          <w:rFonts w:ascii="Times New Roman" w:hAnsi="Times New Roman"/>
          <w:sz w:val="24"/>
          <w:szCs w:val="24"/>
        </w:rPr>
      </w:pPr>
      <w:r w:rsidRPr="000569B9">
        <w:rPr>
          <w:rFonts w:ascii="Times New Roman" w:hAnsi="Times New Roman"/>
          <w:sz w:val="24"/>
          <w:szCs w:val="24"/>
        </w:rPr>
        <w:t>Emergency funds/facility to provide for immediate funding to manage IAS;</w:t>
      </w:r>
    </w:p>
    <w:p w14:paraId="44873D28" w14:textId="77777777" w:rsidR="007C35AE" w:rsidRPr="000569B9" w:rsidRDefault="007C35AE" w:rsidP="00772BE2">
      <w:pPr>
        <w:pStyle w:val="ListParagraph"/>
        <w:numPr>
          <w:ilvl w:val="0"/>
          <w:numId w:val="7"/>
        </w:numPr>
        <w:spacing w:after="0" w:line="360" w:lineRule="auto"/>
        <w:rPr>
          <w:rFonts w:ascii="Times New Roman" w:hAnsi="Times New Roman"/>
          <w:sz w:val="24"/>
          <w:szCs w:val="24"/>
        </w:rPr>
      </w:pPr>
      <w:r w:rsidRPr="000569B9">
        <w:rPr>
          <w:rFonts w:ascii="Times New Roman" w:hAnsi="Times New Roman"/>
          <w:sz w:val="24"/>
          <w:szCs w:val="24"/>
        </w:rPr>
        <w:t>Emergency plan for each IAS in country as well as procedure for regional or other IAS of high priority;</w:t>
      </w:r>
    </w:p>
    <w:p w14:paraId="1341EF51" w14:textId="77777777" w:rsidR="007C35AE" w:rsidRPr="000569B9" w:rsidRDefault="007C35AE" w:rsidP="00772BE2">
      <w:pPr>
        <w:pStyle w:val="ListParagraph"/>
        <w:numPr>
          <w:ilvl w:val="0"/>
          <w:numId w:val="7"/>
        </w:numPr>
        <w:spacing w:after="0" w:line="360" w:lineRule="auto"/>
        <w:rPr>
          <w:rFonts w:ascii="Times New Roman" w:hAnsi="Times New Roman"/>
          <w:sz w:val="24"/>
          <w:szCs w:val="24"/>
        </w:rPr>
      </w:pPr>
      <w:r w:rsidRPr="000569B9">
        <w:rPr>
          <w:rFonts w:ascii="Times New Roman" w:hAnsi="Times New Roman"/>
          <w:sz w:val="24"/>
          <w:szCs w:val="24"/>
        </w:rPr>
        <w:t>Training of Inspectors for the surveillance phase.</w:t>
      </w:r>
    </w:p>
    <w:p w14:paraId="6386AA59" w14:textId="77777777" w:rsidR="007C35AE" w:rsidRPr="000569B9" w:rsidRDefault="007C35AE" w:rsidP="007C35AE">
      <w:pPr>
        <w:pStyle w:val="ListParagraph"/>
        <w:spacing w:after="0" w:line="360" w:lineRule="auto"/>
        <w:rPr>
          <w:rFonts w:ascii="Times New Roman" w:hAnsi="Times New Roman"/>
          <w:sz w:val="24"/>
          <w:szCs w:val="24"/>
        </w:rPr>
      </w:pPr>
    </w:p>
    <w:p w14:paraId="404213D0" w14:textId="77777777" w:rsidR="007C35AE" w:rsidRPr="000569B9" w:rsidRDefault="007C35AE" w:rsidP="00772BE2">
      <w:pPr>
        <w:pStyle w:val="ListParagraph"/>
        <w:numPr>
          <w:ilvl w:val="0"/>
          <w:numId w:val="9"/>
        </w:numPr>
        <w:spacing w:after="0" w:line="360" w:lineRule="auto"/>
        <w:rPr>
          <w:rFonts w:ascii="Times New Roman" w:hAnsi="Times New Roman"/>
          <w:i/>
          <w:sz w:val="24"/>
          <w:szCs w:val="24"/>
        </w:rPr>
      </w:pPr>
      <w:r w:rsidRPr="000569B9">
        <w:rPr>
          <w:rFonts w:ascii="Times New Roman" w:eastAsia="Adobe Heiti Std R" w:hAnsi="Times New Roman"/>
          <w:i/>
          <w:sz w:val="24"/>
          <w:szCs w:val="24"/>
        </w:rPr>
        <w:t>Priority Actions to Improve Management of IAS Pathways</w:t>
      </w:r>
    </w:p>
    <w:p w14:paraId="41FEF997" w14:textId="15578128" w:rsidR="007C35AE" w:rsidRPr="000569B9" w:rsidRDefault="007C35AE" w:rsidP="00772BE2">
      <w:pPr>
        <w:pStyle w:val="ListParagraph"/>
        <w:numPr>
          <w:ilvl w:val="0"/>
          <w:numId w:val="8"/>
        </w:numPr>
        <w:spacing w:after="0" w:line="360" w:lineRule="auto"/>
        <w:rPr>
          <w:rFonts w:ascii="Times New Roman" w:hAnsi="Times New Roman"/>
          <w:sz w:val="24"/>
          <w:szCs w:val="24"/>
        </w:rPr>
      </w:pPr>
      <w:r w:rsidRPr="000569B9">
        <w:rPr>
          <w:rFonts w:ascii="Times New Roman" w:hAnsi="Times New Roman"/>
          <w:sz w:val="24"/>
          <w:szCs w:val="24"/>
        </w:rPr>
        <w:t xml:space="preserve">Public Awareness on dangers of IAS, especially on in-flight messages, airport signage and general public </w:t>
      </w:r>
      <w:r w:rsidR="00487888" w:rsidRPr="000569B9">
        <w:rPr>
          <w:rFonts w:ascii="Times New Roman" w:hAnsi="Times New Roman"/>
          <w:sz w:val="24"/>
          <w:szCs w:val="24"/>
        </w:rPr>
        <w:t>information.</w:t>
      </w:r>
    </w:p>
    <w:p w14:paraId="6DB9E653" w14:textId="77777777" w:rsidR="007C35AE" w:rsidRPr="000569B9" w:rsidRDefault="007C35AE" w:rsidP="00772BE2">
      <w:pPr>
        <w:pStyle w:val="ListParagraph"/>
        <w:numPr>
          <w:ilvl w:val="0"/>
          <w:numId w:val="8"/>
        </w:numPr>
        <w:spacing w:after="0" w:line="360" w:lineRule="auto"/>
        <w:rPr>
          <w:rFonts w:ascii="Times New Roman" w:hAnsi="Times New Roman"/>
          <w:sz w:val="24"/>
          <w:szCs w:val="24"/>
        </w:rPr>
      </w:pPr>
      <w:r w:rsidRPr="000569B9">
        <w:rPr>
          <w:rFonts w:ascii="Times New Roman" w:hAnsi="Times New Roman"/>
          <w:sz w:val="24"/>
          <w:szCs w:val="24"/>
        </w:rPr>
        <w:t>Acquiring non-human screening for IAS e.g. dogs, machines;</w:t>
      </w:r>
    </w:p>
    <w:p w14:paraId="0FC60181" w14:textId="0B7612BA" w:rsidR="007C35AE" w:rsidRPr="000569B9" w:rsidRDefault="007C35AE" w:rsidP="00772BE2">
      <w:pPr>
        <w:pStyle w:val="ListParagraph"/>
        <w:numPr>
          <w:ilvl w:val="0"/>
          <w:numId w:val="8"/>
        </w:numPr>
        <w:spacing w:after="0" w:line="360" w:lineRule="auto"/>
        <w:rPr>
          <w:rFonts w:ascii="Times New Roman" w:hAnsi="Times New Roman"/>
          <w:sz w:val="24"/>
          <w:szCs w:val="24"/>
        </w:rPr>
      </w:pPr>
      <w:r w:rsidRPr="000569B9">
        <w:rPr>
          <w:rFonts w:ascii="Times New Roman" w:hAnsi="Times New Roman"/>
          <w:sz w:val="24"/>
          <w:szCs w:val="24"/>
        </w:rPr>
        <w:t xml:space="preserve">Strict legislation and </w:t>
      </w:r>
      <w:r w:rsidR="00487888" w:rsidRPr="000569B9">
        <w:rPr>
          <w:rFonts w:ascii="Times New Roman" w:hAnsi="Times New Roman"/>
          <w:sz w:val="24"/>
          <w:szCs w:val="24"/>
        </w:rPr>
        <w:t>enforcement.</w:t>
      </w:r>
    </w:p>
    <w:p w14:paraId="3A347560" w14:textId="77777777" w:rsidR="007C35AE" w:rsidRPr="000569B9" w:rsidRDefault="007C35AE" w:rsidP="00772BE2">
      <w:pPr>
        <w:pStyle w:val="ListParagraph"/>
        <w:numPr>
          <w:ilvl w:val="0"/>
          <w:numId w:val="8"/>
        </w:numPr>
        <w:spacing w:after="0" w:line="360" w:lineRule="auto"/>
        <w:rPr>
          <w:rFonts w:ascii="Times New Roman" w:hAnsi="Times New Roman"/>
          <w:sz w:val="24"/>
          <w:szCs w:val="24"/>
        </w:rPr>
      </w:pPr>
      <w:r w:rsidRPr="000569B9">
        <w:rPr>
          <w:rFonts w:ascii="Times New Roman" w:hAnsi="Times New Roman"/>
          <w:sz w:val="24"/>
          <w:szCs w:val="24"/>
        </w:rPr>
        <w:t>Creation of an IAS national group and coordinating mechanism to facilitate IAS issues.</w:t>
      </w:r>
    </w:p>
    <w:p w14:paraId="0987B09B" w14:textId="77777777" w:rsidR="007C35AE" w:rsidRPr="000569B9" w:rsidRDefault="007C35AE" w:rsidP="007C35AE">
      <w:pPr>
        <w:spacing w:after="0" w:line="360" w:lineRule="auto"/>
        <w:jc w:val="right"/>
        <w:rPr>
          <w:rFonts w:ascii="Times New Roman" w:hAnsi="Times New Roman"/>
          <w:b/>
          <w:i/>
          <w:sz w:val="24"/>
          <w:szCs w:val="24"/>
        </w:rPr>
      </w:pPr>
    </w:p>
    <w:p w14:paraId="358EDDC9" w14:textId="77777777" w:rsidR="007C35AE" w:rsidRPr="000569B9" w:rsidRDefault="007C35AE" w:rsidP="007C35AE">
      <w:pPr>
        <w:spacing w:after="0" w:line="360" w:lineRule="auto"/>
        <w:jc w:val="right"/>
        <w:rPr>
          <w:rFonts w:ascii="Times New Roman" w:hAnsi="Times New Roman"/>
          <w:i/>
          <w:sz w:val="24"/>
          <w:szCs w:val="24"/>
        </w:rPr>
      </w:pPr>
    </w:p>
    <w:p w14:paraId="44DF39B1" w14:textId="77777777" w:rsidR="007C35AE" w:rsidRPr="000569B9" w:rsidRDefault="007C35AE" w:rsidP="007C35AE">
      <w:pPr>
        <w:spacing w:after="0" w:line="360" w:lineRule="auto"/>
        <w:rPr>
          <w:rFonts w:ascii="Times New Roman" w:hAnsi="Times New Roman"/>
          <w:sz w:val="24"/>
          <w:szCs w:val="24"/>
        </w:rPr>
      </w:pPr>
    </w:p>
    <w:p w14:paraId="42B514B1" w14:textId="77777777" w:rsidR="007C35AE" w:rsidRPr="000569B9" w:rsidRDefault="007C35AE" w:rsidP="007C35AE">
      <w:pPr>
        <w:rPr>
          <w:rFonts w:ascii="Times New Roman" w:hAnsi="Times New Roman"/>
          <w:sz w:val="24"/>
          <w:szCs w:val="24"/>
        </w:rPr>
      </w:pPr>
    </w:p>
    <w:p w14:paraId="37E79887" w14:textId="77777777" w:rsidR="007C35AE" w:rsidRPr="000569B9" w:rsidRDefault="007C35AE" w:rsidP="007C35AE">
      <w:pPr>
        <w:spacing w:after="0" w:line="360" w:lineRule="auto"/>
        <w:rPr>
          <w:rFonts w:ascii="Times New Roman" w:hAnsi="Times New Roman"/>
          <w:sz w:val="24"/>
          <w:szCs w:val="24"/>
        </w:rPr>
      </w:pPr>
    </w:p>
    <w:p w14:paraId="4AD33ECC" w14:textId="77777777" w:rsidR="007C35AE" w:rsidRPr="000569B9" w:rsidRDefault="007C35AE" w:rsidP="007C35AE">
      <w:pPr>
        <w:spacing w:after="0" w:line="360" w:lineRule="auto"/>
        <w:rPr>
          <w:rFonts w:ascii="Times New Roman" w:hAnsi="Times New Roman"/>
          <w:sz w:val="24"/>
          <w:szCs w:val="24"/>
        </w:rPr>
      </w:pPr>
    </w:p>
    <w:p w14:paraId="3DF778B4" w14:textId="77777777" w:rsidR="001830B0" w:rsidRPr="000569B9" w:rsidRDefault="001830B0" w:rsidP="00F071FB">
      <w:pPr>
        <w:pStyle w:val="Heading1"/>
        <w:jc w:val="center"/>
        <w:rPr>
          <w:rFonts w:ascii="Times New Roman" w:hAnsi="Times New Roman"/>
          <w:color w:val="auto"/>
          <w:sz w:val="24"/>
          <w:szCs w:val="24"/>
        </w:rPr>
      </w:pPr>
      <w:bookmarkStart w:id="61" w:name="_Toc59098586"/>
      <w:r w:rsidRPr="000569B9">
        <w:rPr>
          <w:rFonts w:ascii="Times New Roman" w:hAnsi="Times New Roman"/>
          <w:color w:val="auto"/>
          <w:sz w:val="24"/>
          <w:szCs w:val="24"/>
        </w:rPr>
        <w:lastRenderedPageBreak/>
        <w:t>REFERENCES</w:t>
      </w:r>
      <w:bookmarkEnd w:id="61"/>
    </w:p>
    <w:p w14:paraId="59DE73B2" w14:textId="77777777" w:rsidR="00C52F2B" w:rsidRPr="000569B9" w:rsidRDefault="00C52F2B" w:rsidP="00C52F2B">
      <w:pPr>
        <w:spacing w:after="0" w:line="240" w:lineRule="auto"/>
        <w:rPr>
          <w:rFonts w:ascii="Times New Roman" w:hAnsi="Times New Roman"/>
          <w:sz w:val="24"/>
          <w:szCs w:val="24"/>
        </w:rPr>
      </w:pPr>
    </w:p>
    <w:p w14:paraId="4609597E" w14:textId="77777777" w:rsidR="00C52F2B" w:rsidRPr="000569B9" w:rsidRDefault="00C52F2B" w:rsidP="00162940">
      <w:pPr>
        <w:spacing w:after="0" w:line="240" w:lineRule="auto"/>
        <w:ind w:hanging="720"/>
        <w:rPr>
          <w:rFonts w:ascii="Times New Roman" w:hAnsi="Times New Roman"/>
          <w:sz w:val="24"/>
          <w:szCs w:val="24"/>
        </w:rPr>
      </w:pPr>
      <w:r w:rsidRPr="000569B9">
        <w:rPr>
          <w:rFonts w:ascii="Times New Roman" w:hAnsi="Times New Roman"/>
          <w:sz w:val="24"/>
          <w:szCs w:val="24"/>
        </w:rPr>
        <w:t>Beard J. (1949) The natural vegetation of the Windward and Leeward Islands. Trinidad:  Guardian Commercial Printery</w:t>
      </w:r>
    </w:p>
    <w:p w14:paraId="6FBB0AD7" w14:textId="77777777" w:rsidR="00C52F2B" w:rsidRPr="000569B9" w:rsidRDefault="00C52F2B" w:rsidP="00162940">
      <w:pPr>
        <w:spacing w:after="0" w:line="240" w:lineRule="auto"/>
        <w:ind w:hanging="720"/>
        <w:rPr>
          <w:rFonts w:ascii="Times New Roman" w:hAnsi="Times New Roman"/>
          <w:sz w:val="24"/>
          <w:szCs w:val="24"/>
        </w:rPr>
      </w:pPr>
    </w:p>
    <w:p w14:paraId="759BD2AA" w14:textId="6E16C133"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Brandt, M. E.</w:t>
      </w:r>
      <w:r w:rsidR="001107A7" w:rsidRPr="000569B9">
        <w:rPr>
          <w:rFonts w:ascii="Times New Roman" w:hAnsi="Times New Roman"/>
          <w:bCs/>
          <w:sz w:val="24"/>
          <w:szCs w:val="24"/>
          <w:lang w:eastAsia="en-029"/>
        </w:rPr>
        <w:t>, Cooper, W</w:t>
      </w:r>
      <w:r w:rsidRPr="000569B9">
        <w:rPr>
          <w:rFonts w:ascii="Times New Roman" w:hAnsi="Times New Roman"/>
          <w:bCs/>
          <w:sz w:val="24"/>
          <w:szCs w:val="24"/>
          <w:lang w:eastAsia="en-029"/>
        </w:rPr>
        <w:t>. T.</w:t>
      </w:r>
      <w:r w:rsidR="001107A7" w:rsidRPr="000569B9">
        <w:rPr>
          <w:rFonts w:ascii="Times New Roman" w:hAnsi="Times New Roman"/>
          <w:bCs/>
          <w:sz w:val="24"/>
          <w:szCs w:val="24"/>
          <w:lang w:eastAsia="en-029"/>
        </w:rPr>
        <w:t>, Yñiguez, A</w:t>
      </w:r>
      <w:r w:rsidRPr="000569B9">
        <w:rPr>
          <w:rFonts w:ascii="Times New Roman" w:hAnsi="Times New Roman"/>
          <w:bCs/>
          <w:sz w:val="24"/>
          <w:szCs w:val="24"/>
          <w:lang w:eastAsia="en-029"/>
        </w:rPr>
        <w:t>. T. and McManus</w:t>
      </w:r>
      <w:r w:rsidR="001107A7" w:rsidRPr="000569B9">
        <w:rPr>
          <w:rFonts w:ascii="Times New Roman" w:hAnsi="Times New Roman"/>
          <w:bCs/>
          <w:sz w:val="24"/>
          <w:szCs w:val="24"/>
          <w:lang w:eastAsia="en-029"/>
        </w:rPr>
        <w:t xml:space="preserve">, J. </w:t>
      </w:r>
      <w:r w:rsidRPr="000569B9">
        <w:rPr>
          <w:rFonts w:ascii="Times New Roman" w:hAnsi="Times New Roman"/>
          <w:bCs/>
          <w:sz w:val="24"/>
          <w:szCs w:val="24"/>
          <w:lang w:eastAsia="en-029"/>
        </w:rPr>
        <w:t>(</w:t>
      </w:r>
      <w:r w:rsidRPr="000569B9">
        <w:rPr>
          <w:rFonts w:ascii="Times New Roman" w:hAnsi="Times New Roman"/>
          <w:sz w:val="24"/>
          <w:szCs w:val="24"/>
          <w:lang w:eastAsia="en-029"/>
        </w:rPr>
        <w:t xml:space="preserve">2005) </w:t>
      </w:r>
      <w:r w:rsidRPr="000569B9">
        <w:rPr>
          <w:rFonts w:ascii="Times New Roman" w:hAnsi="Times New Roman"/>
          <w:i/>
          <w:iCs/>
          <w:sz w:val="24"/>
          <w:szCs w:val="24"/>
          <w:lang w:eastAsia="en-029"/>
        </w:rPr>
        <w:t xml:space="preserve">Results of a coral survey of the North Sound of Antigua.  </w:t>
      </w:r>
      <w:r w:rsidRPr="000569B9">
        <w:rPr>
          <w:rFonts w:ascii="Times New Roman" w:hAnsi="Times New Roman"/>
          <w:sz w:val="24"/>
          <w:szCs w:val="24"/>
          <w:lang w:eastAsia="en-029"/>
        </w:rPr>
        <w:t>The National Center for Coral Reef Research, University of Miami</w:t>
      </w:r>
    </w:p>
    <w:p w14:paraId="6F50F342" w14:textId="77777777" w:rsidR="00911414" w:rsidRPr="000569B9" w:rsidRDefault="00911414" w:rsidP="00162940">
      <w:pPr>
        <w:autoSpaceDE w:val="0"/>
        <w:autoSpaceDN w:val="0"/>
        <w:adjustRightInd w:val="0"/>
        <w:spacing w:after="0" w:line="240" w:lineRule="auto"/>
        <w:ind w:hanging="720"/>
        <w:rPr>
          <w:rFonts w:ascii="Times New Roman" w:hAnsi="Times New Roman"/>
          <w:sz w:val="24"/>
          <w:szCs w:val="24"/>
          <w:lang w:eastAsia="en-029"/>
        </w:rPr>
      </w:pPr>
    </w:p>
    <w:p w14:paraId="0F912ACF" w14:textId="298AB951" w:rsidR="00911414" w:rsidRPr="000569B9" w:rsidRDefault="00911414"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Browne, G. House of Representatives of Antigua and Barbuda (2020) </w:t>
      </w:r>
      <w:r w:rsidRPr="000569B9">
        <w:rPr>
          <w:rFonts w:ascii="Times New Roman" w:hAnsi="Times New Roman"/>
          <w:i/>
          <w:sz w:val="24"/>
          <w:szCs w:val="24"/>
          <w:lang w:eastAsia="en-029"/>
        </w:rPr>
        <w:t xml:space="preserve">2020 Budget Statement: Growth and Development for the Benefit of All,  </w:t>
      </w:r>
      <w:r w:rsidRPr="000569B9">
        <w:rPr>
          <w:rFonts w:ascii="Times New Roman" w:hAnsi="Times New Roman"/>
          <w:sz w:val="24"/>
          <w:szCs w:val="24"/>
          <w:lang w:eastAsia="en-029"/>
        </w:rPr>
        <w:t xml:space="preserve">Government of Antigua and Barbuda </w:t>
      </w:r>
    </w:p>
    <w:p w14:paraId="75EDA7A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3944F700" w14:textId="3B4A0C7A"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Bunce, L.  L. (</w:t>
      </w:r>
      <w:r w:rsidRPr="000569B9">
        <w:rPr>
          <w:rFonts w:ascii="Times New Roman" w:hAnsi="Times New Roman"/>
          <w:sz w:val="24"/>
          <w:szCs w:val="24"/>
          <w:lang w:eastAsia="en-029"/>
        </w:rPr>
        <w:t>1997</w:t>
      </w:r>
      <w:r w:rsidR="001107A7" w:rsidRPr="000569B9">
        <w:rPr>
          <w:rFonts w:ascii="Times New Roman" w:hAnsi="Times New Roman"/>
          <w:sz w:val="24"/>
          <w:szCs w:val="24"/>
          <w:lang w:eastAsia="en-029"/>
        </w:rPr>
        <w:t>) Integrated</w:t>
      </w:r>
      <w:r w:rsidRPr="000569B9">
        <w:rPr>
          <w:rFonts w:ascii="Times New Roman" w:hAnsi="Times New Roman"/>
          <w:i/>
          <w:iCs/>
          <w:sz w:val="24"/>
          <w:szCs w:val="24"/>
          <w:lang w:eastAsia="en-029"/>
        </w:rPr>
        <w:t xml:space="preserve"> coastal zone management of common pool resources: a case study of coral reef management in Antigua, West Indies.  </w:t>
      </w:r>
      <w:r w:rsidRPr="000569B9">
        <w:rPr>
          <w:rFonts w:ascii="Times New Roman" w:hAnsi="Times New Roman"/>
          <w:sz w:val="24"/>
          <w:szCs w:val="24"/>
          <w:lang w:eastAsia="en-029"/>
        </w:rPr>
        <w:t>Duke University, Durham NC</w:t>
      </w:r>
    </w:p>
    <w:p w14:paraId="25C48C4D" w14:textId="77777777" w:rsidR="00C52F2B" w:rsidRPr="000569B9" w:rsidRDefault="00C52F2B" w:rsidP="00162940">
      <w:pPr>
        <w:autoSpaceDE w:val="0"/>
        <w:autoSpaceDN w:val="0"/>
        <w:adjustRightInd w:val="0"/>
        <w:spacing w:after="0" w:line="240" w:lineRule="auto"/>
        <w:ind w:hanging="720"/>
        <w:rPr>
          <w:rFonts w:ascii="Times New Roman" w:hAnsi="Times New Roman"/>
          <w:b/>
          <w:bCs/>
          <w:sz w:val="24"/>
          <w:szCs w:val="24"/>
          <w:lang w:eastAsia="en-029"/>
        </w:rPr>
      </w:pPr>
    </w:p>
    <w:p w14:paraId="00471C86" w14:textId="77777777" w:rsidR="00C52F2B" w:rsidRPr="000569B9" w:rsidRDefault="00C52F2B" w:rsidP="00162940">
      <w:pPr>
        <w:autoSpaceDE w:val="0"/>
        <w:autoSpaceDN w:val="0"/>
        <w:adjustRightInd w:val="0"/>
        <w:spacing w:after="0" w:line="240" w:lineRule="auto"/>
        <w:ind w:hanging="720"/>
        <w:rPr>
          <w:rFonts w:ascii="Times New Roman" w:hAnsi="Times New Roman"/>
          <w:b/>
          <w:bCs/>
          <w:sz w:val="24"/>
          <w:szCs w:val="24"/>
          <w:lang w:eastAsia="en-029"/>
        </w:rPr>
      </w:pPr>
    </w:p>
    <w:p w14:paraId="431DFD26" w14:textId="4011C0B5"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Carnival </w:t>
      </w:r>
      <w:r w:rsidRPr="000569B9">
        <w:rPr>
          <w:rFonts w:ascii="Times New Roman" w:hAnsi="Times New Roman"/>
          <w:sz w:val="24"/>
          <w:szCs w:val="24"/>
          <w:lang w:eastAsia="en-029"/>
        </w:rPr>
        <w:t xml:space="preserve">2007 </w:t>
      </w:r>
      <w:r w:rsidRPr="000569B9">
        <w:rPr>
          <w:rFonts w:ascii="Times New Roman" w:hAnsi="Times New Roman"/>
          <w:i/>
          <w:iCs/>
          <w:sz w:val="24"/>
          <w:szCs w:val="24"/>
          <w:lang w:eastAsia="en-029"/>
        </w:rPr>
        <w:t xml:space="preserve">Shore </w:t>
      </w:r>
      <w:r w:rsidR="001107A7" w:rsidRPr="000569B9">
        <w:rPr>
          <w:rFonts w:ascii="Times New Roman" w:hAnsi="Times New Roman"/>
          <w:i/>
          <w:iCs/>
          <w:sz w:val="24"/>
          <w:szCs w:val="24"/>
          <w:lang w:eastAsia="en-029"/>
        </w:rPr>
        <w:t>excursions (</w:t>
      </w:r>
      <w:hyperlink r:id="rId13" w:history="1">
        <w:r w:rsidRPr="000569B9">
          <w:rPr>
            <w:rStyle w:val="Hyperlink"/>
            <w:rFonts w:ascii="Times New Roman" w:hAnsi="Times New Roman"/>
            <w:color w:val="auto"/>
            <w:sz w:val="24"/>
            <w:szCs w:val="24"/>
            <w:lang w:eastAsia="en-029"/>
          </w:rPr>
          <w:t>http://www.carnival.com/CMS/</w:t>
        </w:r>
      </w:hyperlink>
      <w:r w:rsidRPr="000569B9">
        <w:rPr>
          <w:rFonts w:ascii="Times New Roman" w:hAnsi="Times New Roman"/>
          <w:sz w:val="24"/>
          <w:szCs w:val="24"/>
          <w:lang w:eastAsia="en-029"/>
        </w:rPr>
        <w:t xml:space="preserve"> shore Excursions / Shore excursions.a.aspx) </w:t>
      </w:r>
      <w:r w:rsidR="001107A7" w:rsidRPr="000569B9">
        <w:rPr>
          <w:rFonts w:ascii="Times New Roman" w:hAnsi="Times New Roman"/>
          <w:sz w:val="24"/>
          <w:szCs w:val="24"/>
          <w:lang w:eastAsia="en-029"/>
        </w:rPr>
        <w:t>accessed</w:t>
      </w:r>
      <w:r w:rsidRPr="000569B9">
        <w:rPr>
          <w:rFonts w:ascii="Times New Roman" w:hAnsi="Times New Roman"/>
          <w:sz w:val="24"/>
          <w:szCs w:val="24"/>
          <w:lang w:eastAsia="en-029"/>
        </w:rPr>
        <w:t xml:space="preserve"> 8 September 2007</w:t>
      </w:r>
    </w:p>
    <w:p w14:paraId="708564AF"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4874798C" w14:textId="7777777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r w:rsidRPr="000569B9">
        <w:rPr>
          <w:rFonts w:ascii="Times New Roman" w:hAnsi="Times New Roman"/>
          <w:sz w:val="24"/>
          <w:szCs w:val="24"/>
          <w:lang w:eastAsia="en-029"/>
        </w:rPr>
        <w:t xml:space="preserve">Carr, L. M. and Heyman, W. D. (2009) ‘Jamaica bound? Marine resources and management at a crossroads in Antigua and Barbuda’. </w:t>
      </w:r>
      <w:r w:rsidRPr="000569B9">
        <w:rPr>
          <w:rFonts w:ascii="Times New Roman" w:hAnsi="Times New Roman"/>
          <w:b/>
          <w:sz w:val="24"/>
          <w:szCs w:val="24"/>
          <w:lang w:eastAsia="en-029"/>
        </w:rPr>
        <w:t xml:space="preserve">The Geographical Journal, Vol. 175 No. 1, (March), pp.17 - 38 </w:t>
      </w:r>
    </w:p>
    <w:p w14:paraId="3767BFF5"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23BFA84"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CIA </w:t>
      </w:r>
      <w:r w:rsidRPr="000569B9">
        <w:rPr>
          <w:rFonts w:ascii="Times New Roman" w:hAnsi="Times New Roman"/>
          <w:sz w:val="24"/>
          <w:szCs w:val="24"/>
          <w:lang w:eastAsia="en-029"/>
        </w:rPr>
        <w:t xml:space="preserve">2007 </w:t>
      </w:r>
      <w:r w:rsidRPr="000569B9">
        <w:rPr>
          <w:rFonts w:ascii="Times New Roman" w:hAnsi="Times New Roman"/>
          <w:i/>
          <w:iCs/>
          <w:sz w:val="24"/>
          <w:szCs w:val="24"/>
          <w:lang w:eastAsia="en-029"/>
        </w:rPr>
        <w:t xml:space="preserve">The world fact book </w:t>
      </w:r>
      <w:r w:rsidRPr="000569B9">
        <w:rPr>
          <w:rFonts w:ascii="Times New Roman" w:hAnsi="Times New Roman"/>
          <w:sz w:val="24"/>
          <w:szCs w:val="24"/>
          <w:lang w:eastAsia="en-029"/>
        </w:rPr>
        <w:t>(http://www.cia.gov/library/publications/the-world-factbook/index.html) Accessed 1 August 2007</w:t>
      </w:r>
    </w:p>
    <w:p w14:paraId="72064BA1"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769049BC"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CTO </w:t>
      </w:r>
      <w:r w:rsidRPr="000569B9">
        <w:rPr>
          <w:rFonts w:ascii="Times New Roman" w:hAnsi="Times New Roman"/>
          <w:sz w:val="24"/>
          <w:szCs w:val="24"/>
          <w:lang w:eastAsia="en-029"/>
        </w:rPr>
        <w:t xml:space="preserve">2006 </w:t>
      </w:r>
      <w:r w:rsidRPr="000569B9">
        <w:rPr>
          <w:rFonts w:ascii="Times New Roman" w:hAnsi="Times New Roman"/>
          <w:i/>
          <w:iCs/>
          <w:sz w:val="24"/>
          <w:szCs w:val="24"/>
          <w:lang w:eastAsia="en-029"/>
        </w:rPr>
        <w:t xml:space="preserve">Key indicators of Caribbean Tourism – 2004 </w:t>
      </w:r>
      <w:r w:rsidRPr="000569B9">
        <w:rPr>
          <w:rFonts w:ascii="Times New Roman" w:hAnsi="Times New Roman"/>
          <w:sz w:val="24"/>
          <w:szCs w:val="24"/>
          <w:lang w:eastAsia="en-029"/>
        </w:rPr>
        <w:t>Caribbean Tourism Organization, St Michael, Barbados</w:t>
      </w:r>
    </w:p>
    <w:p w14:paraId="1869A105"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752E9B3"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CTO </w:t>
      </w:r>
      <w:r w:rsidRPr="000569B9">
        <w:rPr>
          <w:rFonts w:ascii="Times New Roman" w:hAnsi="Times New Roman"/>
          <w:sz w:val="24"/>
          <w:szCs w:val="24"/>
          <w:lang w:eastAsia="en-029"/>
        </w:rPr>
        <w:t xml:space="preserve">2008 </w:t>
      </w:r>
      <w:r w:rsidRPr="000569B9">
        <w:rPr>
          <w:rFonts w:ascii="Times New Roman" w:hAnsi="Times New Roman"/>
          <w:i/>
          <w:iCs/>
          <w:sz w:val="24"/>
          <w:szCs w:val="24"/>
          <w:lang w:eastAsia="en-029"/>
        </w:rPr>
        <w:t xml:space="preserve">Tourism statistics </w:t>
      </w:r>
      <w:r w:rsidRPr="000569B9">
        <w:rPr>
          <w:rFonts w:ascii="Times New Roman" w:hAnsi="Times New Roman"/>
          <w:sz w:val="24"/>
          <w:szCs w:val="24"/>
          <w:lang w:eastAsia="en-029"/>
        </w:rPr>
        <w:t>(http://www.onecaribbean.org/statistics/tourismstats/) Accessed 11 August 2008</w:t>
      </w:r>
    </w:p>
    <w:p w14:paraId="32DC4A4D"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481B306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rPr>
        <w:t>Daltry J.C. 2007. An introduction to the herpetofauna of Antigua, Barbuda and Redonda, with some conservation recommendations. Fauna and Flora International</w:t>
      </w:r>
    </w:p>
    <w:p w14:paraId="561BF338"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094EA076" w14:textId="155FE15E"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Espeut</w:t>
      </w:r>
      <w:r w:rsidR="001107A7" w:rsidRPr="000569B9">
        <w:rPr>
          <w:rFonts w:ascii="Times New Roman" w:hAnsi="Times New Roman"/>
          <w:bCs/>
          <w:sz w:val="24"/>
          <w:szCs w:val="24"/>
          <w:lang w:eastAsia="en-029"/>
        </w:rPr>
        <w:t>, P</w:t>
      </w:r>
      <w:r w:rsidRPr="000569B9">
        <w:rPr>
          <w:rFonts w:ascii="Times New Roman" w:hAnsi="Times New Roman"/>
          <w:bCs/>
          <w:sz w:val="24"/>
          <w:szCs w:val="24"/>
          <w:lang w:eastAsia="en-029"/>
        </w:rPr>
        <w:t xml:space="preserve">. </w:t>
      </w:r>
      <w:r w:rsidR="001107A7" w:rsidRPr="000569B9">
        <w:rPr>
          <w:rFonts w:ascii="Times New Roman" w:hAnsi="Times New Roman"/>
          <w:bCs/>
          <w:sz w:val="24"/>
          <w:szCs w:val="24"/>
          <w:lang w:eastAsia="en-029"/>
        </w:rPr>
        <w:t>(2006</w:t>
      </w:r>
      <w:r w:rsidRPr="000569B9">
        <w:rPr>
          <w:rFonts w:ascii="Times New Roman" w:hAnsi="Times New Roman"/>
          <w:sz w:val="24"/>
          <w:szCs w:val="24"/>
          <w:lang w:eastAsia="en-029"/>
        </w:rPr>
        <w:t xml:space="preserve">) </w:t>
      </w:r>
      <w:r w:rsidRPr="000569B9">
        <w:rPr>
          <w:rFonts w:ascii="Times New Roman" w:hAnsi="Times New Roman"/>
          <w:i/>
          <w:iCs/>
          <w:sz w:val="24"/>
          <w:szCs w:val="24"/>
          <w:lang w:eastAsia="en-029"/>
        </w:rPr>
        <w:t xml:space="preserve">Opportunities for sustainable livelihoods in one protected area in each of the six independent OECS territories. </w:t>
      </w:r>
      <w:r w:rsidRPr="000569B9">
        <w:rPr>
          <w:rFonts w:ascii="Times New Roman" w:hAnsi="Times New Roman"/>
          <w:sz w:val="24"/>
          <w:szCs w:val="24"/>
          <w:lang w:eastAsia="en-029"/>
        </w:rPr>
        <w:t>Organization of Eastern Caribbean States</w:t>
      </w:r>
    </w:p>
    <w:p w14:paraId="286E7EAC"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31FE61FB"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07019754" w14:textId="7B5DFAAD"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Fernandez, G., Damhaug, T., Nuttle W., and Rodrigues</w:t>
      </w:r>
      <w:r w:rsidR="001107A7" w:rsidRPr="000569B9">
        <w:rPr>
          <w:rFonts w:ascii="Times New Roman" w:hAnsi="Times New Roman"/>
          <w:sz w:val="24"/>
          <w:szCs w:val="24"/>
          <w:lang w:eastAsia="en-029"/>
        </w:rPr>
        <w:t>, I</w:t>
      </w:r>
      <w:r w:rsidRPr="000569B9">
        <w:rPr>
          <w:rFonts w:ascii="Times New Roman" w:hAnsi="Times New Roman"/>
          <w:sz w:val="24"/>
          <w:szCs w:val="24"/>
          <w:lang w:eastAsia="en-029"/>
        </w:rPr>
        <w:t xml:space="preserve">. (1999) </w:t>
      </w:r>
      <w:r w:rsidRPr="000569B9">
        <w:rPr>
          <w:rFonts w:ascii="Times New Roman" w:hAnsi="Times New Roman"/>
          <w:b/>
          <w:sz w:val="24"/>
          <w:szCs w:val="24"/>
          <w:lang w:eastAsia="en-029"/>
        </w:rPr>
        <w:t>Chapter 5. Water Resources</w:t>
      </w:r>
      <w:r w:rsidRPr="000569B9">
        <w:rPr>
          <w:rFonts w:ascii="Times New Roman" w:hAnsi="Times New Roman"/>
          <w:sz w:val="24"/>
          <w:szCs w:val="24"/>
          <w:lang w:eastAsia="en-029"/>
        </w:rPr>
        <w:t xml:space="preserve">. In: Country case study on: Climate Change Impacts and Adaptations Assessment (97 – </w:t>
      </w:r>
      <w:r w:rsidR="001107A7" w:rsidRPr="000569B9">
        <w:rPr>
          <w:rFonts w:ascii="Times New Roman" w:hAnsi="Times New Roman"/>
          <w:sz w:val="24"/>
          <w:szCs w:val="24"/>
          <w:lang w:eastAsia="en-029"/>
        </w:rPr>
        <w:t>2200 -</w:t>
      </w:r>
      <w:r w:rsidRPr="000569B9">
        <w:rPr>
          <w:rFonts w:ascii="Times New Roman" w:hAnsi="Times New Roman"/>
          <w:sz w:val="24"/>
          <w:szCs w:val="24"/>
          <w:lang w:eastAsia="en-029"/>
        </w:rPr>
        <w:t xml:space="preserve"> 96 – 43)</w:t>
      </w:r>
      <w:r w:rsidR="001107A7" w:rsidRPr="000569B9">
        <w:rPr>
          <w:rFonts w:ascii="Times New Roman" w:hAnsi="Times New Roman"/>
          <w:sz w:val="24"/>
          <w:szCs w:val="24"/>
          <w:lang w:eastAsia="en-029"/>
        </w:rPr>
        <w:t>; Antigua</w:t>
      </w:r>
      <w:r w:rsidRPr="000569B9">
        <w:rPr>
          <w:rFonts w:ascii="Times New Roman" w:hAnsi="Times New Roman"/>
          <w:sz w:val="24"/>
          <w:szCs w:val="24"/>
          <w:lang w:eastAsia="en-029"/>
        </w:rPr>
        <w:t xml:space="preserve"> and Barbuda UNEP/Ministry of </w:t>
      </w:r>
      <w:r w:rsidR="001107A7" w:rsidRPr="000569B9">
        <w:rPr>
          <w:rFonts w:ascii="Times New Roman" w:hAnsi="Times New Roman"/>
          <w:sz w:val="24"/>
          <w:szCs w:val="24"/>
          <w:lang w:eastAsia="en-029"/>
        </w:rPr>
        <w:t>Planning, GOAB</w:t>
      </w:r>
      <w:r w:rsidRPr="000569B9">
        <w:rPr>
          <w:rFonts w:ascii="Times New Roman" w:hAnsi="Times New Roman"/>
          <w:sz w:val="24"/>
          <w:szCs w:val="24"/>
          <w:lang w:eastAsia="en-029"/>
        </w:rPr>
        <w:t xml:space="preserve">, p.1430 - 168 </w:t>
      </w:r>
    </w:p>
    <w:p w14:paraId="63172D6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0B34E777"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Fisheries Division </w:t>
      </w:r>
      <w:r w:rsidRPr="000569B9">
        <w:rPr>
          <w:rFonts w:ascii="Times New Roman" w:hAnsi="Times New Roman"/>
          <w:sz w:val="24"/>
          <w:szCs w:val="24"/>
          <w:lang w:eastAsia="en-029"/>
        </w:rPr>
        <w:t xml:space="preserve">1990 </w:t>
      </w:r>
      <w:r w:rsidRPr="000569B9">
        <w:rPr>
          <w:rFonts w:ascii="Times New Roman" w:hAnsi="Times New Roman"/>
          <w:i/>
          <w:iCs/>
          <w:sz w:val="24"/>
          <w:szCs w:val="24"/>
          <w:lang w:eastAsia="en-029"/>
        </w:rPr>
        <w:t xml:space="preserve">Fisheries regulations </w:t>
      </w:r>
      <w:r w:rsidRPr="000569B9">
        <w:rPr>
          <w:rFonts w:ascii="Times New Roman" w:hAnsi="Times New Roman"/>
          <w:sz w:val="24"/>
          <w:szCs w:val="24"/>
          <w:lang w:eastAsia="en-029"/>
        </w:rPr>
        <w:t>Fisheries Division, Antigua &amp; Barbuda</w:t>
      </w:r>
    </w:p>
    <w:p w14:paraId="07A07210"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31447B46" w14:textId="5F66B77B" w:rsidR="00C52F2B"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lastRenderedPageBreak/>
        <w:t xml:space="preserve">Francis, J. C. Figueroa, R. </w:t>
      </w:r>
      <w:r w:rsidR="001107A7" w:rsidRPr="000569B9">
        <w:rPr>
          <w:rFonts w:ascii="Times New Roman" w:hAnsi="Times New Roman"/>
          <w:sz w:val="24"/>
          <w:szCs w:val="24"/>
          <w:lang w:eastAsia="en-029"/>
        </w:rPr>
        <w:t>and Figueroa</w:t>
      </w:r>
      <w:r w:rsidRPr="000569B9">
        <w:rPr>
          <w:rFonts w:ascii="Times New Roman" w:hAnsi="Times New Roman"/>
          <w:sz w:val="24"/>
          <w:szCs w:val="24"/>
          <w:lang w:eastAsia="en-029"/>
        </w:rPr>
        <w:t xml:space="preserve">, J. (1994) </w:t>
      </w:r>
      <w:r w:rsidRPr="000569B9">
        <w:rPr>
          <w:rFonts w:ascii="Times New Roman" w:hAnsi="Times New Roman"/>
          <w:i/>
          <w:sz w:val="24"/>
          <w:szCs w:val="24"/>
          <w:lang w:eastAsia="en-029"/>
        </w:rPr>
        <w:t xml:space="preserve">Towards a woody plant list for Antigua and Barbuda: past and present. </w:t>
      </w:r>
      <w:r w:rsidRPr="000569B9">
        <w:rPr>
          <w:rFonts w:ascii="Times New Roman" w:hAnsi="Times New Roman"/>
          <w:sz w:val="24"/>
          <w:szCs w:val="24"/>
          <w:lang w:eastAsia="en-029"/>
        </w:rPr>
        <w:t>Gen. Tech. Rep SO-102. New Orleans, LA: US Dept. Of Agriculture, forest Service, Southern Forest Experiment Station pp28</w:t>
      </w:r>
    </w:p>
    <w:p w14:paraId="36754898" w14:textId="77777777" w:rsidR="00162940" w:rsidRPr="000569B9" w:rsidRDefault="00162940" w:rsidP="00162940">
      <w:pPr>
        <w:autoSpaceDE w:val="0"/>
        <w:autoSpaceDN w:val="0"/>
        <w:adjustRightInd w:val="0"/>
        <w:spacing w:after="0" w:line="240" w:lineRule="auto"/>
        <w:ind w:hanging="720"/>
        <w:rPr>
          <w:rFonts w:ascii="Times New Roman" w:hAnsi="Times New Roman"/>
          <w:sz w:val="24"/>
          <w:szCs w:val="24"/>
          <w:lang w:eastAsia="en-029"/>
        </w:rPr>
      </w:pPr>
    </w:p>
    <w:p w14:paraId="2B39ED65"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Harris, D. R. (1963) </w:t>
      </w:r>
      <w:r w:rsidRPr="000569B9">
        <w:rPr>
          <w:rFonts w:ascii="Times New Roman" w:hAnsi="Times New Roman"/>
          <w:b/>
          <w:sz w:val="24"/>
          <w:szCs w:val="24"/>
          <w:lang w:eastAsia="en-029"/>
        </w:rPr>
        <w:t>The vegetation of Antigua and Barbuda, Leeward Islands, The West Indies</w:t>
      </w:r>
      <w:r w:rsidRPr="000569B9">
        <w:rPr>
          <w:rFonts w:ascii="Times New Roman" w:hAnsi="Times New Roman"/>
          <w:sz w:val="24"/>
          <w:szCs w:val="24"/>
          <w:lang w:eastAsia="en-029"/>
        </w:rPr>
        <w:t>. Berkeley, CA: Dept of Geography University of California</w:t>
      </w:r>
    </w:p>
    <w:p w14:paraId="685501AC"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02E165A" w14:textId="1B994E29"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Halcrow</w:t>
      </w:r>
      <w:r w:rsidR="001107A7" w:rsidRPr="000569B9">
        <w:rPr>
          <w:rFonts w:ascii="Times New Roman" w:hAnsi="Times New Roman"/>
          <w:sz w:val="24"/>
          <w:szCs w:val="24"/>
          <w:lang w:eastAsia="en-029"/>
        </w:rPr>
        <w:t>, Sir</w:t>
      </w:r>
      <w:r w:rsidRPr="000569B9">
        <w:rPr>
          <w:rFonts w:ascii="Times New Roman" w:hAnsi="Times New Roman"/>
          <w:sz w:val="24"/>
          <w:szCs w:val="24"/>
          <w:lang w:eastAsia="en-029"/>
        </w:rPr>
        <w:t xml:space="preserve"> William and Partners (1977) </w:t>
      </w:r>
      <w:r w:rsidRPr="000569B9">
        <w:rPr>
          <w:rFonts w:ascii="Times New Roman" w:hAnsi="Times New Roman"/>
          <w:b/>
          <w:sz w:val="24"/>
          <w:szCs w:val="24"/>
          <w:lang w:eastAsia="en-029"/>
        </w:rPr>
        <w:t xml:space="preserve">An engineering study of the water resources of Antigua. </w:t>
      </w:r>
      <w:r w:rsidRPr="000569B9">
        <w:rPr>
          <w:rFonts w:ascii="Times New Roman" w:hAnsi="Times New Roman"/>
          <w:sz w:val="24"/>
          <w:szCs w:val="24"/>
          <w:lang w:eastAsia="en-029"/>
        </w:rPr>
        <w:t>Volume 1 – 4</w:t>
      </w:r>
      <w:r w:rsidR="001107A7" w:rsidRPr="000569B9">
        <w:rPr>
          <w:rFonts w:ascii="Times New Roman" w:hAnsi="Times New Roman"/>
          <w:sz w:val="24"/>
          <w:szCs w:val="24"/>
          <w:lang w:eastAsia="en-029"/>
        </w:rPr>
        <w:t>, Min</w:t>
      </w:r>
      <w:r w:rsidRPr="000569B9">
        <w:rPr>
          <w:rFonts w:ascii="Times New Roman" w:hAnsi="Times New Roman"/>
          <w:sz w:val="24"/>
          <w:szCs w:val="24"/>
          <w:lang w:eastAsia="en-029"/>
        </w:rPr>
        <w:t>. Of Overseas Development London, UK</w:t>
      </w:r>
    </w:p>
    <w:p w14:paraId="231C3FA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0DC1E187" w14:textId="63584273"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Horsford</w:t>
      </w:r>
      <w:r w:rsidR="001107A7" w:rsidRPr="000569B9">
        <w:rPr>
          <w:rFonts w:ascii="Times New Roman" w:hAnsi="Times New Roman"/>
          <w:bCs/>
          <w:sz w:val="24"/>
          <w:szCs w:val="24"/>
          <w:lang w:eastAsia="en-029"/>
        </w:rPr>
        <w:t>, I</w:t>
      </w:r>
      <w:r w:rsidRPr="000569B9">
        <w:rPr>
          <w:rFonts w:ascii="Times New Roman" w:hAnsi="Times New Roman"/>
          <w:bCs/>
          <w:sz w:val="24"/>
          <w:szCs w:val="24"/>
          <w:lang w:eastAsia="en-029"/>
        </w:rPr>
        <w:t xml:space="preserve">. ( </w:t>
      </w:r>
      <w:r w:rsidRPr="000569B9">
        <w:rPr>
          <w:rFonts w:ascii="Times New Roman" w:hAnsi="Times New Roman"/>
          <w:sz w:val="24"/>
          <w:szCs w:val="24"/>
          <w:lang w:eastAsia="en-029"/>
        </w:rPr>
        <w:t>2004a) Barbuda – case for fisheries development.</w:t>
      </w:r>
      <w:r w:rsidRPr="000569B9">
        <w:rPr>
          <w:rFonts w:ascii="Times New Roman" w:hAnsi="Times New Roman"/>
          <w:i/>
          <w:iCs/>
          <w:sz w:val="24"/>
          <w:szCs w:val="24"/>
          <w:lang w:eastAsia="en-029"/>
        </w:rPr>
        <w:t xml:space="preserve">The Daily Observer </w:t>
      </w:r>
      <w:r w:rsidRPr="000569B9">
        <w:rPr>
          <w:rFonts w:ascii="Times New Roman" w:hAnsi="Times New Roman"/>
          <w:sz w:val="24"/>
          <w:szCs w:val="24"/>
          <w:lang w:eastAsia="en-029"/>
        </w:rPr>
        <w:t>St. John’s, Antigua</w:t>
      </w:r>
    </w:p>
    <w:p w14:paraId="61F5A9F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88581B5"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Horsford, I. ( </w:t>
      </w:r>
      <w:r w:rsidRPr="000569B9">
        <w:rPr>
          <w:rFonts w:ascii="Times New Roman" w:hAnsi="Times New Roman"/>
          <w:sz w:val="24"/>
          <w:szCs w:val="24"/>
          <w:lang w:eastAsia="en-029"/>
        </w:rPr>
        <w:t xml:space="preserve">20004b)  </w:t>
      </w:r>
      <w:r w:rsidRPr="000569B9">
        <w:rPr>
          <w:rFonts w:ascii="Times New Roman" w:hAnsi="Times New Roman"/>
          <w:i/>
          <w:iCs/>
          <w:sz w:val="24"/>
          <w:szCs w:val="24"/>
          <w:lang w:eastAsia="en-029"/>
        </w:rPr>
        <w:t>Status and trends in the fisheries sector of Antigua–Barbuda.</w:t>
      </w:r>
      <w:r w:rsidRPr="000569B9">
        <w:rPr>
          <w:rFonts w:ascii="Times New Roman" w:hAnsi="Times New Roman"/>
          <w:sz w:val="24"/>
          <w:szCs w:val="24"/>
          <w:lang w:eastAsia="en-029"/>
        </w:rPr>
        <w:t>Ministry of Agriculture, Lands, Marine Resources and Agro-Industries, St. John’s, Antigua</w:t>
      </w:r>
    </w:p>
    <w:p w14:paraId="24CDB999"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0355E8F2" w14:textId="55E4F329"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Horsford.  I. ( </w:t>
      </w:r>
      <w:r w:rsidRPr="000569B9">
        <w:rPr>
          <w:rFonts w:ascii="Times New Roman" w:hAnsi="Times New Roman"/>
          <w:sz w:val="24"/>
          <w:szCs w:val="24"/>
          <w:lang w:eastAsia="en-029"/>
        </w:rPr>
        <w:t xml:space="preserve">2004c) Status of the conch fishery of Antigua– Barbuda. </w:t>
      </w:r>
      <w:r w:rsidRPr="000569B9">
        <w:rPr>
          <w:rFonts w:ascii="Times New Roman" w:hAnsi="Times New Roman"/>
          <w:i/>
          <w:iCs/>
          <w:sz w:val="24"/>
          <w:szCs w:val="24"/>
          <w:lang w:eastAsia="en-029"/>
        </w:rPr>
        <w:t>The Daily Observer</w:t>
      </w:r>
      <w:r w:rsidR="001107A7" w:rsidRPr="000569B9">
        <w:rPr>
          <w:rFonts w:ascii="Times New Roman" w:hAnsi="Times New Roman"/>
          <w:i/>
          <w:iCs/>
          <w:sz w:val="24"/>
          <w:szCs w:val="24"/>
          <w:lang w:eastAsia="en-029"/>
        </w:rPr>
        <w:t>, St</w:t>
      </w:r>
      <w:r w:rsidRPr="000569B9">
        <w:rPr>
          <w:rFonts w:ascii="Times New Roman" w:hAnsi="Times New Roman"/>
          <w:sz w:val="24"/>
          <w:szCs w:val="24"/>
          <w:lang w:eastAsia="en-029"/>
        </w:rPr>
        <w:t>. John’s, Antigua</w:t>
      </w:r>
    </w:p>
    <w:p w14:paraId="60C3EE19"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579214FD" w14:textId="06ACB1E2"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Horsford</w:t>
      </w:r>
      <w:r w:rsidR="001107A7" w:rsidRPr="000569B9">
        <w:rPr>
          <w:rFonts w:ascii="Times New Roman" w:hAnsi="Times New Roman"/>
          <w:bCs/>
          <w:sz w:val="24"/>
          <w:szCs w:val="24"/>
          <w:lang w:eastAsia="en-029"/>
        </w:rPr>
        <w:t>, I</w:t>
      </w:r>
      <w:r w:rsidRPr="000569B9">
        <w:rPr>
          <w:rFonts w:ascii="Times New Roman" w:hAnsi="Times New Roman"/>
          <w:bCs/>
          <w:sz w:val="24"/>
          <w:szCs w:val="24"/>
          <w:lang w:eastAsia="en-029"/>
        </w:rPr>
        <w:t>. (</w:t>
      </w:r>
      <w:r w:rsidRPr="000569B9">
        <w:rPr>
          <w:rFonts w:ascii="Times New Roman" w:hAnsi="Times New Roman"/>
          <w:sz w:val="24"/>
          <w:szCs w:val="24"/>
          <w:lang w:eastAsia="en-029"/>
        </w:rPr>
        <w:t xml:space="preserve">2004d)   Status of the spiny lobster fishery of Antigua– Barbuda. </w:t>
      </w:r>
      <w:r w:rsidRPr="000569B9">
        <w:rPr>
          <w:rFonts w:ascii="Times New Roman" w:hAnsi="Times New Roman"/>
          <w:i/>
          <w:iCs/>
          <w:sz w:val="24"/>
          <w:szCs w:val="24"/>
          <w:lang w:eastAsia="en-029"/>
        </w:rPr>
        <w:t>The Sunday Scoop</w:t>
      </w:r>
      <w:r w:rsidR="001107A7" w:rsidRPr="000569B9">
        <w:rPr>
          <w:rFonts w:ascii="Times New Roman" w:hAnsi="Times New Roman"/>
          <w:i/>
          <w:iCs/>
          <w:sz w:val="24"/>
          <w:szCs w:val="24"/>
          <w:lang w:eastAsia="en-029"/>
        </w:rPr>
        <w:t>, St</w:t>
      </w:r>
      <w:r w:rsidRPr="000569B9">
        <w:rPr>
          <w:rFonts w:ascii="Times New Roman" w:hAnsi="Times New Roman"/>
          <w:sz w:val="24"/>
          <w:szCs w:val="24"/>
          <w:lang w:eastAsia="en-029"/>
        </w:rPr>
        <w:t>.  John’s, Antigua</w:t>
      </w:r>
    </w:p>
    <w:p w14:paraId="1A3C1AEF"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0EE20151" w14:textId="3164539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Horsford</w:t>
      </w:r>
      <w:r w:rsidR="001107A7" w:rsidRPr="000569B9">
        <w:rPr>
          <w:rFonts w:ascii="Times New Roman" w:hAnsi="Times New Roman"/>
          <w:bCs/>
          <w:sz w:val="24"/>
          <w:szCs w:val="24"/>
          <w:lang w:eastAsia="en-029"/>
        </w:rPr>
        <w:t xml:space="preserve">, I. </w:t>
      </w:r>
      <w:r w:rsidRPr="000569B9">
        <w:rPr>
          <w:rFonts w:ascii="Times New Roman" w:hAnsi="Times New Roman"/>
          <w:bCs/>
          <w:sz w:val="24"/>
          <w:szCs w:val="24"/>
          <w:lang w:eastAsia="en-029"/>
        </w:rPr>
        <w:t>(</w:t>
      </w:r>
      <w:r w:rsidRPr="000569B9">
        <w:rPr>
          <w:rFonts w:ascii="Times New Roman" w:hAnsi="Times New Roman"/>
          <w:sz w:val="24"/>
          <w:szCs w:val="24"/>
          <w:lang w:eastAsia="en-029"/>
        </w:rPr>
        <w:t xml:space="preserve">2005) </w:t>
      </w:r>
      <w:r w:rsidRPr="000569B9">
        <w:rPr>
          <w:rFonts w:ascii="Times New Roman" w:hAnsi="Times New Roman"/>
          <w:i/>
          <w:iCs/>
          <w:sz w:val="24"/>
          <w:szCs w:val="24"/>
          <w:lang w:eastAsia="en-029"/>
        </w:rPr>
        <w:t xml:space="preserve">Capture production of fish, crustaceans, molluscs, etc. by species items for Antigua and Barbuda, 2003–2004. </w:t>
      </w:r>
      <w:r w:rsidRPr="000569B9">
        <w:rPr>
          <w:rFonts w:ascii="Times New Roman" w:hAnsi="Times New Roman"/>
          <w:sz w:val="24"/>
          <w:szCs w:val="24"/>
          <w:lang w:eastAsia="en-029"/>
        </w:rPr>
        <w:t>Ministry of Agriculture, Lands, Fisheries, Planning</w:t>
      </w:r>
    </w:p>
    <w:p w14:paraId="0F5946A3"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and Cooperatives, St. John’s, Antigua</w:t>
      </w:r>
    </w:p>
    <w:p w14:paraId="6EF79641"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B4C40EA"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Howard, R. (1974) </w:t>
      </w:r>
      <w:r w:rsidRPr="000569B9">
        <w:rPr>
          <w:rFonts w:ascii="Times New Roman" w:hAnsi="Times New Roman"/>
          <w:i/>
          <w:sz w:val="24"/>
          <w:szCs w:val="24"/>
          <w:lang w:eastAsia="en-029"/>
        </w:rPr>
        <w:t>Flora of the Lesser Antilles: Leeward and Windward Islands Volume 1. Orchidaceae</w:t>
      </w:r>
      <w:r w:rsidRPr="000569B9">
        <w:rPr>
          <w:rFonts w:ascii="Times New Roman" w:hAnsi="Times New Roman"/>
          <w:sz w:val="24"/>
          <w:szCs w:val="24"/>
          <w:lang w:eastAsia="en-029"/>
        </w:rPr>
        <w:t xml:space="preserve"> by L. Garay and H Sweet. Arnold Arboretum, Harvard University.</w:t>
      </w:r>
    </w:p>
    <w:p w14:paraId="276309E1"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1D7ED169"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Howard, R. (1977) </w:t>
      </w:r>
      <w:r w:rsidRPr="000569B9">
        <w:rPr>
          <w:rFonts w:ascii="Times New Roman" w:hAnsi="Times New Roman"/>
          <w:i/>
          <w:sz w:val="24"/>
          <w:szCs w:val="24"/>
          <w:lang w:eastAsia="en-029"/>
        </w:rPr>
        <w:t>Flora of the Lesser Antilles: Leeward and Windward Islands Volume 2 Pteridophyta</w:t>
      </w:r>
      <w:r w:rsidRPr="000569B9">
        <w:rPr>
          <w:rFonts w:ascii="Times New Roman" w:hAnsi="Times New Roman"/>
          <w:sz w:val="24"/>
          <w:szCs w:val="24"/>
          <w:lang w:eastAsia="en-029"/>
        </w:rPr>
        <w:t xml:space="preserve"> by G. Proctor   Arnold Arboretum, Harvard University.</w:t>
      </w:r>
    </w:p>
    <w:p w14:paraId="2534665D"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6647C09F" w14:textId="0224707A"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Howard, R. (1979) </w:t>
      </w:r>
      <w:r w:rsidRPr="000569B9">
        <w:rPr>
          <w:rFonts w:ascii="Times New Roman" w:hAnsi="Times New Roman"/>
          <w:i/>
          <w:sz w:val="24"/>
          <w:szCs w:val="24"/>
          <w:lang w:eastAsia="en-029"/>
        </w:rPr>
        <w:t>Flora of the Lesser Antilles: Leeward and Windward Islands Volume 3. Monocotyledoneae</w:t>
      </w:r>
      <w:r w:rsidR="001107A7" w:rsidRPr="000569B9">
        <w:rPr>
          <w:rFonts w:ascii="Times New Roman" w:hAnsi="Times New Roman"/>
          <w:i/>
          <w:sz w:val="24"/>
          <w:szCs w:val="24"/>
          <w:lang w:eastAsia="en-029"/>
        </w:rPr>
        <w:t>,</w:t>
      </w:r>
      <w:r w:rsidR="001107A7" w:rsidRPr="000569B9">
        <w:rPr>
          <w:rFonts w:ascii="Times New Roman" w:hAnsi="Times New Roman"/>
          <w:sz w:val="24"/>
          <w:szCs w:val="24"/>
          <w:lang w:eastAsia="en-029"/>
        </w:rPr>
        <w:t xml:space="preserve"> Arnold</w:t>
      </w:r>
      <w:r w:rsidRPr="000569B9">
        <w:rPr>
          <w:rFonts w:ascii="Times New Roman" w:hAnsi="Times New Roman"/>
          <w:sz w:val="24"/>
          <w:szCs w:val="24"/>
          <w:lang w:eastAsia="en-029"/>
        </w:rPr>
        <w:t xml:space="preserve"> Arboretum, Harvard University.</w:t>
      </w:r>
    </w:p>
    <w:p w14:paraId="69B56E7F"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705CFD10" w14:textId="4AFBAA99"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Howard, R. (1988) </w:t>
      </w:r>
      <w:r w:rsidRPr="000569B9">
        <w:rPr>
          <w:rFonts w:ascii="Times New Roman" w:hAnsi="Times New Roman"/>
          <w:i/>
          <w:sz w:val="24"/>
          <w:szCs w:val="24"/>
          <w:lang w:eastAsia="en-029"/>
        </w:rPr>
        <w:t>Flora of the Lesser Antilles: Leeward and Windward Islands Volume 4. Dicotyledoneae – Part 1.</w:t>
      </w:r>
      <w:r w:rsidRPr="000569B9">
        <w:rPr>
          <w:rFonts w:ascii="Times New Roman" w:hAnsi="Times New Roman"/>
          <w:sz w:val="24"/>
          <w:szCs w:val="24"/>
          <w:lang w:eastAsia="en-029"/>
        </w:rPr>
        <w:t xml:space="preserve">  Arnold Arboretum</w:t>
      </w:r>
      <w:r w:rsidR="001107A7" w:rsidRPr="000569B9">
        <w:rPr>
          <w:rFonts w:ascii="Times New Roman" w:hAnsi="Times New Roman"/>
          <w:sz w:val="24"/>
          <w:szCs w:val="24"/>
          <w:lang w:eastAsia="en-029"/>
        </w:rPr>
        <w:t>, Harvard</w:t>
      </w:r>
      <w:r w:rsidRPr="000569B9">
        <w:rPr>
          <w:rFonts w:ascii="Times New Roman" w:hAnsi="Times New Roman"/>
          <w:sz w:val="24"/>
          <w:szCs w:val="24"/>
          <w:lang w:eastAsia="en-029"/>
        </w:rPr>
        <w:t xml:space="preserve"> University.</w:t>
      </w:r>
    </w:p>
    <w:p w14:paraId="3A65437A"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59DA721D"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Howard, R. (1989a) </w:t>
      </w:r>
      <w:r w:rsidRPr="000569B9">
        <w:rPr>
          <w:rFonts w:ascii="Times New Roman" w:hAnsi="Times New Roman"/>
          <w:i/>
          <w:sz w:val="24"/>
          <w:szCs w:val="24"/>
          <w:lang w:eastAsia="en-029"/>
        </w:rPr>
        <w:t xml:space="preserve">Flora of the Lesser Antilles: Leeward and Windward Islands Volume 5. Dicotyledoneae – Part 2. </w:t>
      </w:r>
      <w:r w:rsidRPr="000569B9">
        <w:rPr>
          <w:rFonts w:ascii="Times New Roman" w:hAnsi="Times New Roman"/>
          <w:sz w:val="24"/>
          <w:szCs w:val="24"/>
          <w:lang w:eastAsia="en-029"/>
        </w:rPr>
        <w:t xml:space="preserve"> Arnold Arboretum, Harvard University.</w:t>
      </w:r>
    </w:p>
    <w:p w14:paraId="2C58B7B9"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628D1157"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Howard, R. (1974) </w:t>
      </w:r>
      <w:r w:rsidRPr="000569B9">
        <w:rPr>
          <w:rFonts w:ascii="Times New Roman" w:hAnsi="Times New Roman"/>
          <w:i/>
          <w:sz w:val="24"/>
          <w:szCs w:val="24"/>
          <w:lang w:eastAsia="en-029"/>
        </w:rPr>
        <w:t>Flora of the Lesser Antilles: Leeward and Windward Islands Volume 6. Dicotyledoneae – Part 3</w:t>
      </w:r>
      <w:r w:rsidRPr="000569B9">
        <w:rPr>
          <w:rFonts w:ascii="Times New Roman" w:hAnsi="Times New Roman"/>
          <w:sz w:val="24"/>
          <w:szCs w:val="24"/>
          <w:lang w:eastAsia="en-029"/>
        </w:rPr>
        <w:t xml:space="preserve"> Arnold Arboretum, Harvard University.</w:t>
      </w:r>
    </w:p>
    <w:p w14:paraId="58DF2E57"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0501A37D"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AE9AAC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lastRenderedPageBreak/>
        <w:t>Jackson, I. (</w:t>
      </w:r>
      <w:r w:rsidRPr="000569B9">
        <w:rPr>
          <w:rFonts w:ascii="Times New Roman" w:hAnsi="Times New Roman"/>
          <w:sz w:val="24"/>
          <w:szCs w:val="24"/>
          <w:lang w:eastAsia="en-029"/>
        </w:rPr>
        <w:t xml:space="preserve">2007) </w:t>
      </w:r>
      <w:r w:rsidRPr="000569B9">
        <w:rPr>
          <w:rFonts w:ascii="Times New Roman" w:hAnsi="Times New Roman"/>
          <w:i/>
          <w:iCs/>
          <w:sz w:val="24"/>
          <w:szCs w:val="24"/>
          <w:lang w:eastAsia="en-029"/>
        </w:rPr>
        <w:t xml:space="preserve">Northeast Marine Management Area (NEMMA): 2007–2010 Management Plan.  </w:t>
      </w:r>
      <w:r w:rsidRPr="000569B9">
        <w:rPr>
          <w:rFonts w:ascii="Times New Roman" w:hAnsi="Times New Roman"/>
          <w:sz w:val="24"/>
          <w:szCs w:val="24"/>
          <w:lang w:eastAsia="en-029"/>
        </w:rPr>
        <w:t>Organisation of Eastern Caribbean States (OECS) Environment and Sustainable Development Unit (ESDU), St John’s, Antigua</w:t>
      </w:r>
    </w:p>
    <w:p w14:paraId="61489EBB"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39FE4600" w14:textId="33CC84DB"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r w:rsidRPr="000569B9">
        <w:rPr>
          <w:rFonts w:ascii="Times New Roman" w:hAnsi="Times New Roman"/>
          <w:bCs/>
          <w:sz w:val="24"/>
          <w:szCs w:val="24"/>
          <w:lang w:eastAsia="en-029"/>
        </w:rPr>
        <w:t>Jayawardena</w:t>
      </w:r>
      <w:r w:rsidR="001107A7" w:rsidRPr="000569B9">
        <w:rPr>
          <w:rFonts w:ascii="Times New Roman" w:hAnsi="Times New Roman"/>
          <w:bCs/>
          <w:sz w:val="24"/>
          <w:szCs w:val="24"/>
          <w:lang w:eastAsia="en-029"/>
        </w:rPr>
        <w:t>, C</w:t>
      </w:r>
      <w:r w:rsidRPr="000569B9">
        <w:rPr>
          <w:rFonts w:ascii="Times New Roman" w:hAnsi="Times New Roman"/>
          <w:bCs/>
          <w:sz w:val="24"/>
          <w:szCs w:val="24"/>
          <w:lang w:eastAsia="en-029"/>
        </w:rPr>
        <w:t>.</w:t>
      </w:r>
      <w:r w:rsidRPr="000569B9">
        <w:rPr>
          <w:rFonts w:ascii="Times New Roman" w:hAnsi="Times New Roman"/>
          <w:b/>
          <w:bCs/>
          <w:sz w:val="24"/>
          <w:szCs w:val="24"/>
          <w:lang w:eastAsia="en-029"/>
        </w:rPr>
        <w:t xml:space="preserve"> (</w:t>
      </w:r>
      <w:r w:rsidRPr="000569B9">
        <w:rPr>
          <w:rFonts w:ascii="Times New Roman" w:hAnsi="Times New Roman"/>
          <w:sz w:val="24"/>
          <w:szCs w:val="24"/>
          <w:lang w:eastAsia="en-029"/>
        </w:rPr>
        <w:t>2002) Mastering Caribbean tourism.</w:t>
      </w:r>
      <w:r w:rsidRPr="000569B9">
        <w:rPr>
          <w:rFonts w:ascii="Times New Roman" w:hAnsi="Times New Roman"/>
          <w:b/>
          <w:iCs/>
          <w:sz w:val="24"/>
          <w:szCs w:val="24"/>
          <w:lang w:eastAsia="en-029"/>
        </w:rPr>
        <w:t xml:space="preserve">International Journal of Contemporary Hospitality Management </w:t>
      </w:r>
      <w:r w:rsidRPr="000569B9">
        <w:rPr>
          <w:rFonts w:ascii="Times New Roman" w:hAnsi="Times New Roman"/>
          <w:b/>
          <w:sz w:val="24"/>
          <w:szCs w:val="24"/>
          <w:lang w:eastAsia="en-029"/>
        </w:rPr>
        <w:t>14 88–93</w:t>
      </w:r>
    </w:p>
    <w:p w14:paraId="6AD02E36"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4F89C102" w14:textId="63206BA3"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r w:rsidRPr="000569B9">
        <w:rPr>
          <w:rFonts w:ascii="Times New Roman" w:hAnsi="Times New Roman"/>
          <w:bCs/>
          <w:sz w:val="24"/>
          <w:szCs w:val="24"/>
          <w:lang w:eastAsia="en-029"/>
        </w:rPr>
        <w:t>Lang</w:t>
      </w:r>
      <w:r w:rsidR="001107A7" w:rsidRPr="000569B9">
        <w:rPr>
          <w:rFonts w:ascii="Times New Roman" w:hAnsi="Times New Roman"/>
          <w:bCs/>
          <w:sz w:val="24"/>
          <w:szCs w:val="24"/>
          <w:lang w:eastAsia="en-029"/>
        </w:rPr>
        <w:t>, J</w:t>
      </w:r>
      <w:r w:rsidRPr="000569B9">
        <w:rPr>
          <w:rFonts w:ascii="Times New Roman" w:hAnsi="Times New Roman"/>
          <w:bCs/>
          <w:sz w:val="24"/>
          <w:szCs w:val="24"/>
          <w:lang w:eastAsia="en-029"/>
        </w:rPr>
        <w:t>. C. and Ginsburg, R. N. (</w:t>
      </w:r>
      <w:r w:rsidRPr="000569B9">
        <w:rPr>
          <w:rFonts w:ascii="Times New Roman" w:hAnsi="Times New Roman"/>
          <w:sz w:val="24"/>
          <w:szCs w:val="24"/>
          <w:lang w:eastAsia="en-029"/>
        </w:rPr>
        <w:t xml:space="preserve">2003) Status of coral reefs in thewestern Atlantic: results of initial surveys, Atlantic and GulfRapid Reef Assessment (AGRRA) Program. </w:t>
      </w:r>
      <w:r w:rsidRPr="000569B9">
        <w:rPr>
          <w:rFonts w:ascii="Times New Roman" w:hAnsi="Times New Roman"/>
          <w:b/>
          <w:iCs/>
          <w:sz w:val="24"/>
          <w:szCs w:val="24"/>
          <w:lang w:eastAsia="en-029"/>
        </w:rPr>
        <w:t>Atoll Research Bulletin</w:t>
      </w:r>
      <w:r w:rsidRPr="000569B9">
        <w:rPr>
          <w:rFonts w:ascii="Times New Roman" w:hAnsi="Times New Roman"/>
          <w:b/>
          <w:sz w:val="24"/>
          <w:szCs w:val="24"/>
          <w:lang w:eastAsia="en-029"/>
        </w:rPr>
        <w:t>496 vii–xiv</w:t>
      </w:r>
    </w:p>
    <w:p w14:paraId="72BE3913"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p>
    <w:p w14:paraId="06A07575"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r w:rsidRPr="000569B9">
        <w:rPr>
          <w:rFonts w:ascii="Times New Roman" w:hAnsi="Times New Roman"/>
          <w:sz w:val="24"/>
          <w:szCs w:val="24"/>
        </w:rPr>
        <w:t xml:space="preserve">Lindsay, K. and B. Horwith, (1997)  </w:t>
      </w:r>
      <w:r w:rsidRPr="000569B9">
        <w:rPr>
          <w:rFonts w:ascii="Times New Roman" w:hAnsi="Times New Roman"/>
          <w:i/>
          <w:sz w:val="24"/>
          <w:szCs w:val="24"/>
        </w:rPr>
        <w:t>A Vegetation Classification of Antigua, Barbuda and Redonda: Implications for Conservation.</w:t>
      </w:r>
      <w:r w:rsidRPr="000569B9">
        <w:rPr>
          <w:rFonts w:ascii="Times New Roman" w:hAnsi="Times New Roman"/>
          <w:sz w:val="24"/>
          <w:szCs w:val="24"/>
        </w:rPr>
        <w:t xml:space="preserve"> Eastern Caribbean Biodiversity Program Publication #2. Island Resources Foundation, Washington, DC. (Revised March 7)</w:t>
      </w:r>
    </w:p>
    <w:p w14:paraId="677AB8C9"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p>
    <w:p w14:paraId="6A0FDB3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r w:rsidRPr="000569B9">
        <w:rPr>
          <w:rFonts w:ascii="Times New Roman" w:hAnsi="Times New Roman"/>
          <w:sz w:val="24"/>
          <w:szCs w:val="24"/>
        </w:rPr>
        <w:t xml:space="preserve">Lindsay, K. and B. Horwith, (1997c ) </w:t>
      </w:r>
      <w:r w:rsidRPr="000569B9">
        <w:rPr>
          <w:rFonts w:ascii="Times New Roman" w:hAnsi="Times New Roman"/>
          <w:i/>
          <w:sz w:val="24"/>
          <w:szCs w:val="24"/>
        </w:rPr>
        <w:t>Plant species of Antigua Barbuda &amp; Redonda</w:t>
      </w:r>
      <w:r w:rsidRPr="000569B9">
        <w:rPr>
          <w:rFonts w:ascii="Times New Roman" w:hAnsi="Times New Roman"/>
          <w:sz w:val="24"/>
          <w:szCs w:val="24"/>
        </w:rPr>
        <w:t>. Eastern Caribbean Biodiversity Program, Island Resources Foundation, Washington, DC.  (Revised March 21)</w:t>
      </w:r>
    </w:p>
    <w:p w14:paraId="7D5907BE"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p>
    <w:p w14:paraId="001F6BF5"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r w:rsidRPr="000569B9">
        <w:rPr>
          <w:rFonts w:ascii="Times New Roman" w:hAnsi="Times New Roman"/>
          <w:sz w:val="24"/>
          <w:szCs w:val="24"/>
        </w:rPr>
        <w:t>Lindsay, Kevel C. &amp; Brian Cooper (2009)</w:t>
      </w:r>
      <w:r w:rsidR="001107A7" w:rsidRPr="000569B9">
        <w:rPr>
          <w:rFonts w:ascii="Times New Roman" w:hAnsi="Times New Roman"/>
          <w:sz w:val="24"/>
          <w:szCs w:val="24"/>
        </w:rPr>
        <w:t xml:space="preserve"> </w:t>
      </w:r>
      <w:r w:rsidRPr="000569B9">
        <w:rPr>
          <w:rFonts w:ascii="Times New Roman" w:hAnsi="Times New Roman"/>
          <w:i/>
          <w:sz w:val="24"/>
          <w:szCs w:val="24"/>
        </w:rPr>
        <w:t>Manual of biodiversity management and conservation issues, Codrington Lagoon National Park (CLNP), Barbuda</w:t>
      </w:r>
      <w:r w:rsidRPr="000569B9">
        <w:rPr>
          <w:rFonts w:ascii="Times New Roman" w:hAnsi="Times New Roman"/>
          <w:sz w:val="24"/>
          <w:szCs w:val="24"/>
        </w:rPr>
        <w:t>. Environment Division, Ministry of Agriculture, Antigua.</w:t>
      </w:r>
    </w:p>
    <w:p w14:paraId="507D4F19"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rPr>
      </w:pPr>
    </w:p>
    <w:p w14:paraId="72505BA8" w14:textId="77777777" w:rsidR="00C52F2B" w:rsidRPr="000569B9" w:rsidRDefault="00C52F2B" w:rsidP="00162940">
      <w:pPr>
        <w:autoSpaceDE w:val="0"/>
        <w:autoSpaceDN w:val="0"/>
        <w:adjustRightInd w:val="0"/>
        <w:spacing w:after="0" w:line="240" w:lineRule="auto"/>
        <w:ind w:hanging="720"/>
        <w:rPr>
          <w:rFonts w:ascii="Times New Roman" w:hAnsi="Times New Roman"/>
          <w:b/>
          <w:i/>
          <w:sz w:val="24"/>
          <w:szCs w:val="24"/>
        </w:rPr>
      </w:pPr>
      <w:r w:rsidRPr="000569B9">
        <w:rPr>
          <w:rFonts w:ascii="Times New Roman" w:hAnsi="Times New Roman"/>
          <w:sz w:val="24"/>
          <w:szCs w:val="24"/>
        </w:rPr>
        <w:t xml:space="preserve">Loveless, A. (1960) “The vegetation of Antigua, West Indies”. </w:t>
      </w:r>
      <w:r w:rsidRPr="000569B9">
        <w:rPr>
          <w:rFonts w:ascii="Times New Roman" w:hAnsi="Times New Roman"/>
          <w:b/>
          <w:i/>
          <w:sz w:val="24"/>
          <w:szCs w:val="24"/>
        </w:rPr>
        <w:t>Journal of Ecology Vol. 48 pp 495 - 527</w:t>
      </w:r>
    </w:p>
    <w:p w14:paraId="0FD921A3" w14:textId="7777777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p>
    <w:p w14:paraId="17EC2962"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Mahon, R. (</w:t>
      </w:r>
      <w:r w:rsidRPr="000569B9">
        <w:rPr>
          <w:rFonts w:ascii="Times New Roman" w:hAnsi="Times New Roman"/>
          <w:sz w:val="24"/>
          <w:szCs w:val="24"/>
          <w:lang w:eastAsia="en-029"/>
        </w:rPr>
        <w:t>1993)</w:t>
      </w:r>
      <w:r w:rsidR="001107A7" w:rsidRPr="000569B9">
        <w:rPr>
          <w:rFonts w:ascii="Times New Roman" w:hAnsi="Times New Roman"/>
          <w:sz w:val="24"/>
          <w:szCs w:val="24"/>
          <w:lang w:eastAsia="en-029"/>
        </w:rPr>
        <w:t xml:space="preserve"> </w:t>
      </w:r>
      <w:r w:rsidRPr="000569B9">
        <w:rPr>
          <w:rFonts w:ascii="Times New Roman" w:hAnsi="Times New Roman"/>
          <w:i/>
          <w:iCs/>
          <w:sz w:val="24"/>
          <w:szCs w:val="24"/>
          <w:lang w:eastAsia="en-029"/>
        </w:rPr>
        <w:t>Marine fishery resources of the Antilles.</w:t>
      </w:r>
      <w:r w:rsidRPr="000569B9">
        <w:rPr>
          <w:rFonts w:ascii="Times New Roman" w:hAnsi="Times New Roman"/>
          <w:sz w:val="24"/>
          <w:szCs w:val="24"/>
          <w:lang w:eastAsia="en-029"/>
        </w:rPr>
        <w:t>Foodand Agriculture Organization of the United Nations</w:t>
      </w:r>
    </w:p>
    <w:p w14:paraId="59FC4CCC"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3F1B10CA"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Morton, M. (1994) A short survey of Bats of Antigua and Barbuda. Unpublished: Island Resources Foundation</w:t>
      </w:r>
    </w:p>
    <w:p w14:paraId="0C5FF7B1"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58AE00C4" w14:textId="6DCE2AC6"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r w:rsidRPr="000569B9">
        <w:rPr>
          <w:rFonts w:ascii="Times New Roman" w:hAnsi="Times New Roman"/>
          <w:bCs/>
          <w:sz w:val="24"/>
          <w:szCs w:val="24"/>
          <w:lang w:eastAsia="en-029"/>
        </w:rPr>
        <w:t>Nemeth, R. S. (</w:t>
      </w:r>
      <w:r w:rsidRPr="000569B9">
        <w:rPr>
          <w:rFonts w:ascii="Times New Roman" w:hAnsi="Times New Roman"/>
          <w:sz w:val="24"/>
          <w:szCs w:val="24"/>
          <w:lang w:eastAsia="en-029"/>
        </w:rPr>
        <w:t xml:space="preserve">2005) Population characteristics of a recovering US Virgin Islands red hind spawning aggregation followingprotection. </w:t>
      </w:r>
      <w:r w:rsidRPr="000569B9">
        <w:rPr>
          <w:rFonts w:ascii="Times New Roman" w:hAnsi="Times New Roman"/>
          <w:b/>
          <w:iCs/>
          <w:sz w:val="24"/>
          <w:szCs w:val="24"/>
          <w:lang w:eastAsia="en-029"/>
        </w:rPr>
        <w:t xml:space="preserve">Marine Ecology Progress Series </w:t>
      </w:r>
      <w:r w:rsidRPr="000569B9">
        <w:rPr>
          <w:rFonts w:ascii="Times New Roman" w:hAnsi="Times New Roman"/>
          <w:b/>
          <w:sz w:val="24"/>
          <w:szCs w:val="24"/>
          <w:lang w:eastAsia="en-029"/>
        </w:rPr>
        <w:t>286, pp. 81–97</w:t>
      </w:r>
    </w:p>
    <w:p w14:paraId="26603346" w14:textId="7777777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p>
    <w:p w14:paraId="539BD6A0"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Pedersen, S.C. et al. (2006) </w:t>
      </w:r>
      <w:r w:rsidRPr="000569B9">
        <w:rPr>
          <w:rFonts w:ascii="Times New Roman" w:hAnsi="Times New Roman"/>
          <w:b/>
          <w:sz w:val="24"/>
          <w:szCs w:val="24"/>
          <w:lang w:eastAsia="en-029"/>
        </w:rPr>
        <w:t>Bats of Antigua, Northern Lesser Antilles</w:t>
      </w:r>
      <w:r w:rsidRPr="000569B9">
        <w:rPr>
          <w:rFonts w:ascii="Times New Roman" w:hAnsi="Times New Roman"/>
          <w:sz w:val="24"/>
          <w:szCs w:val="24"/>
          <w:lang w:eastAsia="en-029"/>
        </w:rPr>
        <w:t>. Occasional Papers Museum of Texas Tech University No. 249</w:t>
      </w:r>
    </w:p>
    <w:p w14:paraId="1C859BEF" w14:textId="7777777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p>
    <w:p w14:paraId="4CBBD134"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Pratt, C. Lindsay, K., Pearson, M. Thomas, C., (2009) </w:t>
      </w:r>
      <w:r w:rsidRPr="000569B9">
        <w:rPr>
          <w:rFonts w:ascii="Times New Roman" w:hAnsi="Times New Roman"/>
          <w:b/>
          <w:sz w:val="24"/>
          <w:szCs w:val="24"/>
          <w:lang w:eastAsia="en-029"/>
        </w:rPr>
        <w:t>The Wild plants of Antigua and Barbuda</w:t>
      </w:r>
      <w:r w:rsidRPr="000569B9">
        <w:rPr>
          <w:rFonts w:ascii="Times New Roman" w:hAnsi="Times New Roman"/>
          <w:sz w:val="24"/>
          <w:szCs w:val="24"/>
          <w:lang w:eastAsia="en-029"/>
        </w:rPr>
        <w:t>. Antigua and Barbuda: Environmental Awareness Group</w:t>
      </w:r>
    </w:p>
    <w:p w14:paraId="5C558644" w14:textId="7777777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p>
    <w:p w14:paraId="580CB864"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sz w:val="24"/>
          <w:szCs w:val="24"/>
          <w:lang w:eastAsia="en-029"/>
        </w:rPr>
        <w:t xml:space="preserve">Prosper, J., Joseph, V. Otto, A. Prosper S., (2009) </w:t>
      </w:r>
      <w:r w:rsidRPr="000569B9">
        <w:rPr>
          <w:rFonts w:ascii="Times New Roman" w:hAnsi="Times New Roman"/>
          <w:b/>
          <w:sz w:val="24"/>
          <w:szCs w:val="24"/>
          <w:lang w:eastAsia="en-029"/>
        </w:rPr>
        <w:t>Antigua and Barbuda</w:t>
      </w:r>
      <w:r w:rsidRPr="000569B9">
        <w:rPr>
          <w:rFonts w:ascii="Times New Roman" w:hAnsi="Times New Roman"/>
          <w:sz w:val="24"/>
          <w:szCs w:val="24"/>
          <w:lang w:eastAsia="en-029"/>
        </w:rPr>
        <w:t>. In Devenish, C. et al. (Ed)   Important Birding Areas – Americas: Priority sites for biodiversity conservation. Birdlife International: Birdlife Conservation Series No. 16</w:t>
      </w:r>
    </w:p>
    <w:p w14:paraId="7B0ABE6C"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66383D3A" w14:textId="0C8ED30E"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
          <w:bCs/>
          <w:sz w:val="24"/>
          <w:szCs w:val="24"/>
          <w:lang w:eastAsia="en-029"/>
        </w:rPr>
        <w:t>Office of the Prime Minister (OPM</w:t>
      </w:r>
      <w:r w:rsidR="001107A7" w:rsidRPr="000569B9">
        <w:rPr>
          <w:rFonts w:ascii="Times New Roman" w:hAnsi="Times New Roman"/>
          <w:b/>
          <w:bCs/>
          <w:sz w:val="24"/>
          <w:szCs w:val="24"/>
          <w:lang w:eastAsia="en-029"/>
        </w:rPr>
        <w:t>) (</w:t>
      </w:r>
      <w:r w:rsidRPr="000569B9">
        <w:rPr>
          <w:rFonts w:ascii="Times New Roman" w:hAnsi="Times New Roman"/>
          <w:sz w:val="24"/>
          <w:szCs w:val="24"/>
          <w:lang w:eastAsia="en-029"/>
        </w:rPr>
        <w:t>2001a)</w:t>
      </w:r>
      <w:r w:rsidR="001107A7" w:rsidRPr="000569B9">
        <w:rPr>
          <w:rFonts w:ascii="Times New Roman" w:hAnsi="Times New Roman"/>
          <w:sz w:val="24"/>
          <w:szCs w:val="24"/>
          <w:lang w:eastAsia="en-029"/>
        </w:rPr>
        <w:t xml:space="preserve"> </w:t>
      </w:r>
      <w:r w:rsidRPr="000569B9">
        <w:rPr>
          <w:rFonts w:ascii="Times New Roman" w:hAnsi="Times New Roman"/>
          <w:i/>
          <w:iCs/>
          <w:sz w:val="24"/>
          <w:szCs w:val="24"/>
          <w:lang w:eastAsia="en-029"/>
        </w:rPr>
        <w:t>Antigua and Barbuda’s first national report to theConvention on Biological Diversity.</w:t>
      </w:r>
      <w:r w:rsidRPr="000569B9">
        <w:rPr>
          <w:rFonts w:ascii="Times New Roman" w:hAnsi="Times New Roman"/>
          <w:sz w:val="24"/>
          <w:szCs w:val="24"/>
          <w:lang w:eastAsia="en-029"/>
        </w:rPr>
        <w:t>Office of the Prime Minister</w:t>
      </w:r>
      <w:r w:rsidR="001107A7" w:rsidRPr="000569B9">
        <w:rPr>
          <w:rFonts w:ascii="Times New Roman" w:hAnsi="Times New Roman"/>
          <w:sz w:val="24"/>
          <w:szCs w:val="24"/>
          <w:lang w:eastAsia="en-029"/>
        </w:rPr>
        <w:t>, Government</w:t>
      </w:r>
      <w:r w:rsidRPr="000569B9">
        <w:rPr>
          <w:rFonts w:ascii="Times New Roman" w:hAnsi="Times New Roman"/>
          <w:sz w:val="24"/>
          <w:szCs w:val="24"/>
          <w:lang w:eastAsia="en-029"/>
        </w:rPr>
        <w:t xml:space="preserve"> of Antigua and Barbuda, St John’s, Antigua</w:t>
      </w:r>
    </w:p>
    <w:p w14:paraId="1691CDFD" w14:textId="77777777" w:rsidR="00C52F2B" w:rsidRPr="000569B9" w:rsidRDefault="00C52F2B" w:rsidP="00162940">
      <w:pPr>
        <w:autoSpaceDE w:val="0"/>
        <w:autoSpaceDN w:val="0"/>
        <w:adjustRightInd w:val="0"/>
        <w:spacing w:after="0" w:line="240" w:lineRule="auto"/>
        <w:ind w:hanging="720"/>
        <w:rPr>
          <w:rFonts w:ascii="Times New Roman" w:hAnsi="Times New Roman"/>
          <w:b/>
          <w:bCs/>
          <w:sz w:val="24"/>
          <w:szCs w:val="24"/>
          <w:lang w:eastAsia="en-029"/>
        </w:rPr>
      </w:pPr>
    </w:p>
    <w:p w14:paraId="7298164F" w14:textId="5E438684"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
          <w:bCs/>
          <w:sz w:val="24"/>
          <w:szCs w:val="24"/>
          <w:lang w:eastAsia="en-029"/>
        </w:rPr>
        <w:t>Office of the Prime Minister (OPM</w:t>
      </w:r>
      <w:r w:rsidR="001107A7" w:rsidRPr="000569B9">
        <w:rPr>
          <w:rFonts w:ascii="Times New Roman" w:hAnsi="Times New Roman"/>
          <w:b/>
          <w:bCs/>
          <w:sz w:val="24"/>
          <w:szCs w:val="24"/>
          <w:lang w:eastAsia="en-029"/>
        </w:rPr>
        <w:t>) (</w:t>
      </w:r>
      <w:r w:rsidRPr="000569B9">
        <w:rPr>
          <w:rFonts w:ascii="Times New Roman" w:hAnsi="Times New Roman"/>
          <w:sz w:val="24"/>
          <w:szCs w:val="24"/>
          <w:lang w:eastAsia="en-029"/>
        </w:rPr>
        <w:t xml:space="preserve">2001b) </w:t>
      </w:r>
      <w:r w:rsidRPr="000569B9">
        <w:rPr>
          <w:rFonts w:ascii="Times New Roman" w:hAnsi="Times New Roman"/>
          <w:i/>
          <w:iCs/>
          <w:sz w:val="24"/>
          <w:szCs w:val="24"/>
          <w:lang w:eastAsia="en-029"/>
        </w:rPr>
        <w:t xml:space="preserve">Antigua and Barbuda’s initial national communicationon climate change. </w:t>
      </w:r>
      <w:r w:rsidRPr="000569B9">
        <w:rPr>
          <w:rFonts w:ascii="Times New Roman" w:hAnsi="Times New Roman"/>
          <w:sz w:val="24"/>
          <w:szCs w:val="24"/>
          <w:lang w:eastAsia="en-029"/>
        </w:rPr>
        <w:t>Office of the Prime Minister, Governmentof Antigua and Barbuda, St John’s, Antigua</w:t>
      </w:r>
    </w:p>
    <w:p w14:paraId="4F9CC5C4"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78F29333" w14:textId="29223F4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r w:rsidRPr="000569B9">
        <w:rPr>
          <w:rFonts w:ascii="Times New Roman" w:hAnsi="Times New Roman"/>
          <w:bCs/>
          <w:sz w:val="24"/>
          <w:szCs w:val="24"/>
          <w:lang w:eastAsia="en-029"/>
        </w:rPr>
        <w:t>Roberts, C. M., Bohnsack, J. A., Gell, F.</w:t>
      </w:r>
      <w:r w:rsidR="001107A7" w:rsidRPr="000569B9">
        <w:rPr>
          <w:rFonts w:ascii="Times New Roman" w:hAnsi="Times New Roman"/>
          <w:bCs/>
          <w:sz w:val="24"/>
          <w:szCs w:val="24"/>
          <w:lang w:eastAsia="en-029"/>
        </w:rPr>
        <w:t>, Hawkins</w:t>
      </w:r>
      <w:r w:rsidRPr="000569B9">
        <w:rPr>
          <w:rFonts w:ascii="Times New Roman" w:hAnsi="Times New Roman"/>
          <w:bCs/>
          <w:sz w:val="24"/>
          <w:szCs w:val="24"/>
          <w:lang w:eastAsia="en-029"/>
        </w:rPr>
        <w:t>, J. P. andGoodridge, R. (</w:t>
      </w:r>
      <w:r w:rsidRPr="000569B9">
        <w:rPr>
          <w:rFonts w:ascii="Times New Roman" w:hAnsi="Times New Roman"/>
          <w:sz w:val="24"/>
          <w:szCs w:val="24"/>
          <w:lang w:eastAsia="en-029"/>
        </w:rPr>
        <w:t>2001a) Effects of marine reserves on adjacentfisheries</w:t>
      </w:r>
      <w:r w:rsidRPr="000569B9">
        <w:rPr>
          <w:rFonts w:ascii="Times New Roman" w:hAnsi="Times New Roman"/>
          <w:b/>
          <w:sz w:val="24"/>
          <w:szCs w:val="24"/>
          <w:lang w:eastAsia="en-029"/>
        </w:rPr>
        <w:t xml:space="preserve">.  </w:t>
      </w:r>
      <w:r w:rsidRPr="000569B9">
        <w:rPr>
          <w:rFonts w:ascii="Times New Roman" w:hAnsi="Times New Roman"/>
          <w:b/>
          <w:iCs/>
          <w:sz w:val="24"/>
          <w:szCs w:val="24"/>
          <w:lang w:eastAsia="en-029"/>
        </w:rPr>
        <w:t xml:space="preserve">Science </w:t>
      </w:r>
      <w:r w:rsidRPr="000569B9">
        <w:rPr>
          <w:rFonts w:ascii="Times New Roman" w:hAnsi="Times New Roman"/>
          <w:b/>
          <w:sz w:val="24"/>
          <w:szCs w:val="24"/>
          <w:lang w:eastAsia="en-029"/>
        </w:rPr>
        <w:t>294 1920–3</w:t>
      </w:r>
    </w:p>
    <w:p w14:paraId="0D05FD0C"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39C97007"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Royal Caribbean (</w:t>
      </w:r>
      <w:r w:rsidRPr="000569B9">
        <w:rPr>
          <w:rFonts w:ascii="Times New Roman" w:hAnsi="Times New Roman"/>
          <w:sz w:val="24"/>
          <w:szCs w:val="24"/>
          <w:lang w:eastAsia="en-029"/>
        </w:rPr>
        <w:t>2007)</w:t>
      </w:r>
      <w:r w:rsidR="001107A7" w:rsidRPr="000569B9">
        <w:rPr>
          <w:rFonts w:ascii="Times New Roman" w:hAnsi="Times New Roman"/>
          <w:sz w:val="24"/>
          <w:szCs w:val="24"/>
          <w:lang w:eastAsia="en-029"/>
        </w:rPr>
        <w:t xml:space="preserve"> </w:t>
      </w:r>
      <w:r w:rsidRPr="000569B9">
        <w:rPr>
          <w:rFonts w:ascii="Times New Roman" w:hAnsi="Times New Roman"/>
          <w:i/>
          <w:iCs/>
          <w:sz w:val="24"/>
          <w:szCs w:val="24"/>
          <w:lang w:eastAsia="en-029"/>
        </w:rPr>
        <w:t xml:space="preserve">Ports in the Caribbean </w:t>
      </w:r>
      <w:r w:rsidRPr="000569B9">
        <w:rPr>
          <w:rFonts w:ascii="Times New Roman" w:hAnsi="Times New Roman"/>
          <w:sz w:val="24"/>
          <w:szCs w:val="24"/>
          <w:lang w:eastAsia="en-029"/>
        </w:rPr>
        <w:t>(</w:t>
      </w:r>
      <w:hyperlink r:id="rId14" w:history="1">
        <w:r w:rsidRPr="000569B9">
          <w:rPr>
            <w:rStyle w:val="Hyperlink"/>
            <w:rFonts w:ascii="Times New Roman" w:hAnsi="Times New Roman"/>
            <w:color w:val="auto"/>
            <w:sz w:val="24"/>
            <w:szCs w:val="24"/>
            <w:lang w:eastAsia="en-029"/>
          </w:rPr>
          <w:t>http://www</w:t>
        </w:r>
      </w:hyperlink>
      <w:r w:rsidRPr="000569B9">
        <w:rPr>
          <w:rFonts w:ascii="Times New Roman" w:hAnsi="Times New Roman"/>
          <w:sz w:val="24"/>
          <w:szCs w:val="24"/>
          <w:lang w:eastAsia="en-029"/>
        </w:rPr>
        <w:t>. royalcaribbean.com/findacruise/ports/home.do;jsessionid=0000Nn23zV1JzTimATPhYQVgHQZ:12hdhua36) Accessed 8September 2007</w:t>
      </w:r>
    </w:p>
    <w:p w14:paraId="7FDB9EFF"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76F9067"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Tewfik, A., Archibald, S.,  James, P. and Horsford, I. (</w:t>
      </w:r>
      <w:r w:rsidRPr="000569B9">
        <w:rPr>
          <w:rFonts w:ascii="Times New Roman" w:hAnsi="Times New Roman"/>
          <w:sz w:val="24"/>
          <w:szCs w:val="24"/>
          <w:lang w:eastAsia="en-029"/>
        </w:rPr>
        <w:t xml:space="preserve">2001) </w:t>
      </w:r>
      <w:r w:rsidRPr="000569B9">
        <w:rPr>
          <w:rFonts w:ascii="Times New Roman" w:hAnsi="Times New Roman"/>
          <w:i/>
          <w:iCs/>
          <w:sz w:val="24"/>
          <w:szCs w:val="24"/>
          <w:lang w:eastAsia="en-029"/>
        </w:rPr>
        <w:t>Antiguaand Barbuda queen conch abundance survey (1999).</w:t>
      </w:r>
      <w:r w:rsidRPr="000569B9">
        <w:rPr>
          <w:rFonts w:ascii="Times New Roman" w:hAnsi="Times New Roman"/>
          <w:sz w:val="24"/>
          <w:szCs w:val="24"/>
          <w:lang w:eastAsia="en-029"/>
        </w:rPr>
        <w:t>FisheriesDivision, Ministry of Agriculture, Lands and Fisheries, St. John’s, Antigua and Barbuda</w:t>
      </w:r>
    </w:p>
    <w:p w14:paraId="7E038B51"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6904A2B3" w14:textId="21E240B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Cs/>
          <w:sz w:val="24"/>
          <w:szCs w:val="24"/>
          <w:lang w:eastAsia="en-029"/>
        </w:rPr>
        <w:t xml:space="preserve">Wilkinson, C </w:t>
      </w:r>
      <w:r w:rsidRPr="000569B9">
        <w:rPr>
          <w:rFonts w:ascii="Times New Roman" w:hAnsi="Times New Roman"/>
          <w:sz w:val="24"/>
          <w:szCs w:val="24"/>
          <w:lang w:eastAsia="en-029"/>
        </w:rPr>
        <w:t xml:space="preserve">2000 </w:t>
      </w:r>
      <w:r w:rsidRPr="000569B9">
        <w:rPr>
          <w:rFonts w:ascii="Times New Roman" w:hAnsi="Times New Roman"/>
          <w:i/>
          <w:iCs/>
          <w:sz w:val="24"/>
          <w:szCs w:val="24"/>
          <w:lang w:eastAsia="en-029"/>
        </w:rPr>
        <w:t xml:space="preserve">Status of coral reefs of the world: 2000 </w:t>
      </w:r>
      <w:r w:rsidRPr="000569B9">
        <w:rPr>
          <w:rFonts w:ascii="Times New Roman" w:hAnsi="Times New Roman"/>
          <w:sz w:val="24"/>
          <w:szCs w:val="24"/>
          <w:lang w:eastAsia="en-029"/>
        </w:rPr>
        <w:t>AustralianInstitute of Marine Science, Townsville, Queensland</w:t>
      </w:r>
      <w:r w:rsidR="001107A7" w:rsidRPr="000569B9">
        <w:rPr>
          <w:rFonts w:ascii="Times New Roman" w:hAnsi="Times New Roman"/>
          <w:sz w:val="24"/>
          <w:szCs w:val="24"/>
          <w:lang w:eastAsia="en-029"/>
        </w:rPr>
        <w:t>, Australia</w:t>
      </w:r>
    </w:p>
    <w:p w14:paraId="71E2AC07"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1FEE842D" w14:textId="7FD96F9D"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r w:rsidRPr="000569B9">
        <w:rPr>
          <w:rFonts w:ascii="Times New Roman" w:hAnsi="Times New Roman"/>
          <w:bCs/>
          <w:sz w:val="24"/>
          <w:szCs w:val="24"/>
          <w:lang w:eastAsia="en-029"/>
        </w:rPr>
        <w:t>Wood</w:t>
      </w:r>
      <w:r w:rsidR="001107A7" w:rsidRPr="000569B9">
        <w:rPr>
          <w:rFonts w:ascii="Times New Roman" w:hAnsi="Times New Roman"/>
          <w:bCs/>
          <w:sz w:val="24"/>
          <w:szCs w:val="24"/>
          <w:lang w:eastAsia="en-029"/>
        </w:rPr>
        <w:t>, R</w:t>
      </w:r>
      <w:r w:rsidRPr="000569B9">
        <w:rPr>
          <w:rFonts w:ascii="Times New Roman" w:hAnsi="Times New Roman"/>
          <w:bCs/>
          <w:sz w:val="24"/>
          <w:szCs w:val="24"/>
          <w:lang w:eastAsia="en-029"/>
        </w:rPr>
        <w:t xml:space="preserve">. E. </w:t>
      </w:r>
      <w:r w:rsidRPr="000569B9">
        <w:rPr>
          <w:rFonts w:ascii="Times New Roman" w:hAnsi="Times New Roman"/>
          <w:sz w:val="24"/>
          <w:szCs w:val="24"/>
          <w:lang w:eastAsia="en-029"/>
        </w:rPr>
        <w:t xml:space="preserve">2000 Caribbean cruise tourism: globalization at sea. </w:t>
      </w:r>
      <w:r w:rsidRPr="000569B9">
        <w:rPr>
          <w:rFonts w:ascii="Times New Roman" w:hAnsi="Times New Roman"/>
          <w:b/>
          <w:i/>
          <w:iCs/>
          <w:sz w:val="24"/>
          <w:szCs w:val="24"/>
          <w:lang w:eastAsia="en-029"/>
        </w:rPr>
        <w:t xml:space="preserve">Annals of Tourism Research </w:t>
      </w:r>
      <w:r w:rsidRPr="000569B9">
        <w:rPr>
          <w:rFonts w:ascii="Times New Roman" w:hAnsi="Times New Roman"/>
          <w:b/>
          <w:sz w:val="24"/>
          <w:szCs w:val="24"/>
          <w:lang w:eastAsia="en-029"/>
        </w:rPr>
        <w:t>27 345–70</w:t>
      </w:r>
    </w:p>
    <w:p w14:paraId="1C51811A" w14:textId="7777777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p>
    <w:p w14:paraId="7DD2723F"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
          <w:bCs/>
          <w:sz w:val="24"/>
          <w:szCs w:val="24"/>
          <w:lang w:eastAsia="en-029"/>
        </w:rPr>
        <w:t>WRI (</w:t>
      </w:r>
      <w:r w:rsidRPr="000569B9">
        <w:rPr>
          <w:rFonts w:ascii="Times New Roman" w:hAnsi="Times New Roman"/>
          <w:sz w:val="24"/>
          <w:szCs w:val="24"/>
          <w:lang w:eastAsia="en-029"/>
        </w:rPr>
        <w:t>2003a</w:t>
      </w:r>
      <w:r w:rsidRPr="000569B9">
        <w:rPr>
          <w:rFonts w:ascii="Times New Roman" w:hAnsi="Times New Roman"/>
          <w:b/>
          <w:sz w:val="24"/>
          <w:szCs w:val="24"/>
          <w:lang w:eastAsia="en-029"/>
        </w:rPr>
        <w:t xml:space="preserve">) </w:t>
      </w:r>
      <w:r w:rsidRPr="000569B9">
        <w:rPr>
          <w:rFonts w:ascii="Times New Roman" w:hAnsi="Times New Roman"/>
          <w:b/>
          <w:i/>
          <w:iCs/>
          <w:sz w:val="24"/>
          <w:szCs w:val="24"/>
          <w:lang w:eastAsia="en-029"/>
        </w:rPr>
        <w:t>Coastal and marine ecosystems – Antigua and Barbuda</w:t>
      </w:r>
      <w:r w:rsidRPr="000569B9">
        <w:rPr>
          <w:rFonts w:ascii="Times New Roman" w:hAnsi="Times New Roman"/>
          <w:i/>
          <w:iCs/>
          <w:sz w:val="24"/>
          <w:szCs w:val="24"/>
          <w:lang w:eastAsia="en-029"/>
        </w:rPr>
        <w:t>.</w:t>
      </w:r>
      <w:r w:rsidRPr="000569B9">
        <w:rPr>
          <w:rFonts w:ascii="Times New Roman" w:hAnsi="Times New Roman"/>
          <w:sz w:val="24"/>
          <w:szCs w:val="24"/>
          <w:lang w:eastAsia="en-029"/>
        </w:rPr>
        <w:t>World Resources Institute, Washington, DC</w:t>
      </w:r>
    </w:p>
    <w:p w14:paraId="0D75D6BF"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57556F25" w14:textId="1BA03877" w:rsidR="00C52F2B" w:rsidRPr="000569B9" w:rsidRDefault="001107A7"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
          <w:bCs/>
          <w:sz w:val="24"/>
          <w:szCs w:val="24"/>
          <w:lang w:eastAsia="en-029"/>
        </w:rPr>
        <w:t>WRI (</w:t>
      </w:r>
      <w:r w:rsidR="00C52F2B" w:rsidRPr="000569B9">
        <w:rPr>
          <w:rFonts w:ascii="Times New Roman" w:hAnsi="Times New Roman"/>
          <w:sz w:val="24"/>
          <w:szCs w:val="24"/>
          <w:lang w:eastAsia="en-029"/>
        </w:rPr>
        <w:t xml:space="preserve">2007 </w:t>
      </w:r>
      <w:r w:rsidR="00C52F2B" w:rsidRPr="000569B9">
        <w:rPr>
          <w:rFonts w:ascii="Times New Roman" w:hAnsi="Times New Roman"/>
          <w:i/>
          <w:iCs/>
          <w:sz w:val="24"/>
          <w:szCs w:val="24"/>
          <w:lang w:eastAsia="en-029"/>
        </w:rPr>
        <w:t xml:space="preserve">Earth trends: coastal and marine ecosystems </w:t>
      </w:r>
      <w:r w:rsidR="00C52F2B" w:rsidRPr="000569B9">
        <w:rPr>
          <w:rFonts w:ascii="Times New Roman" w:hAnsi="Times New Roman"/>
          <w:sz w:val="24"/>
          <w:szCs w:val="24"/>
          <w:lang w:eastAsia="en-029"/>
        </w:rPr>
        <w:t>(http://earthtrends.wri.org/) Accessed 18 February 2007</w:t>
      </w:r>
    </w:p>
    <w:p w14:paraId="0395B92F"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21EDF247" w14:textId="6CA2DDA2"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
          <w:bCs/>
          <w:sz w:val="24"/>
          <w:szCs w:val="24"/>
          <w:lang w:eastAsia="en-029"/>
        </w:rPr>
        <w:t>WTTC (</w:t>
      </w:r>
      <w:r w:rsidRPr="000569B9">
        <w:rPr>
          <w:rFonts w:ascii="Times New Roman" w:hAnsi="Times New Roman"/>
          <w:sz w:val="24"/>
          <w:szCs w:val="24"/>
          <w:lang w:eastAsia="en-029"/>
        </w:rPr>
        <w:t xml:space="preserve">2004) </w:t>
      </w:r>
      <w:r w:rsidRPr="000569B9">
        <w:rPr>
          <w:rFonts w:ascii="Times New Roman" w:hAnsi="Times New Roman"/>
          <w:b/>
          <w:i/>
          <w:iCs/>
          <w:sz w:val="24"/>
          <w:szCs w:val="24"/>
          <w:lang w:eastAsia="en-029"/>
        </w:rPr>
        <w:t>The Caribbean: the impact of travel and tourismon jobs and the economy.</w:t>
      </w:r>
      <w:r w:rsidRPr="000569B9">
        <w:rPr>
          <w:rFonts w:ascii="Times New Roman" w:hAnsi="Times New Roman"/>
          <w:sz w:val="24"/>
          <w:szCs w:val="24"/>
          <w:lang w:eastAsia="en-029"/>
        </w:rPr>
        <w:t>World Travel and Tourism Council</w:t>
      </w:r>
      <w:r w:rsidR="001107A7" w:rsidRPr="000569B9">
        <w:rPr>
          <w:rFonts w:ascii="Times New Roman" w:hAnsi="Times New Roman"/>
          <w:sz w:val="24"/>
          <w:szCs w:val="24"/>
          <w:lang w:eastAsia="en-029"/>
        </w:rPr>
        <w:t>, London</w:t>
      </w:r>
    </w:p>
    <w:p w14:paraId="40745C18"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4AFDD770"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
          <w:bCs/>
          <w:sz w:val="24"/>
          <w:szCs w:val="24"/>
          <w:lang w:eastAsia="en-029"/>
        </w:rPr>
        <w:t>WTTC (</w:t>
      </w:r>
      <w:r w:rsidRPr="000569B9">
        <w:rPr>
          <w:rFonts w:ascii="Times New Roman" w:hAnsi="Times New Roman"/>
          <w:sz w:val="24"/>
          <w:szCs w:val="24"/>
          <w:lang w:eastAsia="en-029"/>
        </w:rPr>
        <w:t xml:space="preserve">2007a) </w:t>
      </w:r>
      <w:r w:rsidRPr="000569B9">
        <w:rPr>
          <w:rFonts w:ascii="Times New Roman" w:hAnsi="Times New Roman"/>
          <w:b/>
          <w:sz w:val="24"/>
          <w:szCs w:val="24"/>
          <w:lang w:eastAsia="en-029"/>
        </w:rPr>
        <w:t xml:space="preserve">Travel and tourism economic research </w:t>
      </w:r>
      <w:r w:rsidRPr="000569B9">
        <w:rPr>
          <w:rFonts w:ascii="Times New Roman" w:hAnsi="Times New Roman"/>
          <w:b/>
          <w:i/>
          <w:iCs/>
          <w:sz w:val="24"/>
          <w:szCs w:val="24"/>
          <w:lang w:eastAsia="en-029"/>
        </w:rPr>
        <w:t>Selected Summary Statistics.</w:t>
      </w:r>
      <w:r w:rsidRPr="000569B9">
        <w:rPr>
          <w:rFonts w:ascii="Times New Roman" w:hAnsi="Times New Roman"/>
          <w:sz w:val="24"/>
          <w:szCs w:val="24"/>
          <w:lang w:eastAsia="en-029"/>
        </w:rPr>
        <w:t>World Travel and Tourism Council, London</w:t>
      </w:r>
    </w:p>
    <w:p w14:paraId="073ED1E9"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p>
    <w:p w14:paraId="1007928B" w14:textId="77777777"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0569B9">
        <w:rPr>
          <w:rFonts w:ascii="Times New Roman" w:hAnsi="Times New Roman"/>
          <w:b/>
          <w:bCs/>
          <w:sz w:val="24"/>
          <w:szCs w:val="24"/>
          <w:lang w:eastAsia="en-029"/>
        </w:rPr>
        <w:t>WTTC (</w:t>
      </w:r>
      <w:r w:rsidRPr="000569B9">
        <w:rPr>
          <w:rFonts w:ascii="Times New Roman" w:hAnsi="Times New Roman"/>
          <w:sz w:val="24"/>
          <w:szCs w:val="24"/>
          <w:lang w:eastAsia="en-029"/>
        </w:rPr>
        <w:t xml:space="preserve">2007b) </w:t>
      </w:r>
      <w:r w:rsidRPr="000569B9">
        <w:rPr>
          <w:rFonts w:ascii="Times New Roman" w:hAnsi="Times New Roman"/>
          <w:b/>
          <w:i/>
          <w:iCs/>
          <w:sz w:val="24"/>
          <w:szCs w:val="24"/>
          <w:lang w:eastAsia="en-029"/>
        </w:rPr>
        <w:t>Antigua and Barbuda: the 2007 travel and tourism economic research</w:t>
      </w:r>
      <w:r w:rsidRPr="000569B9">
        <w:rPr>
          <w:rFonts w:ascii="Times New Roman" w:hAnsi="Times New Roman"/>
          <w:i/>
          <w:iCs/>
          <w:sz w:val="24"/>
          <w:szCs w:val="24"/>
          <w:lang w:eastAsia="en-029"/>
        </w:rPr>
        <w:t>.</w:t>
      </w:r>
      <w:r w:rsidRPr="000569B9">
        <w:rPr>
          <w:rFonts w:ascii="Times New Roman" w:hAnsi="Times New Roman"/>
          <w:sz w:val="24"/>
          <w:szCs w:val="24"/>
          <w:lang w:eastAsia="en-029"/>
        </w:rPr>
        <w:t>World Travel and Tourism Council, London</w:t>
      </w:r>
    </w:p>
    <w:p w14:paraId="09D29E65" w14:textId="77777777" w:rsidR="00C52F2B" w:rsidRPr="000569B9" w:rsidRDefault="00C52F2B" w:rsidP="00162940">
      <w:pPr>
        <w:autoSpaceDE w:val="0"/>
        <w:autoSpaceDN w:val="0"/>
        <w:adjustRightInd w:val="0"/>
        <w:spacing w:after="0" w:line="240" w:lineRule="auto"/>
        <w:ind w:hanging="720"/>
        <w:rPr>
          <w:rFonts w:ascii="Times New Roman" w:hAnsi="Times New Roman"/>
          <w:b/>
          <w:sz w:val="24"/>
          <w:szCs w:val="24"/>
          <w:lang w:eastAsia="en-029"/>
        </w:rPr>
      </w:pPr>
    </w:p>
    <w:p w14:paraId="2B09A58A" w14:textId="3F1D76BA" w:rsidR="00C52F2B" w:rsidRDefault="00C52F2B" w:rsidP="00162940">
      <w:pPr>
        <w:autoSpaceDE w:val="0"/>
        <w:autoSpaceDN w:val="0"/>
        <w:adjustRightInd w:val="0"/>
        <w:spacing w:after="0" w:line="240" w:lineRule="auto"/>
        <w:ind w:hanging="720"/>
        <w:rPr>
          <w:rFonts w:ascii="Times New Roman" w:hAnsi="Times New Roman"/>
          <w:sz w:val="24"/>
          <w:szCs w:val="24"/>
          <w:lang w:val="en-US"/>
        </w:rPr>
      </w:pPr>
      <w:r w:rsidRPr="00162940">
        <w:rPr>
          <w:rFonts w:ascii="Times New Roman" w:hAnsi="Times New Roman"/>
          <w:sz w:val="24"/>
          <w:szCs w:val="24"/>
          <w:lang w:val="en-US"/>
        </w:rPr>
        <w:t xml:space="preserve">Kay, Stratford H., and Steve T. Hoyle. 2001. Mail Order, the Internet, and Invasive Aquatic Weeds. J. Aquat. Plant Manage. 39. </w:t>
      </w:r>
    </w:p>
    <w:p w14:paraId="078A6877" w14:textId="77777777" w:rsidR="00162940" w:rsidRPr="00162940" w:rsidRDefault="00162940" w:rsidP="00162940">
      <w:pPr>
        <w:autoSpaceDE w:val="0"/>
        <w:autoSpaceDN w:val="0"/>
        <w:adjustRightInd w:val="0"/>
        <w:spacing w:after="0" w:line="240" w:lineRule="auto"/>
        <w:ind w:hanging="720"/>
        <w:rPr>
          <w:rFonts w:ascii="Times New Roman" w:hAnsi="Times New Roman"/>
          <w:sz w:val="24"/>
          <w:szCs w:val="24"/>
          <w:lang w:val="en-US"/>
        </w:rPr>
      </w:pPr>
    </w:p>
    <w:p w14:paraId="71BFDD4E" w14:textId="6860A68B" w:rsidR="00C52F2B" w:rsidRDefault="00C52F2B" w:rsidP="00162940">
      <w:pPr>
        <w:autoSpaceDE w:val="0"/>
        <w:autoSpaceDN w:val="0"/>
        <w:adjustRightInd w:val="0"/>
        <w:spacing w:after="0" w:line="240" w:lineRule="auto"/>
        <w:ind w:hanging="720"/>
        <w:rPr>
          <w:rFonts w:ascii="Times New Roman" w:hAnsi="Times New Roman"/>
          <w:sz w:val="24"/>
          <w:szCs w:val="24"/>
          <w:lang w:val="en-US"/>
        </w:rPr>
      </w:pPr>
      <w:r w:rsidRPr="00162940">
        <w:rPr>
          <w:rFonts w:ascii="Times New Roman" w:hAnsi="Times New Roman"/>
          <w:sz w:val="24"/>
          <w:szCs w:val="24"/>
          <w:lang w:val="en-US"/>
        </w:rPr>
        <w:t xml:space="preserve">Larson, Eric R. and Julian D. Olden. 2008. Do schools and golf courses represent emerging pathways for crayfish invasions? Aquatic Invasions, 4: 465-468 </w:t>
      </w:r>
    </w:p>
    <w:p w14:paraId="30199EF8" w14:textId="77777777" w:rsidR="00162940" w:rsidRPr="00162940" w:rsidRDefault="00162940" w:rsidP="00162940">
      <w:pPr>
        <w:autoSpaceDE w:val="0"/>
        <w:autoSpaceDN w:val="0"/>
        <w:adjustRightInd w:val="0"/>
        <w:spacing w:after="0" w:line="240" w:lineRule="auto"/>
        <w:ind w:hanging="720"/>
        <w:rPr>
          <w:rFonts w:ascii="Times New Roman" w:hAnsi="Times New Roman"/>
          <w:sz w:val="24"/>
          <w:szCs w:val="24"/>
          <w:lang w:val="en-US"/>
        </w:rPr>
      </w:pPr>
    </w:p>
    <w:p w14:paraId="20414C7D" w14:textId="281C819D" w:rsidR="00C52F2B" w:rsidRPr="00162940" w:rsidRDefault="00C52F2B" w:rsidP="00162940">
      <w:pPr>
        <w:autoSpaceDE w:val="0"/>
        <w:autoSpaceDN w:val="0"/>
        <w:adjustRightInd w:val="0"/>
        <w:spacing w:after="0" w:line="240" w:lineRule="auto"/>
        <w:ind w:hanging="720"/>
        <w:rPr>
          <w:rFonts w:ascii="Times New Roman" w:hAnsi="Times New Roman"/>
          <w:sz w:val="24"/>
          <w:szCs w:val="24"/>
          <w:lang w:val="en-US"/>
        </w:rPr>
      </w:pPr>
      <w:r w:rsidRPr="00162940">
        <w:rPr>
          <w:rFonts w:ascii="Times New Roman" w:hAnsi="Times New Roman"/>
          <w:sz w:val="24"/>
          <w:szCs w:val="24"/>
          <w:lang w:val="en-US"/>
        </w:rPr>
        <w:t>Padilla, D. K. and Williams, S. L. (2004), Beyond ballast water: aquarium and</w:t>
      </w:r>
      <w:r w:rsidR="001107A7" w:rsidRPr="00162940">
        <w:rPr>
          <w:rFonts w:ascii="Times New Roman" w:hAnsi="Times New Roman"/>
          <w:sz w:val="24"/>
          <w:szCs w:val="24"/>
          <w:lang w:val="en-US"/>
        </w:rPr>
        <w:t xml:space="preserve"> </w:t>
      </w:r>
      <w:r w:rsidRPr="00162940">
        <w:rPr>
          <w:rFonts w:ascii="Times New Roman" w:hAnsi="Times New Roman"/>
          <w:sz w:val="24"/>
          <w:szCs w:val="24"/>
          <w:lang w:val="en-US"/>
        </w:rPr>
        <w:t xml:space="preserve">ornamental trades as sources of invasive species in aquatic ecosystems. Frontiers in Ecology and the Environment, 2: 131–138. </w:t>
      </w:r>
    </w:p>
    <w:p w14:paraId="21680D1E" w14:textId="0D7F56DD" w:rsidR="00C52F2B" w:rsidRPr="000569B9" w:rsidRDefault="00C52F2B" w:rsidP="00162940">
      <w:pPr>
        <w:autoSpaceDE w:val="0"/>
        <w:autoSpaceDN w:val="0"/>
        <w:adjustRightInd w:val="0"/>
        <w:spacing w:after="0" w:line="240" w:lineRule="auto"/>
        <w:ind w:hanging="720"/>
        <w:rPr>
          <w:rFonts w:ascii="Times New Roman" w:hAnsi="Times New Roman"/>
          <w:sz w:val="24"/>
          <w:szCs w:val="24"/>
          <w:lang w:eastAsia="en-029"/>
        </w:rPr>
      </w:pPr>
      <w:r w:rsidRPr="00162940">
        <w:rPr>
          <w:rFonts w:ascii="Times New Roman" w:hAnsi="Times New Roman"/>
          <w:sz w:val="24"/>
          <w:szCs w:val="24"/>
          <w:lang w:val="en-US"/>
        </w:rPr>
        <w:lastRenderedPageBreak/>
        <w:t>Weigle, S. M., Smith, L. D., Carlton, J. T. and Pederson, J. (2005), Assessing</w:t>
      </w:r>
      <w:r w:rsidR="001107A7" w:rsidRPr="00162940">
        <w:rPr>
          <w:rFonts w:ascii="Times New Roman" w:hAnsi="Times New Roman"/>
          <w:sz w:val="24"/>
          <w:szCs w:val="24"/>
          <w:lang w:val="en-US"/>
        </w:rPr>
        <w:t xml:space="preserve"> </w:t>
      </w:r>
      <w:r w:rsidRPr="00162940">
        <w:rPr>
          <w:rFonts w:ascii="Times New Roman" w:hAnsi="Times New Roman"/>
          <w:sz w:val="24"/>
          <w:szCs w:val="24"/>
          <w:lang w:val="en-US"/>
        </w:rPr>
        <w:t>the Risk of Introducing Exotic Species via the Live Marine Species Trade. Conservation Biology, 19: 213–223</w:t>
      </w:r>
    </w:p>
    <w:p w14:paraId="2FCC0AEC" w14:textId="77777777" w:rsidR="00C52F2B" w:rsidRPr="000569B9" w:rsidRDefault="00C52F2B" w:rsidP="00C52F2B">
      <w:pPr>
        <w:spacing w:after="0" w:line="240" w:lineRule="auto"/>
        <w:rPr>
          <w:rFonts w:ascii="Times New Roman" w:hAnsi="Times New Roman"/>
          <w:sz w:val="24"/>
          <w:szCs w:val="24"/>
        </w:rPr>
      </w:pPr>
    </w:p>
    <w:p w14:paraId="40225F38" w14:textId="77777777" w:rsidR="00C52F2B" w:rsidRPr="000569B9" w:rsidRDefault="00C52F2B" w:rsidP="00C52F2B">
      <w:pPr>
        <w:rPr>
          <w:rFonts w:ascii="Times New Roman" w:hAnsi="Times New Roman"/>
          <w:sz w:val="24"/>
          <w:szCs w:val="24"/>
        </w:rPr>
      </w:pPr>
    </w:p>
    <w:p w14:paraId="01ABB9D8" w14:textId="77777777" w:rsidR="00C52F2B" w:rsidRPr="000569B9" w:rsidRDefault="00C52F2B">
      <w:pPr>
        <w:rPr>
          <w:rFonts w:ascii="Times New Roman" w:hAnsi="Times New Roman"/>
          <w:sz w:val="24"/>
          <w:szCs w:val="24"/>
        </w:rPr>
      </w:pPr>
    </w:p>
    <w:sectPr w:rsidR="00C52F2B" w:rsidRPr="000569B9" w:rsidSect="00F071FB">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5A82" w14:textId="77777777" w:rsidR="00F673E8" w:rsidRDefault="00F673E8">
      <w:pPr>
        <w:spacing w:after="0" w:line="240" w:lineRule="auto"/>
      </w:pPr>
      <w:r>
        <w:separator/>
      </w:r>
    </w:p>
  </w:endnote>
  <w:endnote w:type="continuationSeparator" w:id="0">
    <w:p w14:paraId="0DEE0F22" w14:textId="77777777" w:rsidR="00F673E8" w:rsidRDefault="00F6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Times New Roman"/>
    <w:charset w:val="00"/>
    <w:family w:val="swiss"/>
    <w:pitch w:val="variable"/>
    <w:sig w:usb0="E00002FF" w:usb1="5000205B" w:usb2="00000000" w:usb3="00000000" w:csb0="000000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3C0A" w14:textId="77777777" w:rsidR="00F15E57" w:rsidRDefault="00F15E57" w:rsidP="00472203">
    <w:pPr>
      <w:pStyle w:val="Footer"/>
      <w:pBdr>
        <w:top w:val="single" w:sz="4" w:space="1" w:color="D9D9D9"/>
      </w:pBdr>
      <w:jc w:val="right"/>
    </w:pPr>
    <w:r>
      <w:fldChar w:fldCharType="begin"/>
    </w:r>
    <w:r>
      <w:instrText xml:space="preserve"> PAGE   \* MERGEFORMAT </w:instrText>
    </w:r>
    <w:r>
      <w:fldChar w:fldCharType="separate"/>
    </w:r>
    <w:r w:rsidR="00F966A1">
      <w:rPr>
        <w:noProof/>
      </w:rPr>
      <w:t>106</w:t>
    </w:r>
    <w:r>
      <w:rPr>
        <w:noProof/>
      </w:rPr>
      <w:fldChar w:fldCharType="end"/>
    </w:r>
    <w:r>
      <w:t xml:space="preserve"> | </w:t>
    </w:r>
    <w:r w:rsidRPr="00472203">
      <w:rPr>
        <w:color w:val="7F7F7F"/>
        <w:spacing w:val="60"/>
      </w:rPr>
      <w:t>Page</w:t>
    </w:r>
  </w:p>
  <w:p w14:paraId="28B436DB" w14:textId="77777777" w:rsidR="00F15E57" w:rsidRDefault="00F1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8984" w14:textId="77777777" w:rsidR="00F673E8" w:rsidRDefault="00F673E8">
      <w:pPr>
        <w:spacing w:after="0" w:line="240" w:lineRule="auto"/>
      </w:pPr>
      <w:r>
        <w:separator/>
      </w:r>
    </w:p>
  </w:footnote>
  <w:footnote w:type="continuationSeparator" w:id="0">
    <w:p w14:paraId="19409F73" w14:textId="77777777" w:rsidR="00F673E8" w:rsidRDefault="00F6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0D21" w14:textId="72A3CB71" w:rsidR="00F15E57" w:rsidRPr="00246CB0" w:rsidRDefault="00F15E57" w:rsidP="00472203">
    <w:pPr>
      <w:tabs>
        <w:tab w:val="center" w:pos="4536"/>
        <w:tab w:val="right" w:pos="9072"/>
      </w:tabs>
      <w:spacing w:after="0"/>
      <w:jc w:val="center"/>
      <w:rPr>
        <w:rFonts w:ascii="Times New Roman" w:hAnsi="Times New Roman"/>
        <w:sz w:val="24"/>
      </w:rPr>
    </w:pPr>
    <w:r w:rsidRPr="00246CB0">
      <w:rPr>
        <w:rFonts w:ascii="Times New Roman" w:hAnsi="Times New Roman"/>
        <w:noProof/>
        <w:lang w:val="en-US"/>
      </w:rPr>
      <w:drawing>
        <wp:anchor distT="0" distB="0" distL="114300" distR="114300" simplePos="0" relativeHeight="251660800" behindDoc="1" locked="0" layoutInCell="1" allowOverlap="1" wp14:anchorId="3AEE67CE" wp14:editId="09645A8D">
          <wp:simplePos x="0" y="0"/>
          <wp:positionH relativeFrom="rightMargin">
            <wp:posOffset>88900</wp:posOffset>
          </wp:positionH>
          <wp:positionV relativeFrom="paragraph">
            <wp:posOffset>-64770</wp:posOffset>
          </wp:positionV>
          <wp:extent cx="368300" cy="522605"/>
          <wp:effectExtent l="0" t="0" r="0" b="0"/>
          <wp:wrapTight wrapText="bothSides">
            <wp:wrapPolygon edited="0">
              <wp:start x="0" y="0"/>
              <wp:lineTo x="0" y="20471"/>
              <wp:lineTo x="20110" y="20471"/>
              <wp:lineTo x="20110" y="0"/>
              <wp:lineTo x="0" y="0"/>
            </wp:wrapPolygon>
          </wp:wrapTight>
          <wp:docPr id="446867299" name="Picture 446867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522605"/>
                  </a:xfrm>
                  <a:prstGeom prst="rect">
                    <a:avLst/>
                  </a:prstGeom>
                  <a:noFill/>
                </pic:spPr>
              </pic:pic>
            </a:graphicData>
          </a:graphic>
          <wp14:sizeRelH relativeFrom="page">
            <wp14:pctWidth>0</wp14:pctWidth>
          </wp14:sizeRelH>
          <wp14:sizeRelV relativeFrom="page">
            <wp14:pctHeight>0</wp14:pctHeight>
          </wp14:sizeRelV>
        </wp:anchor>
      </w:drawing>
    </w:r>
    <w:r w:rsidRPr="00246CB0">
      <w:rPr>
        <w:rFonts w:ascii="Times New Roman" w:hAnsi="Times New Roman"/>
        <w:noProof/>
        <w:sz w:val="24"/>
        <w:lang w:val="en-CA" w:eastAsia="en-CA"/>
      </w:rPr>
      <w:t xml:space="preserve">          IAS </w:t>
    </w:r>
    <w:r w:rsidRPr="00246CB0">
      <w:rPr>
        <w:rFonts w:ascii="Times New Roman" w:hAnsi="Times New Roman"/>
        <w:sz w:val="24"/>
      </w:rPr>
      <w:t>Critical Situation Analysis</w:t>
    </w:r>
  </w:p>
  <w:p w14:paraId="5D6B5C97" w14:textId="491A396D" w:rsidR="00F15E57" w:rsidRDefault="00F15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9D"/>
    <w:multiLevelType w:val="hybridMultilevel"/>
    <w:tmpl w:val="71F8BE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A42F0"/>
    <w:multiLevelType w:val="multilevel"/>
    <w:tmpl w:val="E8A0DC78"/>
    <w:lvl w:ilvl="0">
      <w:start w:val="1"/>
      <w:numFmt w:val="decimal"/>
      <w:lvlText w:val="%1."/>
      <w:lvlJc w:val="left"/>
      <w:pPr>
        <w:ind w:left="1080" w:hanging="72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050171"/>
    <w:multiLevelType w:val="hybridMultilevel"/>
    <w:tmpl w:val="0C22C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569FF"/>
    <w:multiLevelType w:val="hybridMultilevel"/>
    <w:tmpl w:val="41E8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37DA7"/>
    <w:multiLevelType w:val="hybridMultilevel"/>
    <w:tmpl w:val="96CA5C6A"/>
    <w:lvl w:ilvl="0" w:tplc="E1504FF6">
      <w:start w:val="1"/>
      <w:numFmt w:val="bullet"/>
      <w:lvlText w:val="•"/>
      <w:lvlJc w:val="left"/>
      <w:pPr>
        <w:tabs>
          <w:tab w:val="num" w:pos="720"/>
        </w:tabs>
        <w:ind w:left="720" w:hanging="360"/>
      </w:pPr>
      <w:rPr>
        <w:rFonts w:ascii="Arial" w:hAnsi="Arial" w:hint="default"/>
      </w:rPr>
    </w:lvl>
    <w:lvl w:ilvl="1" w:tplc="E6DE7A44">
      <w:start w:val="1"/>
      <w:numFmt w:val="bullet"/>
      <w:lvlText w:val="•"/>
      <w:lvlJc w:val="left"/>
      <w:pPr>
        <w:tabs>
          <w:tab w:val="num" w:pos="1440"/>
        </w:tabs>
        <w:ind w:left="1440" w:hanging="360"/>
      </w:pPr>
      <w:rPr>
        <w:rFonts w:ascii="Arial" w:hAnsi="Arial" w:hint="default"/>
      </w:rPr>
    </w:lvl>
    <w:lvl w:ilvl="2" w:tplc="E75688FE" w:tentative="1">
      <w:start w:val="1"/>
      <w:numFmt w:val="bullet"/>
      <w:lvlText w:val="•"/>
      <w:lvlJc w:val="left"/>
      <w:pPr>
        <w:tabs>
          <w:tab w:val="num" w:pos="2160"/>
        </w:tabs>
        <w:ind w:left="2160" w:hanging="360"/>
      </w:pPr>
      <w:rPr>
        <w:rFonts w:ascii="Arial" w:hAnsi="Arial" w:hint="default"/>
      </w:rPr>
    </w:lvl>
    <w:lvl w:ilvl="3" w:tplc="DC74F968" w:tentative="1">
      <w:start w:val="1"/>
      <w:numFmt w:val="bullet"/>
      <w:lvlText w:val="•"/>
      <w:lvlJc w:val="left"/>
      <w:pPr>
        <w:tabs>
          <w:tab w:val="num" w:pos="2880"/>
        </w:tabs>
        <w:ind w:left="2880" w:hanging="360"/>
      </w:pPr>
      <w:rPr>
        <w:rFonts w:ascii="Arial" w:hAnsi="Arial" w:hint="default"/>
      </w:rPr>
    </w:lvl>
    <w:lvl w:ilvl="4" w:tplc="B84E222E" w:tentative="1">
      <w:start w:val="1"/>
      <w:numFmt w:val="bullet"/>
      <w:lvlText w:val="•"/>
      <w:lvlJc w:val="left"/>
      <w:pPr>
        <w:tabs>
          <w:tab w:val="num" w:pos="3600"/>
        </w:tabs>
        <w:ind w:left="3600" w:hanging="360"/>
      </w:pPr>
      <w:rPr>
        <w:rFonts w:ascii="Arial" w:hAnsi="Arial" w:hint="default"/>
      </w:rPr>
    </w:lvl>
    <w:lvl w:ilvl="5" w:tplc="B290BCA4" w:tentative="1">
      <w:start w:val="1"/>
      <w:numFmt w:val="bullet"/>
      <w:lvlText w:val="•"/>
      <w:lvlJc w:val="left"/>
      <w:pPr>
        <w:tabs>
          <w:tab w:val="num" w:pos="4320"/>
        </w:tabs>
        <w:ind w:left="4320" w:hanging="360"/>
      </w:pPr>
      <w:rPr>
        <w:rFonts w:ascii="Arial" w:hAnsi="Arial" w:hint="default"/>
      </w:rPr>
    </w:lvl>
    <w:lvl w:ilvl="6" w:tplc="56961AC8" w:tentative="1">
      <w:start w:val="1"/>
      <w:numFmt w:val="bullet"/>
      <w:lvlText w:val="•"/>
      <w:lvlJc w:val="left"/>
      <w:pPr>
        <w:tabs>
          <w:tab w:val="num" w:pos="5040"/>
        </w:tabs>
        <w:ind w:left="5040" w:hanging="360"/>
      </w:pPr>
      <w:rPr>
        <w:rFonts w:ascii="Arial" w:hAnsi="Arial" w:hint="default"/>
      </w:rPr>
    </w:lvl>
    <w:lvl w:ilvl="7" w:tplc="E7B00A2E" w:tentative="1">
      <w:start w:val="1"/>
      <w:numFmt w:val="bullet"/>
      <w:lvlText w:val="•"/>
      <w:lvlJc w:val="left"/>
      <w:pPr>
        <w:tabs>
          <w:tab w:val="num" w:pos="5760"/>
        </w:tabs>
        <w:ind w:left="5760" w:hanging="360"/>
      </w:pPr>
      <w:rPr>
        <w:rFonts w:ascii="Arial" w:hAnsi="Arial" w:hint="default"/>
      </w:rPr>
    </w:lvl>
    <w:lvl w:ilvl="8" w:tplc="FD58D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3E5056"/>
    <w:multiLevelType w:val="hybridMultilevel"/>
    <w:tmpl w:val="6CD47120"/>
    <w:lvl w:ilvl="0" w:tplc="6D7801A6">
      <w:start w:val="1"/>
      <w:numFmt w:val="bullet"/>
      <w:lvlText w:val="•"/>
      <w:lvlJc w:val="left"/>
      <w:pPr>
        <w:tabs>
          <w:tab w:val="num" w:pos="720"/>
        </w:tabs>
        <w:ind w:left="720" w:hanging="360"/>
      </w:pPr>
      <w:rPr>
        <w:rFonts w:ascii="Arial" w:hAnsi="Arial" w:hint="default"/>
      </w:rPr>
    </w:lvl>
    <w:lvl w:ilvl="1" w:tplc="A1EC7D6A" w:tentative="1">
      <w:start w:val="1"/>
      <w:numFmt w:val="bullet"/>
      <w:lvlText w:val="•"/>
      <w:lvlJc w:val="left"/>
      <w:pPr>
        <w:tabs>
          <w:tab w:val="num" w:pos="1440"/>
        </w:tabs>
        <w:ind w:left="1440" w:hanging="360"/>
      </w:pPr>
      <w:rPr>
        <w:rFonts w:ascii="Arial" w:hAnsi="Arial" w:hint="default"/>
      </w:rPr>
    </w:lvl>
    <w:lvl w:ilvl="2" w:tplc="B8C842DE" w:tentative="1">
      <w:start w:val="1"/>
      <w:numFmt w:val="bullet"/>
      <w:lvlText w:val="•"/>
      <w:lvlJc w:val="left"/>
      <w:pPr>
        <w:tabs>
          <w:tab w:val="num" w:pos="2160"/>
        </w:tabs>
        <w:ind w:left="2160" w:hanging="360"/>
      </w:pPr>
      <w:rPr>
        <w:rFonts w:ascii="Arial" w:hAnsi="Arial" w:hint="default"/>
      </w:rPr>
    </w:lvl>
    <w:lvl w:ilvl="3" w:tplc="C3E4A34A" w:tentative="1">
      <w:start w:val="1"/>
      <w:numFmt w:val="bullet"/>
      <w:lvlText w:val="•"/>
      <w:lvlJc w:val="left"/>
      <w:pPr>
        <w:tabs>
          <w:tab w:val="num" w:pos="2880"/>
        </w:tabs>
        <w:ind w:left="2880" w:hanging="360"/>
      </w:pPr>
      <w:rPr>
        <w:rFonts w:ascii="Arial" w:hAnsi="Arial" w:hint="default"/>
      </w:rPr>
    </w:lvl>
    <w:lvl w:ilvl="4" w:tplc="ECB47216" w:tentative="1">
      <w:start w:val="1"/>
      <w:numFmt w:val="bullet"/>
      <w:lvlText w:val="•"/>
      <w:lvlJc w:val="left"/>
      <w:pPr>
        <w:tabs>
          <w:tab w:val="num" w:pos="3600"/>
        </w:tabs>
        <w:ind w:left="3600" w:hanging="360"/>
      </w:pPr>
      <w:rPr>
        <w:rFonts w:ascii="Arial" w:hAnsi="Arial" w:hint="default"/>
      </w:rPr>
    </w:lvl>
    <w:lvl w:ilvl="5" w:tplc="19A67954" w:tentative="1">
      <w:start w:val="1"/>
      <w:numFmt w:val="bullet"/>
      <w:lvlText w:val="•"/>
      <w:lvlJc w:val="left"/>
      <w:pPr>
        <w:tabs>
          <w:tab w:val="num" w:pos="4320"/>
        </w:tabs>
        <w:ind w:left="4320" w:hanging="360"/>
      </w:pPr>
      <w:rPr>
        <w:rFonts w:ascii="Arial" w:hAnsi="Arial" w:hint="default"/>
      </w:rPr>
    </w:lvl>
    <w:lvl w:ilvl="6" w:tplc="EE34CFCA" w:tentative="1">
      <w:start w:val="1"/>
      <w:numFmt w:val="bullet"/>
      <w:lvlText w:val="•"/>
      <w:lvlJc w:val="left"/>
      <w:pPr>
        <w:tabs>
          <w:tab w:val="num" w:pos="5040"/>
        </w:tabs>
        <w:ind w:left="5040" w:hanging="360"/>
      </w:pPr>
      <w:rPr>
        <w:rFonts w:ascii="Arial" w:hAnsi="Arial" w:hint="default"/>
      </w:rPr>
    </w:lvl>
    <w:lvl w:ilvl="7" w:tplc="03A40018" w:tentative="1">
      <w:start w:val="1"/>
      <w:numFmt w:val="bullet"/>
      <w:lvlText w:val="•"/>
      <w:lvlJc w:val="left"/>
      <w:pPr>
        <w:tabs>
          <w:tab w:val="num" w:pos="5760"/>
        </w:tabs>
        <w:ind w:left="5760" w:hanging="360"/>
      </w:pPr>
      <w:rPr>
        <w:rFonts w:ascii="Arial" w:hAnsi="Arial" w:hint="default"/>
      </w:rPr>
    </w:lvl>
    <w:lvl w:ilvl="8" w:tplc="D33414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2210D"/>
    <w:multiLevelType w:val="hybridMultilevel"/>
    <w:tmpl w:val="61FEBC52"/>
    <w:lvl w:ilvl="0" w:tplc="3C7A9166">
      <w:start w:val="1"/>
      <w:numFmt w:val="bullet"/>
      <w:lvlText w:val="•"/>
      <w:lvlJc w:val="left"/>
      <w:pPr>
        <w:tabs>
          <w:tab w:val="num" w:pos="720"/>
        </w:tabs>
        <w:ind w:left="720" w:hanging="360"/>
      </w:pPr>
      <w:rPr>
        <w:rFonts w:ascii="Arial" w:hAnsi="Arial" w:hint="default"/>
      </w:rPr>
    </w:lvl>
    <w:lvl w:ilvl="1" w:tplc="9B36DBC8" w:tentative="1">
      <w:start w:val="1"/>
      <w:numFmt w:val="bullet"/>
      <w:lvlText w:val="•"/>
      <w:lvlJc w:val="left"/>
      <w:pPr>
        <w:tabs>
          <w:tab w:val="num" w:pos="1440"/>
        </w:tabs>
        <w:ind w:left="1440" w:hanging="360"/>
      </w:pPr>
      <w:rPr>
        <w:rFonts w:ascii="Arial" w:hAnsi="Arial" w:hint="default"/>
      </w:rPr>
    </w:lvl>
    <w:lvl w:ilvl="2" w:tplc="3DEE3926" w:tentative="1">
      <w:start w:val="1"/>
      <w:numFmt w:val="bullet"/>
      <w:lvlText w:val="•"/>
      <w:lvlJc w:val="left"/>
      <w:pPr>
        <w:tabs>
          <w:tab w:val="num" w:pos="2160"/>
        </w:tabs>
        <w:ind w:left="2160" w:hanging="360"/>
      </w:pPr>
      <w:rPr>
        <w:rFonts w:ascii="Arial" w:hAnsi="Arial" w:hint="default"/>
      </w:rPr>
    </w:lvl>
    <w:lvl w:ilvl="3" w:tplc="F252D596" w:tentative="1">
      <w:start w:val="1"/>
      <w:numFmt w:val="bullet"/>
      <w:lvlText w:val="•"/>
      <w:lvlJc w:val="left"/>
      <w:pPr>
        <w:tabs>
          <w:tab w:val="num" w:pos="2880"/>
        </w:tabs>
        <w:ind w:left="2880" w:hanging="360"/>
      </w:pPr>
      <w:rPr>
        <w:rFonts w:ascii="Arial" w:hAnsi="Arial" w:hint="default"/>
      </w:rPr>
    </w:lvl>
    <w:lvl w:ilvl="4" w:tplc="7220BFD0" w:tentative="1">
      <w:start w:val="1"/>
      <w:numFmt w:val="bullet"/>
      <w:lvlText w:val="•"/>
      <w:lvlJc w:val="left"/>
      <w:pPr>
        <w:tabs>
          <w:tab w:val="num" w:pos="3600"/>
        </w:tabs>
        <w:ind w:left="3600" w:hanging="360"/>
      </w:pPr>
      <w:rPr>
        <w:rFonts w:ascii="Arial" w:hAnsi="Arial" w:hint="default"/>
      </w:rPr>
    </w:lvl>
    <w:lvl w:ilvl="5" w:tplc="2A30F1C0" w:tentative="1">
      <w:start w:val="1"/>
      <w:numFmt w:val="bullet"/>
      <w:lvlText w:val="•"/>
      <w:lvlJc w:val="left"/>
      <w:pPr>
        <w:tabs>
          <w:tab w:val="num" w:pos="4320"/>
        </w:tabs>
        <w:ind w:left="4320" w:hanging="360"/>
      </w:pPr>
      <w:rPr>
        <w:rFonts w:ascii="Arial" w:hAnsi="Arial" w:hint="default"/>
      </w:rPr>
    </w:lvl>
    <w:lvl w:ilvl="6" w:tplc="13446A86" w:tentative="1">
      <w:start w:val="1"/>
      <w:numFmt w:val="bullet"/>
      <w:lvlText w:val="•"/>
      <w:lvlJc w:val="left"/>
      <w:pPr>
        <w:tabs>
          <w:tab w:val="num" w:pos="5040"/>
        </w:tabs>
        <w:ind w:left="5040" w:hanging="360"/>
      </w:pPr>
      <w:rPr>
        <w:rFonts w:ascii="Arial" w:hAnsi="Arial" w:hint="default"/>
      </w:rPr>
    </w:lvl>
    <w:lvl w:ilvl="7" w:tplc="36DCEFE6" w:tentative="1">
      <w:start w:val="1"/>
      <w:numFmt w:val="bullet"/>
      <w:lvlText w:val="•"/>
      <w:lvlJc w:val="left"/>
      <w:pPr>
        <w:tabs>
          <w:tab w:val="num" w:pos="5760"/>
        </w:tabs>
        <w:ind w:left="5760" w:hanging="360"/>
      </w:pPr>
      <w:rPr>
        <w:rFonts w:ascii="Arial" w:hAnsi="Arial" w:hint="default"/>
      </w:rPr>
    </w:lvl>
    <w:lvl w:ilvl="8" w:tplc="0FD6D7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615FD"/>
    <w:multiLevelType w:val="hybridMultilevel"/>
    <w:tmpl w:val="6FAA442A"/>
    <w:lvl w:ilvl="0" w:tplc="52F60BA8">
      <w:start w:val="1"/>
      <w:numFmt w:val="decimal"/>
      <w:lvlText w:val="%1."/>
      <w:lvlJc w:val="right"/>
      <w:pPr>
        <w:ind w:left="720" w:hanging="360"/>
      </w:pPr>
      <w:rPr>
        <w:rFonts w:ascii="Calibri" w:hAnsi="Calibr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15514"/>
    <w:multiLevelType w:val="hybridMultilevel"/>
    <w:tmpl w:val="5F2EE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D6404E"/>
    <w:multiLevelType w:val="hybridMultilevel"/>
    <w:tmpl w:val="555C0AD6"/>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15:restartNumberingAfterBreak="0">
    <w:nsid w:val="237B5C7C"/>
    <w:multiLevelType w:val="hybridMultilevel"/>
    <w:tmpl w:val="C016AAA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15:restartNumberingAfterBreak="0">
    <w:nsid w:val="24F87635"/>
    <w:multiLevelType w:val="hybridMultilevel"/>
    <w:tmpl w:val="434C1E2E"/>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15:restartNumberingAfterBreak="0">
    <w:nsid w:val="25142CA1"/>
    <w:multiLevelType w:val="multilevel"/>
    <w:tmpl w:val="BD9EEEB6"/>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7C77A8"/>
    <w:multiLevelType w:val="hybridMultilevel"/>
    <w:tmpl w:val="7370F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33820"/>
    <w:multiLevelType w:val="hybridMultilevel"/>
    <w:tmpl w:val="E57C5F48"/>
    <w:lvl w:ilvl="0" w:tplc="210891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4FF5426"/>
    <w:multiLevelType w:val="multilevel"/>
    <w:tmpl w:val="D5B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82349"/>
    <w:multiLevelType w:val="hybridMultilevel"/>
    <w:tmpl w:val="98428E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95249"/>
    <w:multiLevelType w:val="hybridMultilevel"/>
    <w:tmpl w:val="DE1455AC"/>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37307315"/>
    <w:multiLevelType w:val="hybridMultilevel"/>
    <w:tmpl w:val="7BAE4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60EE7"/>
    <w:multiLevelType w:val="hybridMultilevel"/>
    <w:tmpl w:val="D08033A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15:restartNumberingAfterBreak="0">
    <w:nsid w:val="3EAB752A"/>
    <w:multiLevelType w:val="hybridMultilevel"/>
    <w:tmpl w:val="17267B2E"/>
    <w:lvl w:ilvl="0" w:tplc="F668B150">
      <w:start w:val="1"/>
      <w:numFmt w:val="bullet"/>
      <w:lvlText w:val="•"/>
      <w:lvlJc w:val="left"/>
      <w:pPr>
        <w:tabs>
          <w:tab w:val="num" w:pos="720"/>
        </w:tabs>
        <w:ind w:left="720" w:hanging="360"/>
      </w:pPr>
      <w:rPr>
        <w:rFonts w:ascii="Arial" w:hAnsi="Arial" w:hint="default"/>
      </w:rPr>
    </w:lvl>
    <w:lvl w:ilvl="1" w:tplc="B6A0C200">
      <w:start w:val="1"/>
      <w:numFmt w:val="bullet"/>
      <w:lvlText w:val="•"/>
      <w:lvlJc w:val="left"/>
      <w:pPr>
        <w:tabs>
          <w:tab w:val="num" w:pos="1440"/>
        </w:tabs>
        <w:ind w:left="1440" w:hanging="360"/>
      </w:pPr>
      <w:rPr>
        <w:rFonts w:ascii="Arial" w:hAnsi="Arial" w:hint="default"/>
      </w:rPr>
    </w:lvl>
    <w:lvl w:ilvl="2" w:tplc="F0EE5DA6" w:tentative="1">
      <w:start w:val="1"/>
      <w:numFmt w:val="bullet"/>
      <w:lvlText w:val="•"/>
      <w:lvlJc w:val="left"/>
      <w:pPr>
        <w:tabs>
          <w:tab w:val="num" w:pos="2160"/>
        </w:tabs>
        <w:ind w:left="2160" w:hanging="360"/>
      </w:pPr>
      <w:rPr>
        <w:rFonts w:ascii="Arial" w:hAnsi="Arial" w:hint="default"/>
      </w:rPr>
    </w:lvl>
    <w:lvl w:ilvl="3" w:tplc="3176D812" w:tentative="1">
      <w:start w:val="1"/>
      <w:numFmt w:val="bullet"/>
      <w:lvlText w:val="•"/>
      <w:lvlJc w:val="left"/>
      <w:pPr>
        <w:tabs>
          <w:tab w:val="num" w:pos="2880"/>
        </w:tabs>
        <w:ind w:left="2880" w:hanging="360"/>
      </w:pPr>
      <w:rPr>
        <w:rFonts w:ascii="Arial" w:hAnsi="Arial" w:hint="default"/>
      </w:rPr>
    </w:lvl>
    <w:lvl w:ilvl="4" w:tplc="DD70CE22" w:tentative="1">
      <w:start w:val="1"/>
      <w:numFmt w:val="bullet"/>
      <w:lvlText w:val="•"/>
      <w:lvlJc w:val="left"/>
      <w:pPr>
        <w:tabs>
          <w:tab w:val="num" w:pos="3600"/>
        </w:tabs>
        <w:ind w:left="3600" w:hanging="360"/>
      </w:pPr>
      <w:rPr>
        <w:rFonts w:ascii="Arial" w:hAnsi="Arial" w:hint="default"/>
      </w:rPr>
    </w:lvl>
    <w:lvl w:ilvl="5" w:tplc="878CA8C6" w:tentative="1">
      <w:start w:val="1"/>
      <w:numFmt w:val="bullet"/>
      <w:lvlText w:val="•"/>
      <w:lvlJc w:val="left"/>
      <w:pPr>
        <w:tabs>
          <w:tab w:val="num" w:pos="4320"/>
        </w:tabs>
        <w:ind w:left="4320" w:hanging="360"/>
      </w:pPr>
      <w:rPr>
        <w:rFonts w:ascii="Arial" w:hAnsi="Arial" w:hint="default"/>
      </w:rPr>
    </w:lvl>
    <w:lvl w:ilvl="6" w:tplc="54B2ADC4" w:tentative="1">
      <w:start w:val="1"/>
      <w:numFmt w:val="bullet"/>
      <w:lvlText w:val="•"/>
      <w:lvlJc w:val="left"/>
      <w:pPr>
        <w:tabs>
          <w:tab w:val="num" w:pos="5040"/>
        </w:tabs>
        <w:ind w:left="5040" w:hanging="360"/>
      </w:pPr>
      <w:rPr>
        <w:rFonts w:ascii="Arial" w:hAnsi="Arial" w:hint="default"/>
      </w:rPr>
    </w:lvl>
    <w:lvl w:ilvl="7" w:tplc="E17E38B2" w:tentative="1">
      <w:start w:val="1"/>
      <w:numFmt w:val="bullet"/>
      <w:lvlText w:val="•"/>
      <w:lvlJc w:val="left"/>
      <w:pPr>
        <w:tabs>
          <w:tab w:val="num" w:pos="5760"/>
        </w:tabs>
        <w:ind w:left="5760" w:hanging="360"/>
      </w:pPr>
      <w:rPr>
        <w:rFonts w:ascii="Arial" w:hAnsi="Arial" w:hint="default"/>
      </w:rPr>
    </w:lvl>
    <w:lvl w:ilvl="8" w:tplc="646014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B03A8D"/>
    <w:multiLevelType w:val="hybridMultilevel"/>
    <w:tmpl w:val="D7FA21A0"/>
    <w:lvl w:ilvl="0" w:tplc="7F94DDBA">
      <w:start w:val="1"/>
      <w:numFmt w:val="bullet"/>
      <w:lvlText w:val="•"/>
      <w:lvlJc w:val="left"/>
      <w:pPr>
        <w:tabs>
          <w:tab w:val="num" w:pos="720"/>
        </w:tabs>
        <w:ind w:left="720" w:hanging="360"/>
      </w:pPr>
      <w:rPr>
        <w:rFonts w:ascii="Arial" w:hAnsi="Arial" w:hint="default"/>
      </w:rPr>
    </w:lvl>
    <w:lvl w:ilvl="1" w:tplc="E07C9A82" w:tentative="1">
      <w:start w:val="1"/>
      <w:numFmt w:val="bullet"/>
      <w:lvlText w:val="•"/>
      <w:lvlJc w:val="left"/>
      <w:pPr>
        <w:tabs>
          <w:tab w:val="num" w:pos="1440"/>
        </w:tabs>
        <w:ind w:left="1440" w:hanging="360"/>
      </w:pPr>
      <w:rPr>
        <w:rFonts w:ascii="Arial" w:hAnsi="Arial" w:hint="default"/>
      </w:rPr>
    </w:lvl>
    <w:lvl w:ilvl="2" w:tplc="1416FECE" w:tentative="1">
      <w:start w:val="1"/>
      <w:numFmt w:val="bullet"/>
      <w:lvlText w:val="•"/>
      <w:lvlJc w:val="left"/>
      <w:pPr>
        <w:tabs>
          <w:tab w:val="num" w:pos="2160"/>
        </w:tabs>
        <w:ind w:left="2160" w:hanging="360"/>
      </w:pPr>
      <w:rPr>
        <w:rFonts w:ascii="Arial" w:hAnsi="Arial" w:hint="default"/>
      </w:rPr>
    </w:lvl>
    <w:lvl w:ilvl="3" w:tplc="D196EF94" w:tentative="1">
      <w:start w:val="1"/>
      <w:numFmt w:val="bullet"/>
      <w:lvlText w:val="•"/>
      <w:lvlJc w:val="left"/>
      <w:pPr>
        <w:tabs>
          <w:tab w:val="num" w:pos="2880"/>
        </w:tabs>
        <w:ind w:left="2880" w:hanging="360"/>
      </w:pPr>
      <w:rPr>
        <w:rFonts w:ascii="Arial" w:hAnsi="Arial" w:hint="default"/>
      </w:rPr>
    </w:lvl>
    <w:lvl w:ilvl="4" w:tplc="9CBC7FA8" w:tentative="1">
      <w:start w:val="1"/>
      <w:numFmt w:val="bullet"/>
      <w:lvlText w:val="•"/>
      <w:lvlJc w:val="left"/>
      <w:pPr>
        <w:tabs>
          <w:tab w:val="num" w:pos="3600"/>
        </w:tabs>
        <w:ind w:left="3600" w:hanging="360"/>
      </w:pPr>
      <w:rPr>
        <w:rFonts w:ascii="Arial" w:hAnsi="Arial" w:hint="default"/>
      </w:rPr>
    </w:lvl>
    <w:lvl w:ilvl="5" w:tplc="E132D5C6" w:tentative="1">
      <w:start w:val="1"/>
      <w:numFmt w:val="bullet"/>
      <w:lvlText w:val="•"/>
      <w:lvlJc w:val="left"/>
      <w:pPr>
        <w:tabs>
          <w:tab w:val="num" w:pos="4320"/>
        </w:tabs>
        <w:ind w:left="4320" w:hanging="360"/>
      </w:pPr>
      <w:rPr>
        <w:rFonts w:ascii="Arial" w:hAnsi="Arial" w:hint="default"/>
      </w:rPr>
    </w:lvl>
    <w:lvl w:ilvl="6" w:tplc="A4E093A8" w:tentative="1">
      <w:start w:val="1"/>
      <w:numFmt w:val="bullet"/>
      <w:lvlText w:val="•"/>
      <w:lvlJc w:val="left"/>
      <w:pPr>
        <w:tabs>
          <w:tab w:val="num" w:pos="5040"/>
        </w:tabs>
        <w:ind w:left="5040" w:hanging="360"/>
      </w:pPr>
      <w:rPr>
        <w:rFonts w:ascii="Arial" w:hAnsi="Arial" w:hint="default"/>
      </w:rPr>
    </w:lvl>
    <w:lvl w:ilvl="7" w:tplc="027002BC" w:tentative="1">
      <w:start w:val="1"/>
      <w:numFmt w:val="bullet"/>
      <w:lvlText w:val="•"/>
      <w:lvlJc w:val="left"/>
      <w:pPr>
        <w:tabs>
          <w:tab w:val="num" w:pos="5760"/>
        </w:tabs>
        <w:ind w:left="5760" w:hanging="360"/>
      </w:pPr>
      <w:rPr>
        <w:rFonts w:ascii="Arial" w:hAnsi="Arial" w:hint="default"/>
      </w:rPr>
    </w:lvl>
    <w:lvl w:ilvl="8" w:tplc="489877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946940"/>
    <w:multiLevelType w:val="hybridMultilevel"/>
    <w:tmpl w:val="05FE3008"/>
    <w:lvl w:ilvl="0" w:tplc="0EAC58BC">
      <w:start w:val="1"/>
      <w:numFmt w:val="bullet"/>
      <w:lvlText w:val="•"/>
      <w:lvlJc w:val="left"/>
      <w:pPr>
        <w:tabs>
          <w:tab w:val="num" w:pos="720"/>
        </w:tabs>
        <w:ind w:left="720" w:hanging="360"/>
      </w:pPr>
      <w:rPr>
        <w:rFonts w:ascii="Arial" w:hAnsi="Arial" w:hint="default"/>
      </w:rPr>
    </w:lvl>
    <w:lvl w:ilvl="1" w:tplc="8B549296">
      <w:start w:val="1"/>
      <w:numFmt w:val="bullet"/>
      <w:lvlText w:val="•"/>
      <w:lvlJc w:val="left"/>
      <w:pPr>
        <w:tabs>
          <w:tab w:val="num" w:pos="1440"/>
        </w:tabs>
        <w:ind w:left="1440" w:hanging="360"/>
      </w:pPr>
      <w:rPr>
        <w:rFonts w:ascii="Arial" w:hAnsi="Arial" w:hint="default"/>
      </w:rPr>
    </w:lvl>
    <w:lvl w:ilvl="2" w:tplc="22C06572" w:tentative="1">
      <w:start w:val="1"/>
      <w:numFmt w:val="bullet"/>
      <w:lvlText w:val="•"/>
      <w:lvlJc w:val="left"/>
      <w:pPr>
        <w:tabs>
          <w:tab w:val="num" w:pos="2160"/>
        </w:tabs>
        <w:ind w:left="2160" w:hanging="360"/>
      </w:pPr>
      <w:rPr>
        <w:rFonts w:ascii="Arial" w:hAnsi="Arial" w:hint="default"/>
      </w:rPr>
    </w:lvl>
    <w:lvl w:ilvl="3" w:tplc="5FAA797E" w:tentative="1">
      <w:start w:val="1"/>
      <w:numFmt w:val="bullet"/>
      <w:lvlText w:val="•"/>
      <w:lvlJc w:val="left"/>
      <w:pPr>
        <w:tabs>
          <w:tab w:val="num" w:pos="2880"/>
        </w:tabs>
        <w:ind w:left="2880" w:hanging="360"/>
      </w:pPr>
      <w:rPr>
        <w:rFonts w:ascii="Arial" w:hAnsi="Arial" w:hint="default"/>
      </w:rPr>
    </w:lvl>
    <w:lvl w:ilvl="4" w:tplc="666CD334" w:tentative="1">
      <w:start w:val="1"/>
      <w:numFmt w:val="bullet"/>
      <w:lvlText w:val="•"/>
      <w:lvlJc w:val="left"/>
      <w:pPr>
        <w:tabs>
          <w:tab w:val="num" w:pos="3600"/>
        </w:tabs>
        <w:ind w:left="3600" w:hanging="360"/>
      </w:pPr>
      <w:rPr>
        <w:rFonts w:ascii="Arial" w:hAnsi="Arial" w:hint="default"/>
      </w:rPr>
    </w:lvl>
    <w:lvl w:ilvl="5" w:tplc="2294D43C" w:tentative="1">
      <w:start w:val="1"/>
      <w:numFmt w:val="bullet"/>
      <w:lvlText w:val="•"/>
      <w:lvlJc w:val="left"/>
      <w:pPr>
        <w:tabs>
          <w:tab w:val="num" w:pos="4320"/>
        </w:tabs>
        <w:ind w:left="4320" w:hanging="360"/>
      </w:pPr>
      <w:rPr>
        <w:rFonts w:ascii="Arial" w:hAnsi="Arial" w:hint="default"/>
      </w:rPr>
    </w:lvl>
    <w:lvl w:ilvl="6" w:tplc="BF768E10" w:tentative="1">
      <w:start w:val="1"/>
      <w:numFmt w:val="bullet"/>
      <w:lvlText w:val="•"/>
      <w:lvlJc w:val="left"/>
      <w:pPr>
        <w:tabs>
          <w:tab w:val="num" w:pos="5040"/>
        </w:tabs>
        <w:ind w:left="5040" w:hanging="360"/>
      </w:pPr>
      <w:rPr>
        <w:rFonts w:ascii="Arial" w:hAnsi="Arial" w:hint="default"/>
      </w:rPr>
    </w:lvl>
    <w:lvl w:ilvl="7" w:tplc="5D48F9C2" w:tentative="1">
      <w:start w:val="1"/>
      <w:numFmt w:val="bullet"/>
      <w:lvlText w:val="•"/>
      <w:lvlJc w:val="left"/>
      <w:pPr>
        <w:tabs>
          <w:tab w:val="num" w:pos="5760"/>
        </w:tabs>
        <w:ind w:left="5760" w:hanging="360"/>
      </w:pPr>
      <w:rPr>
        <w:rFonts w:ascii="Arial" w:hAnsi="Arial" w:hint="default"/>
      </w:rPr>
    </w:lvl>
    <w:lvl w:ilvl="8" w:tplc="1F241C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4607B"/>
    <w:multiLevelType w:val="multilevel"/>
    <w:tmpl w:val="769EEAD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A41B20"/>
    <w:multiLevelType w:val="hybridMultilevel"/>
    <w:tmpl w:val="80A00492"/>
    <w:lvl w:ilvl="0" w:tplc="A4782B28">
      <w:start w:val="1"/>
      <w:numFmt w:val="bullet"/>
      <w:lvlText w:val="•"/>
      <w:lvlJc w:val="left"/>
      <w:pPr>
        <w:tabs>
          <w:tab w:val="num" w:pos="720"/>
        </w:tabs>
        <w:ind w:left="720" w:hanging="360"/>
      </w:pPr>
      <w:rPr>
        <w:rFonts w:ascii="Arial" w:hAnsi="Arial" w:hint="default"/>
      </w:rPr>
    </w:lvl>
    <w:lvl w:ilvl="1" w:tplc="18F4A668">
      <w:start w:val="1"/>
      <w:numFmt w:val="bullet"/>
      <w:lvlText w:val="•"/>
      <w:lvlJc w:val="left"/>
      <w:pPr>
        <w:tabs>
          <w:tab w:val="num" w:pos="1440"/>
        </w:tabs>
        <w:ind w:left="1440" w:hanging="360"/>
      </w:pPr>
      <w:rPr>
        <w:rFonts w:ascii="Arial" w:hAnsi="Arial" w:hint="default"/>
      </w:rPr>
    </w:lvl>
    <w:lvl w:ilvl="2" w:tplc="93CA1B6E" w:tentative="1">
      <w:start w:val="1"/>
      <w:numFmt w:val="bullet"/>
      <w:lvlText w:val="•"/>
      <w:lvlJc w:val="left"/>
      <w:pPr>
        <w:tabs>
          <w:tab w:val="num" w:pos="2160"/>
        </w:tabs>
        <w:ind w:left="2160" w:hanging="360"/>
      </w:pPr>
      <w:rPr>
        <w:rFonts w:ascii="Arial" w:hAnsi="Arial" w:hint="default"/>
      </w:rPr>
    </w:lvl>
    <w:lvl w:ilvl="3" w:tplc="963AA6E6" w:tentative="1">
      <w:start w:val="1"/>
      <w:numFmt w:val="bullet"/>
      <w:lvlText w:val="•"/>
      <w:lvlJc w:val="left"/>
      <w:pPr>
        <w:tabs>
          <w:tab w:val="num" w:pos="2880"/>
        </w:tabs>
        <w:ind w:left="2880" w:hanging="360"/>
      </w:pPr>
      <w:rPr>
        <w:rFonts w:ascii="Arial" w:hAnsi="Arial" w:hint="default"/>
      </w:rPr>
    </w:lvl>
    <w:lvl w:ilvl="4" w:tplc="71A2F622" w:tentative="1">
      <w:start w:val="1"/>
      <w:numFmt w:val="bullet"/>
      <w:lvlText w:val="•"/>
      <w:lvlJc w:val="left"/>
      <w:pPr>
        <w:tabs>
          <w:tab w:val="num" w:pos="3600"/>
        </w:tabs>
        <w:ind w:left="3600" w:hanging="360"/>
      </w:pPr>
      <w:rPr>
        <w:rFonts w:ascii="Arial" w:hAnsi="Arial" w:hint="default"/>
      </w:rPr>
    </w:lvl>
    <w:lvl w:ilvl="5" w:tplc="3676B4EA" w:tentative="1">
      <w:start w:val="1"/>
      <w:numFmt w:val="bullet"/>
      <w:lvlText w:val="•"/>
      <w:lvlJc w:val="left"/>
      <w:pPr>
        <w:tabs>
          <w:tab w:val="num" w:pos="4320"/>
        </w:tabs>
        <w:ind w:left="4320" w:hanging="360"/>
      </w:pPr>
      <w:rPr>
        <w:rFonts w:ascii="Arial" w:hAnsi="Arial" w:hint="default"/>
      </w:rPr>
    </w:lvl>
    <w:lvl w:ilvl="6" w:tplc="1718482C" w:tentative="1">
      <w:start w:val="1"/>
      <w:numFmt w:val="bullet"/>
      <w:lvlText w:val="•"/>
      <w:lvlJc w:val="left"/>
      <w:pPr>
        <w:tabs>
          <w:tab w:val="num" w:pos="5040"/>
        </w:tabs>
        <w:ind w:left="5040" w:hanging="360"/>
      </w:pPr>
      <w:rPr>
        <w:rFonts w:ascii="Arial" w:hAnsi="Arial" w:hint="default"/>
      </w:rPr>
    </w:lvl>
    <w:lvl w:ilvl="7" w:tplc="10C4A070" w:tentative="1">
      <w:start w:val="1"/>
      <w:numFmt w:val="bullet"/>
      <w:lvlText w:val="•"/>
      <w:lvlJc w:val="left"/>
      <w:pPr>
        <w:tabs>
          <w:tab w:val="num" w:pos="5760"/>
        </w:tabs>
        <w:ind w:left="5760" w:hanging="360"/>
      </w:pPr>
      <w:rPr>
        <w:rFonts w:ascii="Arial" w:hAnsi="Arial" w:hint="default"/>
      </w:rPr>
    </w:lvl>
    <w:lvl w:ilvl="8" w:tplc="629200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473452"/>
    <w:multiLevelType w:val="hybridMultilevel"/>
    <w:tmpl w:val="2E549FB4"/>
    <w:lvl w:ilvl="0" w:tplc="34529D88">
      <w:start w:val="1"/>
      <w:numFmt w:val="decimal"/>
      <w:lvlText w:val="%1."/>
      <w:lvlJc w:val="right"/>
      <w:pPr>
        <w:ind w:left="720" w:hanging="360"/>
      </w:pPr>
      <w:rPr>
        <w:rFonts w:ascii="Calibri" w:hAnsi="Calibr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A6A2F"/>
    <w:multiLevelType w:val="hybridMultilevel"/>
    <w:tmpl w:val="9E1C182A"/>
    <w:lvl w:ilvl="0" w:tplc="7736D606">
      <w:start w:val="1"/>
      <w:numFmt w:val="bullet"/>
      <w:lvlText w:val="•"/>
      <w:lvlJc w:val="left"/>
      <w:pPr>
        <w:tabs>
          <w:tab w:val="num" w:pos="720"/>
        </w:tabs>
        <w:ind w:left="720" w:hanging="360"/>
      </w:pPr>
      <w:rPr>
        <w:rFonts w:ascii="Arial" w:hAnsi="Arial" w:hint="default"/>
      </w:rPr>
    </w:lvl>
    <w:lvl w:ilvl="1" w:tplc="2A5C94F8" w:tentative="1">
      <w:start w:val="1"/>
      <w:numFmt w:val="bullet"/>
      <w:lvlText w:val="•"/>
      <w:lvlJc w:val="left"/>
      <w:pPr>
        <w:tabs>
          <w:tab w:val="num" w:pos="1440"/>
        </w:tabs>
        <w:ind w:left="1440" w:hanging="360"/>
      </w:pPr>
      <w:rPr>
        <w:rFonts w:ascii="Arial" w:hAnsi="Arial" w:hint="default"/>
      </w:rPr>
    </w:lvl>
    <w:lvl w:ilvl="2" w:tplc="69F2FA22" w:tentative="1">
      <w:start w:val="1"/>
      <w:numFmt w:val="bullet"/>
      <w:lvlText w:val="•"/>
      <w:lvlJc w:val="left"/>
      <w:pPr>
        <w:tabs>
          <w:tab w:val="num" w:pos="2160"/>
        </w:tabs>
        <w:ind w:left="2160" w:hanging="360"/>
      </w:pPr>
      <w:rPr>
        <w:rFonts w:ascii="Arial" w:hAnsi="Arial" w:hint="default"/>
      </w:rPr>
    </w:lvl>
    <w:lvl w:ilvl="3" w:tplc="6D500D68" w:tentative="1">
      <w:start w:val="1"/>
      <w:numFmt w:val="bullet"/>
      <w:lvlText w:val="•"/>
      <w:lvlJc w:val="left"/>
      <w:pPr>
        <w:tabs>
          <w:tab w:val="num" w:pos="2880"/>
        </w:tabs>
        <w:ind w:left="2880" w:hanging="360"/>
      </w:pPr>
      <w:rPr>
        <w:rFonts w:ascii="Arial" w:hAnsi="Arial" w:hint="default"/>
      </w:rPr>
    </w:lvl>
    <w:lvl w:ilvl="4" w:tplc="B8E85164" w:tentative="1">
      <w:start w:val="1"/>
      <w:numFmt w:val="bullet"/>
      <w:lvlText w:val="•"/>
      <w:lvlJc w:val="left"/>
      <w:pPr>
        <w:tabs>
          <w:tab w:val="num" w:pos="3600"/>
        </w:tabs>
        <w:ind w:left="3600" w:hanging="360"/>
      </w:pPr>
      <w:rPr>
        <w:rFonts w:ascii="Arial" w:hAnsi="Arial" w:hint="default"/>
      </w:rPr>
    </w:lvl>
    <w:lvl w:ilvl="5" w:tplc="EA72A73A" w:tentative="1">
      <w:start w:val="1"/>
      <w:numFmt w:val="bullet"/>
      <w:lvlText w:val="•"/>
      <w:lvlJc w:val="left"/>
      <w:pPr>
        <w:tabs>
          <w:tab w:val="num" w:pos="4320"/>
        </w:tabs>
        <w:ind w:left="4320" w:hanging="360"/>
      </w:pPr>
      <w:rPr>
        <w:rFonts w:ascii="Arial" w:hAnsi="Arial" w:hint="default"/>
      </w:rPr>
    </w:lvl>
    <w:lvl w:ilvl="6" w:tplc="DC04494E" w:tentative="1">
      <w:start w:val="1"/>
      <w:numFmt w:val="bullet"/>
      <w:lvlText w:val="•"/>
      <w:lvlJc w:val="left"/>
      <w:pPr>
        <w:tabs>
          <w:tab w:val="num" w:pos="5040"/>
        </w:tabs>
        <w:ind w:left="5040" w:hanging="360"/>
      </w:pPr>
      <w:rPr>
        <w:rFonts w:ascii="Arial" w:hAnsi="Arial" w:hint="default"/>
      </w:rPr>
    </w:lvl>
    <w:lvl w:ilvl="7" w:tplc="83B4251E" w:tentative="1">
      <w:start w:val="1"/>
      <w:numFmt w:val="bullet"/>
      <w:lvlText w:val="•"/>
      <w:lvlJc w:val="left"/>
      <w:pPr>
        <w:tabs>
          <w:tab w:val="num" w:pos="5760"/>
        </w:tabs>
        <w:ind w:left="5760" w:hanging="360"/>
      </w:pPr>
      <w:rPr>
        <w:rFonts w:ascii="Arial" w:hAnsi="Arial" w:hint="default"/>
      </w:rPr>
    </w:lvl>
    <w:lvl w:ilvl="8" w:tplc="75FEFB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E509BD"/>
    <w:multiLevelType w:val="hybridMultilevel"/>
    <w:tmpl w:val="7280375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AB3F3C"/>
    <w:multiLevelType w:val="hybridMultilevel"/>
    <w:tmpl w:val="41CCBBA0"/>
    <w:lvl w:ilvl="0" w:tplc="73DE6FBE">
      <w:start w:val="1"/>
      <w:numFmt w:val="bullet"/>
      <w:lvlText w:val="•"/>
      <w:lvlJc w:val="left"/>
      <w:pPr>
        <w:tabs>
          <w:tab w:val="num" w:pos="720"/>
        </w:tabs>
        <w:ind w:left="720" w:hanging="360"/>
      </w:pPr>
      <w:rPr>
        <w:rFonts w:ascii="Arial" w:hAnsi="Arial" w:hint="default"/>
      </w:rPr>
    </w:lvl>
    <w:lvl w:ilvl="1" w:tplc="6D223F62">
      <w:start w:val="1"/>
      <w:numFmt w:val="bullet"/>
      <w:lvlText w:val="•"/>
      <w:lvlJc w:val="left"/>
      <w:pPr>
        <w:tabs>
          <w:tab w:val="num" w:pos="1440"/>
        </w:tabs>
        <w:ind w:left="1440" w:hanging="360"/>
      </w:pPr>
      <w:rPr>
        <w:rFonts w:ascii="Arial" w:hAnsi="Arial" w:hint="default"/>
      </w:rPr>
    </w:lvl>
    <w:lvl w:ilvl="2" w:tplc="FCA25514" w:tentative="1">
      <w:start w:val="1"/>
      <w:numFmt w:val="bullet"/>
      <w:lvlText w:val="•"/>
      <w:lvlJc w:val="left"/>
      <w:pPr>
        <w:tabs>
          <w:tab w:val="num" w:pos="2160"/>
        </w:tabs>
        <w:ind w:left="2160" w:hanging="360"/>
      </w:pPr>
      <w:rPr>
        <w:rFonts w:ascii="Arial" w:hAnsi="Arial" w:hint="default"/>
      </w:rPr>
    </w:lvl>
    <w:lvl w:ilvl="3" w:tplc="5FF841D8" w:tentative="1">
      <w:start w:val="1"/>
      <w:numFmt w:val="bullet"/>
      <w:lvlText w:val="•"/>
      <w:lvlJc w:val="left"/>
      <w:pPr>
        <w:tabs>
          <w:tab w:val="num" w:pos="2880"/>
        </w:tabs>
        <w:ind w:left="2880" w:hanging="360"/>
      </w:pPr>
      <w:rPr>
        <w:rFonts w:ascii="Arial" w:hAnsi="Arial" w:hint="default"/>
      </w:rPr>
    </w:lvl>
    <w:lvl w:ilvl="4" w:tplc="4EDCB58E" w:tentative="1">
      <w:start w:val="1"/>
      <w:numFmt w:val="bullet"/>
      <w:lvlText w:val="•"/>
      <w:lvlJc w:val="left"/>
      <w:pPr>
        <w:tabs>
          <w:tab w:val="num" w:pos="3600"/>
        </w:tabs>
        <w:ind w:left="3600" w:hanging="360"/>
      </w:pPr>
      <w:rPr>
        <w:rFonts w:ascii="Arial" w:hAnsi="Arial" w:hint="default"/>
      </w:rPr>
    </w:lvl>
    <w:lvl w:ilvl="5" w:tplc="8ACC3446" w:tentative="1">
      <w:start w:val="1"/>
      <w:numFmt w:val="bullet"/>
      <w:lvlText w:val="•"/>
      <w:lvlJc w:val="left"/>
      <w:pPr>
        <w:tabs>
          <w:tab w:val="num" w:pos="4320"/>
        </w:tabs>
        <w:ind w:left="4320" w:hanging="360"/>
      </w:pPr>
      <w:rPr>
        <w:rFonts w:ascii="Arial" w:hAnsi="Arial" w:hint="default"/>
      </w:rPr>
    </w:lvl>
    <w:lvl w:ilvl="6" w:tplc="AE92AFA2" w:tentative="1">
      <w:start w:val="1"/>
      <w:numFmt w:val="bullet"/>
      <w:lvlText w:val="•"/>
      <w:lvlJc w:val="left"/>
      <w:pPr>
        <w:tabs>
          <w:tab w:val="num" w:pos="5040"/>
        </w:tabs>
        <w:ind w:left="5040" w:hanging="360"/>
      </w:pPr>
      <w:rPr>
        <w:rFonts w:ascii="Arial" w:hAnsi="Arial" w:hint="default"/>
      </w:rPr>
    </w:lvl>
    <w:lvl w:ilvl="7" w:tplc="6B02C6D2" w:tentative="1">
      <w:start w:val="1"/>
      <w:numFmt w:val="bullet"/>
      <w:lvlText w:val="•"/>
      <w:lvlJc w:val="left"/>
      <w:pPr>
        <w:tabs>
          <w:tab w:val="num" w:pos="5760"/>
        </w:tabs>
        <w:ind w:left="5760" w:hanging="360"/>
      </w:pPr>
      <w:rPr>
        <w:rFonts w:ascii="Arial" w:hAnsi="Arial" w:hint="default"/>
      </w:rPr>
    </w:lvl>
    <w:lvl w:ilvl="8" w:tplc="0526DA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C22B6D"/>
    <w:multiLevelType w:val="hybridMultilevel"/>
    <w:tmpl w:val="56CAD8CA"/>
    <w:lvl w:ilvl="0" w:tplc="4CC48AC4">
      <w:start w:val="1"/>
      <w:numFmt w:val="bullet"/>
      <w:lvlText w:val="•"/>
      <w:lvlJc w:val="left"/>
      <w:pPr>
        <w:tabs>
          <w:tab w:val="num" w:pos="720"/>
        </w:tabs>
        <w:ind w:left="720" w:hanging="360"/>
      </w:pPr>
      <w:rPr>
        <w:rFonts w:ascii="Arial" w:hAnsi="Arial" w:hint="default"/>
      </w:rPr>
    </w:lvl>
    <w:lvl w:ilvl="1" w:tplc="EB2C92A0">
      <w:start w:val="1"/>
      <w:numFmt w:val="bullet"/>
      <w:lvlText w:val="•"/>
      <w:lvlJc w:val="left"/>
      <w:pPr>
        <w:tabs>
          <w:tab w:val="num" w:pos="1440"/>
        </w:tabs>
        <w:ind w:left="1440" w:hanging="360"/>
      </w:pPr>
      <w:rPr>
        <w:rFonts w:ascii="Arial" w:hAnsi="Arial" w:hint="default"/>
      </w:rPr>
    </w:lvl>
    <w:lvl w:ilvl="2" w:tplc="9F8A1FE6" w:tentative="1">
      <w:start w:val="1"/>
      <w:numFmt w:val="bullet"/>
      <w:lvlText w:val="•"/>
      <w:lvlJc w:val="left"/>
      <w:pPr>
        <w:tabs>
          <w:tab w:val="num" w:pos="2160"/>
        </w:tabs>
        <w:ind w:left="2160" w:hanging="360"/>
      </w:pPr>
      <w:rPr>
        <w:rFonts w:ascii="Arial" w:hAnsi="Arial" w:hint="default"/>
      </w:rPr>
    </w:lvl>
    <w:lvl w:ilvl="3" w:tplc="25AEE44C" w:tentative="1">
      <w:start w:val="1"/>
      <w:numFmt w:val="bullet"/>
      <w:lvlText w:val="•"/>
      <w:lvlJc w:val="left"/>
      <w:pPr>
        <w:tabs>
          <w:tab w:val="num" w:pos="2880"/>
        </w:tabs>
        <w:ind w:left="2880" w:hanging="360"/>
      </w:pPr>
      <w:rPr>
        <w:rFonts w:ascii="Arial" w:hAnsi="Arial" w:hint="default"/>
      </w:rPr>
    </w:lvl>
    <w:lvl w:ilvl="4" w:tplc="E78A2F02" w:tentative="1">
      <w:start w:val="1"/>
      <w:numFmt w:val="bullet"/>
      <w:lvlText w:val="•"/>
      <w:lvlJc w:val="left"/>
      <w:pPr>
        <w:tabs>
          <w:tab w:val="num" w:pos="3600"/>
        </w:tabs>
        <w:ind w:left="3600" w:hanging="360"/>
      </w:pPr>
      <w:rPr>
        <w:rFonts w:ascii="Arial" w:hAnsi="Arial" w:hint="default"/>
      </w:rPr>
    </w:lvl>
    <w:lvl w:ilvl="5" w:tplc="ABE4FDC0" w:tentative="1">
      <w:start w:val="1"/>
      <w:numFmt w:val="bullet"/>
      <w:lvlText w:val="•"/>
      <w:lvlJc w:val="left"/>
      <w:pPr>
        <w:tabs>
          <w:tab w:val="num" w:pos="4320"/>
        </w:tabs>
        <w:ind w:left="4320" w:hanging="360"/>
      </w:pPr>
      <w:rPr>
        <w:rFonts w:ascii="Arial" w:hAnsi="Arial" w:hint="default"/>
      </w:rPr>
    </w:lvl>
    <w:lvl w:ilvl="6" w:tplc="5D6C4ACC" w:tentative="1">
      <w:start w:val="1"/>
      <w:numFmt w:val="bullet"/>
      <w:lvlText w:val="•"/>
      <w:lvlJc w:val="left"/>
      <w:pPr>
        <w:tabs>
          <w:tab w:val="num" w:pos="5040"/>
        </w:tabs>
        <w:ind w:left="5040" w:hanging="360"/>
      </w:pPr>
      <w:rPr>
        <w:rFonts w:ascii="Arial" w:hAnsi="Arial" w:hint="default"/>
      </w:rPr>
    </w:lvl>
    <w:lvl w:ilvl="7" w:tplc="CBBED26E" w:tentative="1">
      <w:start w:val="1"/>
      <w:numFmt w:val="bullet"/>
      <w:lvlText w:val="•"/>
      <w:lvlJc w:val="left"/>
      <w:pPr>
        <w:tabs>
          <w:tab w:val="num" w:pos="5760"/>
        </w:tabs>
        <w:ind w:left="5760" w:hanging="360"/>
      </w:pPr>
      <w:rPr>
        <w:rFonts w:ascii="Arial" w:hAnsi="Arial" w:hint="default"/>
      </w:rPr>
    </w:lvl>
    <w:lvl w:ilvl="8" w:tplc="5CB01F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D37B06"/>
    <w:multiLevelType w:val="hybridMultilevel"/>
    <w:tmpl w:val="6400C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D63190"/>
    <w:multiLevelType w:val="hybridMultilevel"/>
    <w:tmpl w:val="2F8A2B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A46FD"/>
    <w:multiLevelType w:val="hybridMultilevel"/>
    <w:tmpl w:val="11A2C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04869"/>
    <w:multiLevelType w:val="hybridMultilevel"/>
    <w:tmpl w:val="3514CE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9E11B1"/>
    <w:multiLevelType w:val="hybridMultilevel"/>
    <w:tmpl w:val="E9248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655634"/>
    <w:multiLevelType w:val="hybridMultilevel"/>
    <w:tmpl w:val="B970AB44"/>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15:restartNumberingAfterBreak="0">
    <w:nsid w:val="66E536FA"/>
    <w:multiLevelType w:val="hybridMultilevel"/>
    <w:tmpl w:val="C762877A"/>
    <w:lvl w:ilvl="0" w:tplc="F184D902">
      <w:start w:val="1"/>
      <w:numFmt w:val="bullet"/>
      <w:lvlText w:val="•"/>
      <w:lvlJc w:val="left"/>
      <w:pPr>
        <w:tabs>
          <w:tab w:val="num" w:pos="720"/>
        </w:tabs>
        <w:ind w:left="720" w:hanging="360"/>
      </w:pPr>
      <w:rPr>
        <w:rFonts w:ascii="Arial" w:hAnsi="Arial" w:hint="default"/>
      </w:rPr>
    </w:lvl>
    <w:lvl w:ilvl="1" w:tplc="B3B26B74">
      <w:start w:val="1"/>
      <w:numFmt w:val="bullet"/>
      <w:lvlText w:val="•"/>
      <w:lvlJc w:val="left"/>
      <w:pPr>
        <w:tabs>
          <w:tab w:val="num" w:pos="1440"/>
        </w:tabs>
        <w:ind w:left="1440" w:hanging="360"/>
      </w:pPr>
      <w:rPr>
        <w:rFonts w:ascii="Arial" w:hAnsi="Arial" w:hint="default"/>
      </w:rPr>
    </w:lvl>
    <w:lvl w:ilvl="2" w:tplc="AE3A8504" w:tentative="1">
      <w:start w:val="1"/>
      <w:numFmt w:val="bullet"/>
      <w:lvlText w:val="•"/>
      <w:lvlJc w:val="left"/>
      <w:pPr>
        <w:tabs>
          <w:tab w:val="num" w:pos="2160"/>
        </w:tabs>
        <w:ind w:left="2160" w:hanging="360"/>
      </w:pPr>
      <w:rPr>
        <w:rFonts w:ascii="Arial" w:hAnsi="Arial" w:hint="default"/>
      </w:rPr>
    </w:lvl>
    <w:lvl w:ilvl="3" w:tplc="61845F3E" w:tentative="1">
      <w:start w:val="1"/>
      <w:numFmt w:val="bullet"/>
      <w:lvlText w:val="•"/>
      <w:lvlJc w:val="left"/>
      <w:pPr>
        <w:tabs>
          <w:tab w:val="num" w:pos="2880"/>
        </w:tabs>
        <w:ind w:left="2880" w:hanging="360"/>
      </w:pPr>
      <w:rPr>
        <w:rFonts w:ascii="Arial" w:hAnsi="Arial" w:hint="default"/>
      </w:rPr>
    </w:lvl>
    <w:lvl w:ilvl="4" w:tplc="52144EF8" w:tentative="1">
      <w:start w:val="1"/>
      <w:numFmt w:val="bullet"/>
      <w:lvlText w:val="•"/>
      <w:lvlJc w:val="left"/>
      <w:pPr>
        <w:tabs>
          <w:tab w:val="num" w:pos="3600"/>
        </w:tabs>
        <w:ind w:left="3600" w:hanging="360"/>
      </w:pPr>
      <w:rPr>
        <w:rFonts w:ascii="Arial" w:hAnsi="Arial" w:hint="default"/>
      </w:rPr>
    </w:lvl>
    <w:lvl w:ilvl="5" w:tplc="03147032" w:tentative="1">
      <w:start w:val="1"/>
      <w:numFmt w:val="bullet"/>
      <w:lvlText w:val="•"/>
      <w:lvlJc w:val="left"/>
      <w:pPr>
        <w:tabs>
          <w:tab w:val="num" w:pos="4320"/>
        </w:tabs>
        <w:ind w:left="4320" w:hanging="360"/>
      </w:pPr>
      <w:rPr>
        <w:rFonts w:ascii="Arial" w:hAnsi="Arial" w:hint="default"/>
      </w:rPr>
    </w:lvl>
    <w:lvl w:ilvl="6" w:tplc="970A081C" w:tentative="1">
      <w:start w:val="1"/>
      <w:numFmt w:val="bullet"/>
      <w:lvlText w:val="•"/>
      <w:lvlJc w:val="left"/>
      <w:pPr>
        <w:tabs>
          <w:tab w:val="num" w:pos="5040"/>
        </w:tabs>
        <w:ind w:left="5040" w:hanging="360"/>
      </w:pPr>
      <w:rPr>
        <w:rFonts w:ascii="Arial" w:hAnsi="Arial" w:hint="default"/>
      </w:rPr>
    </w:lvl>
    <w:lvl w:ilvl="7" w:tplc="91C2469C" w:tentative="1">
      <w:start w:val="1"/>
      <w:numFmt w:val="bullet"/>
      <w:lvlText w:val="•"/>
      <w:lvlJc w:val="left"/>
      <w:pPr>
        <w:tabs>
          <w:tab w:val="num" w:pos="5760"/>
        </w:tabs>
        <w:ind w:left="5760" w:hanging="360"/>
      </w:pPr>
      <w:rPr>
        <w:rFonts w:ascii="Arial" w:hAnsi="Arial" w:hint="default"/>
      </w:rPr>
    </w:lvl>
    <w:lvl w:ilvl="8" w:tplc="3E18AE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A3708F"/>
    <w:multiLevelType w:val="hybridMultilevel"/>
    <w:tmpl w:val="C29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86309"/>
    <w:multiLevelType w:val="hybridMultilevel"/>
    <w:tmpl w:val="85441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374DE"/>
    <w:multiLevelType w:val="hybridMultilevel"/>
    <w:tmpl w:val="66CE8404"/>
    <w:lvl w:ilvl="0" w:tplc="15FCC420">
      <w:start w:val="1"/>
      <w:numFmt w:val="bullet"/>
      <w:lvlText w:val="•"/>
      <w:lvlJc w:val="left"/>
      <w:pPr>
        <w:tabs>
          <w:tab w:val="num" w:pos="720"/>
        </w:tabs>
        <w:ind w:left="720" w:hanging="360"/>
      </w:pPr>
      <w:rPr>
        <w:rFonts w:ascii="Arial" w:hAnsi="Arial" w:hint="default"/>
      </w:rPr>
    </w:lvl>
    <w:lvl w:ilvl="1" w:tplc="9B9E6CEC">
      <w:start w:val="1"/>
      <w:numFmt w:val="bullet"/>
      <w:lvlText w:val="•"/>
      <w:lvlJc w:val="left"/>
      <w:pPr>
        <w:tabs>
          <w:tab w:val="num" w:pos="1440"/>
        </w:tabs>
        <w:ind w:left="1440" w:hanging="360"/>
      </w:pPr>
      <w:rPr>
        <w:rFonts w:ascii="Arial" w:hAnsi="Arial" w:hint="default"/>
      </w:rPr>
    </w:lvl>
    <w:lvl w:ilvl="2" w:tplc="2F2ADF2E">
      <w:start w:val="114"/>
      <w:numFmt w:val="bullet"/>
      <w:lvlText w:val="•"/>
      <w:lvlJc w:val="left"/>
      <w:pPr>
        <w:tabs>
          <w:tab w:val="num" w:pos="2160"/>
        </w:tabs>
        <w:ind w:left="2160" w:hanging="360"/>
      </w:pPr>
      <w:rPr>
        <w:rFonts w:ascii="Arial" w:hAnsi="Arial" w:hint="default"/>
      </w:rPr>
    </w:lvl>
    <w:lvl w:ilvl="3" w:tplc="8DCC7340" w:tentative="1">
      <w:start w:val="1"/>
      <w:numFmt w:val="bullet"/>
      <w:lvlText w:val="•"/>
      <w:lvlJc w:val="left"/>
      <w:pPr>
        <w:tabs>
          <w:tab w:val="num" w:pos="2880"/>
        </w:tabs>
        <w:ind w:left="2880" w:hanging="360"/>
      </w:pPr>
      <w:rPr>
        <w:rFonts w:ascii="Arial" w:hAnsi="Arial" w:hint="default"/>
      </w:rPr>
    </w:lvl>
    <w:lvl w:ilvl="4" w:tplc="BB22A7D6" w:tentative="1">
      <w:start w:val="1"/>
      <w:numFmt w:val="bullet"/>
      <w:lvlText w:val="•"/>
      <w:lvlJc w:val="left"/>
      <w:pPr>
        <w:tabs>
          <w:tab w:val="num" w:pos="3600"/>
        </w:tabs>
        <w:ind w:left="3600" w:hanging="360"/>
      </w:pPr>
      <w:rPr>
        <w:rFonts w:ascii="Arial" w:hAnsi="Arial" w:hint="default"/>
      </w:rPr>
    </w:lvl>
    <w:lvl w:ilvl="5" w:tplc="3FDC4AB8" w:tentative="1">
      <w:start w:val="1"/>
      <w:numFmt w:val="bullet"/>
      <w:lvlText w:val="•"/>
      <w:lvlJc w:val="left"/>
      <w:pPr>
        <w:tabs>
          <w:tab w:val="num" w:pos="4320"/>
        </w:tabs>
        <w:ind w:left="4320" w:hanging="360"/>
      </w:pPr>
      <w:rPr>
        <w:rFonts w:ascii="Arial" w:hAnsi="Arial" w:hint="default"/>
      </w:rPr>
    </w:lvl>
    <w:lvl w:ilvl="6" w:tplc="EA789066" w:tentative="1">
      <w:start w:val="1"/>
      <w:numFmt w:val="bullet"/>
      <w:lvlText w:val="•"/>
      <w:lvlJc w:val="left"/>
      <w:pPr>
        <w:tabs>
          <w:tab w:val="num" w:pos="5040"/>
        </w:tabs>
        <w:ind w:left="5040" w:hanging="360"/>
      </w:pPr>
      <w:rPr>
        <w:rFonts w:ascii="Arial" w:hAnsi="Arial" w:hint="default"/>
      </w:rPr>
    </w:lvl>
    <w:lvl w:ilvl="7" w:tplc="FBFED0F8" w:tentative="1">
      <w:start w:val="1"/>
      <w:numFmt w:val="bullet"/>
      <w:lvlText w:val="•"/>
      <w:lvlJc w:val="left"/>
      <w:pPr>
        <w:tabs>
          <w:tab w:val="num" w:pos="5760"/>
        </w:tabs>
        <w:ind w:left="5760" w:hanging="360"/>
      </w:pPr>
      <w:rPr>
        <w:rFonts w:ascii="Arial" w:hAnsi="Arial" w:hint="default"/>
      </w:rPr>
    </w:lvl>
    <w:lvl w:ilvl="8" w:tplc="7B725D3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506C44"/>
    <w:multiLevelType w:val="hybridMultilevel"/>
    <w:tmpl w:val="6FE62F4E"/>
    <w:lvl w:ilvl="0" w:tplc="2409000B">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16cid:durableId="800078834">
    <w:abstractNumId w:val="40"/>
  </w:num>
  <w:num w:numId="2" w16cid:durableId="1152604829">
    <w:abstractNumId w:val="11"/>
  </w:num>
  <w:num w:numId="3" w16cid:durableId="477189526">
    <w:abstractNumId w:val="32"/>
  </w:num>
  <w:num w:numId="4" w16cid:durableId="1469585523">
    <w:abstractNumId w:val="18"/>
  </w:num>
  <w:num w:numId="5" w16cid:durableId="842430552">
    <w:abstractNumId w:val="31"/>
  </w:num>
  <w:num w:numId="6" w16cid:durableId="1747067673">
    <w:abstractNumId w:val="34"/>
  </w:num>
  <w:num w:numId="7" w16cid:durableId="273363362">
    <w:abstractNumId w:val="30"/>
  </w:num>
  <w:num w:numId="8" w16cid:durableId="1859083184">
    <w:abstractNumId w:val="13"/>
  </w:num>
  <w:num w:numId="9" w16cid:durableId="811604408">
    <w:abstractNumId w:val="10"/>
  </w:num>
  <w:num w:numId="10" w16cid:durableId="1555460882">
    <w:abstractNumId w:val="23"/>
  </w:num>
  <w:num w:numId="11" w16cid:durableId="1369262923">
    <w:abstractNumId w:val="7"/>
  </w:num>
  <w:num w:numId="12" w16cid:durableId="2031223906">
    <w:abstractNumId w:val="25"/>
  </w:num>
  <w:num w:numId="13" w16cid:durableId="727459939">
    <w:abstractNumId w:val="35"/>
  </w:num>
  <w:num w:numId="14" w16cid:durableId="818577044">
    <w:abstractNumId w:val="19"/>
  </w:num>
  <w:num w:numId="15" w16cid:durableId="1820489613">
    <w:abstractNumId w:val="17"/>
  </w:num>
  <w:num w:numId="16" w16cid:durableId="180706459">
    <w:abstractNumId w:val="9"/>
  </w:num>
  <w:num w:numId="17" w16cid:durableId="1281913045">
    <w:abstractNumId w:val="14"/>
  </w:num>
  <w:num w:numId="18" w16cid:durableId="246882885">
    <w:abstractNumId w:val="12"/>
  </w:num>
  <w:num w:numId="19" w16cid:durableId="2049723762">
    <w:abstractNumId w:val="15"/>
  </w:num>
  <w:num w:numId="20" w16cid:durableId="1766807428">
    <w:abstractNumId w:val="8"/>
  </w:num>
  <w:num w:numId="21" w16cid:durableId="292175619">
    <w:abstractNumId w:val="37"/>
  </w:num>
  <w:num w:numId="22" w16cid:durableId="2041515306">
    <w:abstractNumId w:val="3"/>
  </w:num>
  <w:num w:numId="23" w16cid:durableId="879391957">
    <w:abstractNumId w:val="0"/>
  </w:num>
  <w:num w:numId="24" w16cid:durableId="1686858031">
    <w:abstractNumId w:val="2"/>
  </w:num>
  <w:num w:numId="25" w16cid:durableId="119616113">
    <w:abstractNumId w:val="27"/>
  </w:num>
  <w:num w:numId="26" w16cid:durableId="1100494751">
    <w:abstractNumId w:val="38"/>
  </w:num>
  <w:num w:numId="27" w16cid:durableId="657415979">
    <w:abstractNumId w:val="24"/>
  </w:num>
  <w:num w:numId="28" w16cid:durableId="960190576">
    <w:abstractNumId w:val="4"/>
  </w:num>
  <w:num w:numId="29" w16cid:durableId="1702510224">
    <w:abstractNumId w:val="29"/>
  </w:num>
  <w:num w:numId="30" w16cid:durableId="1895772934">
    <w:abstractNumId w:val="36"/>
  </w:num>
  <w:num w:numId="31" w16cid:durableId="1756390565">
    <w:abstractNumId w:val="22"/>
  </w:num>
  <w:num w:numId="32" w16cid:durableId="1532917383">
    <w:abstractNumId w:val="20"/>
  </w:num>
  <w:num w:numId="33" w16cid:durableId="1359964164">
    <w:abstractNumId w:val="16"/>
  </w:num>
  <w:num w:numId="34" w16cid:durableId="1063722105">
    <w:abstractNumId w:val="5"/>
  </w:num>
  <w:num w:numId="35" w16cid:durableId="746609228">
    <w:abstractNumId w:val="28"/>
  </w:num>
  <w:num w:numId="36" w16cid:durableId="872770397">
    <w:abstractNumId w:val="6"/>
  </w:num>
  <w:num w:numId="37" w16cid:durableId="1258752887">
    <w:abstractNumId w:val="39"/>
  </w:num>
  <w:num w:numId="38" w16cid:durableId="2125532610">
    <w:abstractNumId w:val="26"/>
  </w:num>
  <w:num w:numId="39" w16cid:durableId="1070738076">
    <w:abstractNumId w:val="33"/>
  </w:num>
  <w:num w:numId="40" w16cid:durableId="1071929663">
    <w:abstractNumId w:val="21"/>
  </w:num>
  <w:num w:numId="41" w16cid:durableId="12247527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ztzS2NDY0tTA0NzRR0lEKTi0uzszPAykwrAUAvtNX/CwAAAA="/>
  </w:docVars>
  <w:rsids>
    <w:rsidRoot w:val="00404A41"/>
    <w:rsid w:val="000009E4"/>
    <w:rsid w:val="000055FA"/>
    <w:rsid w:val="00021A4D"/>
    <w:rsid w:val="00037B2C"/>
    <w:rsid w:val="000473DE"/>
    <w:rsid w:val="00050257"/>
    <w:rsid w:val="000569B9"/>
    <w:rsid w:val="00057694"/>
    <w:rsid w:val="000632F7"/>
    <w:rsid w:val="00066C31"/>
    <w:rsid w:val="000676ED"/>
    <w:rsid w:val="00073857"/>
    <w:rsid w:val="000757F9"/>
    <w:rsid w:val="000829E7"/>
    <w:rsid w:val="00086A26"/>
    <w:rsid w:val="000A057C"/>
    <w:rsid w:val="000B2BAB"/>
    <w:rsid w:val="000B654F"/>
    <w:rsid w:val="000C2F9E"/>
    <w:rsid w:val="000C733B"/>
    <w:rsid w:val="000D01F9"/>
    <w:rsid w:val="000D0C31"/>
    <w:rsid w:val="00106FF9"/>
    <w:rsid w:val="001107A7"/>
    <w:rsid w:val="0011091D"/>
    <w:rsid w:val="001442F4"/>
    <w:rsid w:val="00146A3B"/>
    <w:rsid w:val="001477D7"/>
    <w:rsid w:val="00151659"/>
    <w:rsid w:val="001544AB"/>
    <w:rsid w:val="001575C9"/>
    <w:rsid w:val="00162940"/>
    <w:rsid w:val="00163D0C"/>
    <w:rsid w:val="00163F9B"/>
    <w:rsid w:val="00164607"/>
    <w:rsid w:val="001654CF"/>
    <w:rsid w:val="00167C49"/>
    <w:rsid w:val="00170245"/>
    <w:rsid w:val="001736F6"/>
    <w:rsid w:val="001830B0"/>
    <w:rsid w:val="00183479"/>
    <w:rsid w:val="00184FE2"/>
    <w:rsid w:val="00194B3B"/>
    <w:rsid w:val="00195724"/>
    <w:rsid w:val="001A34FF"/>
    <w:rsid w:val="001A5588"/>
    <w:rsid w:val="001B6A02"/>
    <w:rsid w:val="001B7F76"/>
    <w:rsid w:val="001C46D3"/>
    <w:rsid w:val="001C646F"/>
    <w:rsid w:val="001D2607"/>
    <w:rsid w:val="001D778F"/>
    <w:rsid w:val="001E4CFD"/>
    <w:rsid w:val="001E5887"/>
    <w:rsid w:val="001E6587"/>
    <w:rsid w:val="001E7B19"/>
    <w:rsid w:val="00203B19"/>
    <w:rsid w:val="002116E9"/>
    <w:rsid w:val="00213A86"/>
    <w:rsid w:val="00215CBB"/>
    <w:rsid w:val="00227F44"/>
    <w:rsid w:val="00242555"/>
    <w:rsid w:val="002429E6"/>
    <w:rsid w:val="00246CB0"/>
    <w:rsid w:val="0026056E"/>
    <w:rsid w:val="00263AEE"/>
    <w:rsid w:val="00264833"/>
    <w:rsid w:val="00265A00"/>
    <w:rsid w:val="002736C2"/>
    <w:rsid w:val="00273B4E"/>
    <w:rsid w:val="00273E43"/>
    <w:rsid w:val="00283FAA"/>
    <w:rsid w:val="00284461"/>
    <w:rsid w:val="0029131D"/>
    <w:rsid w:val="00295190"/>
    <w:rsid w:val="002B5350"/>
    <w:rsid w:val="002B64F9"/>
    <w:rsid w:val="002B709B"/>
    <w:rsid w:val="002C18B2"/>
    <w:rsid w:val="002C5E4F"/>
    <w:rsid w:val="002D5634"/>
    <w:rsid w:val="002E5446"/>
    <w:rsid w:val="002E78DB"/>
    <w:rsid w:val="00301815"/>
    <w:rsid w:val="00302236"/>
    <w:rsid w:val="00310FE0"/>
    <w:rsid w:val="00312FE7"/>
    <w:rsid w:val="00317357"/>
    <w:rsid w:val="00325F8B"/>
    <w:rsid w:val="00330A62"/>
    <w:rsid w:val="0033159A"/>
    <w:rsid w:val="00331D12"/>
    <w:rsid w:val="00335F08"/>
    <w:rsid w:val="00346C95"/>
    <w:rsid w:val="00350079"/>
    <w:rsid w:val="003674EF"/>
    <w:rsid w:val="00384FB7"/>
    <w:rsid w:val="00396067"/>
    <w:rsid w:val="00396561"/>
    <w:rsid w:val="003A3090"/>
    <w:rsid w:val="003B3504"/>
    <w:rsid w:val="003B7508"/>
    <w:rsid w:val="003D1ADD"/>
    <w:rsid w:val="003D2EB5"/>
    <w:rsid w:val="003E0131"/>
    <w:rsid w:val="003E12E3"/>
    <w:rsid w:val="003F0435"/>
    <w:rsid w:val="003F7664"/>
    <w:rsid w:val="00401EB6"/>
    <w:rsid w:val="00404A41"/>
    <w:rsid w:val="00410CA3"/>
    <w:rsid w:val="0041625E"/>
    <w:rsid w:val="004205E3"/>
    <w:rsid w:val="00423C27"/>
    <w:rsid w:val="0042517E"/>
    <w:rsid w:val="004422C1"/>
    <w:rsid w:val="00443292"/>
    <w:rsid w:val="00443603"/>
    <w:rsid w:val="004606ED"/>
    <w:rsid w:val="00465BDF"/>
    <w:rsid w:val="00472203"/>
    <w:rsid w:val="00476929"/>
    <w:rsid w:val="004816D8"/>
    <w:rsid w:val="00481974"/>
    <w:rsid w:val="00487888"/>
    <w:rsid w:val="00497B91"/>
    <w:rsid w:val="004A06E7"/>
    <w:rsid w:val="004A16B8"/>
    <w:rsid w:val="004B0021"/>
    <w:rsid w:val="004B0C7B"/>
    <w:rsid w:val="004B1D4F"/>
    <w:rsid w:val="004B3075"/>
    <w:rsid w:val="004C01EF"/>
    <w:rsid w:val="004C1399"/>
    <w:rsid w:val="004D050A"/>
    <w:rsid w:val="004D3089"/>
    <w:rsid w:val="004D7FC3"/>
    <w:rsid w:val="004E29D5"/>
    <w:rsid w:val="005016E4"/>
    <w:rsid w:val="00506F2F"/>
    <w:rsid w:val="00521D9B"/>
    <w:rsid w:val="005300D5"/>
    <w:rsid w:val="00533DA4"/>
    <w:rsid w:val="00537370"/>
    <w:rsid w:val="00542CE6"/>
    <w:rsid w:val="0055641F"/>
    <w:rsid w:val="0056278E"/>
    <w:rsid w:val="005643A6"/>
    <w:rsid w:val="00564A52"/>
    <w:rsid w:val="00572B70"/>
    <w:rsid w:val="00574A05"/>
    <w:rsid w:val="00583DE3"/>
    <w:rsid w:val="005843B3"/>
    <w:rsid w:val="0058471D"/>
    <w:rsid w:val="005909EC"/>
    <w:rsid w:val="005933B8"/>
    <w:rsid w:val="005A4140"/>
    <w:rsid w:val="005A45B0"/>
    <w:rsid w:val="005A62D7"/>
    <w:rsid w:val="005B357B"/>
    <w:rsid w:val="005B5A3A"/>
    <w:rsid w:val="005B5B68"/>
    <w:rsid w:val="005C6D3D"/>
    <w:rsid w:val="005D0784"/>
    <w:rsid w:val="005E1641"/>
    <w:rsid w:val="005F34C4"/>
    <w:rsid w:val="0060268D"/>
    <w:rsid w:val="006031CA"/>
    <w:rsid w:val="006041B5"/>
    <w:rsid w:val="00605578"/>
    <w:rsid w:val="0061203A"/>
    <w:rsid w:val="0062214D"/>
    <w:rsid w:val="00622BE8"/>
    <w:rsid w:val="006256C5"/>
    <w:rsid w:val="00627C0A"/>
    <w:rsid w:val="0064213E"/>
    <w:rsid w:val="00646720"/>
    <w:rsid w:val="0064727E"/>
    <w:rsid w:val="006535DC"/>
    <w:rsid w:val="00655DA4"/>
    <w:rsid w:val="00662086"/>
    <w:rsid w:val="006720E4"/>
    <w:rsid w:val="00675F93"/>
    <w:rsid w:val="00694C43"/>
    <w:rsid w:val="006A32BA"/>
    <w:rsid w:val="006B16D7"/>
    <w:rsid w:val="006B185F"/>
    <w:rsid w:val="006B31F7"/>
    <w:rsid w:val="006B41C3"/>
    <w:rsid w:val="006D0FFF"/>
    <w:rsid w:val="006D4CB5"/>
    <w:rsid w:val="006D5A82"/>
    <w:rsid w:val="006D78F6"/>
    <w:rsid w:val="006E1C6C"/>
    <w:rsid w:val="006E6B08"/>
    <w:rsid w:val="006E74D9"/>
    <w:rsid w:val="006F114A"/>
    <w:rsid w:val="006F514F"/>
    <w:rsid w:val="007131ED"/>
    <w:rsid w:val="00722044"/>
    <w:rsid w:val="007306A0"/>
    <w:rsid w:val="00753CE9"/>
    <w:rsid w:val="00756B81"/>
    <w:rsid w:val="00756BD0"/>
    <w:rsid w:val="007661DB"/>
    <w:rsid w:val="00767853"/>
    <w:rsid w:val="00772BE2"/>
    <w:rsid w:val="00781AC5"/>
    <w:rsid w:val="00784A59"/>
    <w:rsid w:val="007C35AE"/>
    <w:rsid w:val="007C385F"/>
    <w:rsid w:val="007C3DE6"/>
    <w:rsid w:val="007C5CFA"/>
    <w:rsid w:val="007D6927"/>
    <w:rsid w:val="007D717F"/>
    <w:rsid w:val="007D7F36"/>
    <w:rsid w:val="007E24D8"/>
    <w:rsid w:val="007E31EA"/>
    <w:rsid w:val="007E664D"/>
    <w:rsid w:val="007E7DF8"/>
    <w:rsid w:val="007F1BD3"/>
    <w:rsid w:val="00800E32"/>
    <w:rsid w:val="00803051"/>
    <w:rsid w:val="00803216"/>
    <w:rsid w:val="008117A3"/>
    <w:rsid w:val="008123AB"/>
    <w:rsid w:val="00817424"/>
    <w:rsid w:val="00822565"/>
    <w:rsid w:val="00825197"/>
    <w:rsid w:val="00830DD1"/>
    <w:rsid w:val="0084360D"/>
    <w:rsid w:val="00863E83"/>
    <w:rsid w:val="0086546E"/>
    <w:rsid w:val="00871531"/>
    <w:rsid w:val="00871586"/>
    <w:rsid w:val="00873DF7"/>
    <w:rsid w:val="0087754D"/>
    <w:rsid w:val="008820A1"/>
    <w:rsid w:val="008833D3"/>
    <w:rsid w:val="008A253A"/>
    <w:rsid w:val="008B188A"/>
    <w:rsid w:val="008B1896"/>
    <w:rsid w:val="008B1A3D"/>
    <w:rsid w:val="008B6CDB"/>
    <w:rsid w:val="008C1B32"/>
    <w:rsid w:val="008C2185"/>
    <w:rsid w:val="008C3B3B"/>
    <w:rsid w:val="008C435D"/>
    <w:rsid w:val="008C7C68"/>
    <w:rsid w:val="008D1924"/>
    <w:rsid w:val="008D65E9"/>
    <w:rsid w:val="008E0D99"/>
    <w:rsid w:val="008E4140"/>
    <w:rsid w:val="008E5401"/>
    <w:rsid w:val="0090044C"/>
    <w:rsid w:val="00911414"/>
    <w:rsid w:val="00913299"/>
    <w:rsid w:val="00931729"/>
    <w:rsid w:val="00931DE4"/>
    <w:rsid w:val="00936401"/>
    <w:rsid w:val="00943873"/>
    <w:rsid w:val="009503F9"/>
    <w:rsid w:val="00952429"/>
    <w:rsid w:val="009531A9"/>
    <w:rsid w:val="00976F04"/>
    <w:rsid w:val="0098398D"/>
    <w:rsid w:val="009853C5"/>
    <w:rsid w:val="0099248D"/>
    <w:rsid w:val="009A0588"/>
    <w:rsid w:val="009B32EB"/>
    <w:rsid w:val="009B698B"/>
    <w:rsid w:val="009C5F09"/>
    <w:rsid w:val="009D1E18"/>
    <w:rsid w:val="009E144F"/>
    <w:rsid w:val="009F15E9"/>
    <w:rsid w:val="009F20BE"/>
    <w:rsid w:val="00A02B05"/>
    <w:rsid w:val="00A044A8"/>
    <w:rsid w:val="00A10054"/>
    <w:rsid w:val="00A12E66"/>
    <w:rsid w:val="00A1366B"/>
    <w:rsid w:val="00A27064"/>
    <w:rsid w:val="00A42D05"/>
    <w:rsid w:val="00A43963"/>
    <w:rsid w:val="00A57ED0"/>
    <w:rsid w:val="00A631B1"/>
    <w:rsid w:val="00A70337"/>
    <w:rsid w:val="00A709B5"/>
    <w:rsid w:val="00A70B3C"/>
    <w:rsid w:val="00A71DE3"/>
    <w:rsid w:val="00AA014E"/>
    <w:rsid w:val="00AA5756"/>
    <w:rsid w:val="00AB1747"/>
    <w:rsid w:val="00AB3384"/>
    <w:rsid w:val="00AB4EEB"/>
    <w:rsid w:val="00AB6BE2"/>
    <w:rsid w:val="00AC0D80"/>
    <w:rsid w:val="00AC160D"/>
    <w:rsid w:val="00AC5A95"/>
    <w:rsid w:val="00AD1995"/>
    <w:rsid w:val="00B013E3"/>
    <w:rsid w:val="00B2484C"/>
    <w:rsid w:val="00B26D0D"/>
    <w:rsid w:val="00B32C08"/>
    <w:rsid w:val="00B37060"/>
    <w:rsid w:val="00B43BFD"/>
    <w:rsid w:val="00B45CDE"/>
    <w:rsid w:val="00B46310"/>
    <w:rsid w:val="00B61453"/>
    <w:rsid w:val="00B77693"/>
    <w:rsid w:val="00B853E7"/>
    <w:rsid w:val="00B86AAC"/>
    <w:rsid w:val="00B86EE5"/>
    <w:rsid w:val="00B91287"/>
    <w:rsid w:val="00BA1530"/>
    <w:rsid w:val="00BB0BCB"/>
    <w:rsid w:val="00BB2847"/>
    <w:rsid w:val="00BB36AA"/>
    <w:rsid w:val="00BB57FB"/>
    <w:rsid w:val="00BD286E"/>
    <w:rsid w:val="00BD2A83"/>
    <w:rsid w:val="00BE6970"/>
    <w:rsid w:val="00BF1D2F"/>
    <w:rsid w:val="00BF410F"/>
    <w:rsid w:val="00BF4304"/>
    <w:rsid w:val="00C01D59"/>
    <w:rsid w:val="00C05334"/>
    <w:rsid w:val="00C11BF2"/>
    <w:rsid w:val="00C149E8"/>
    <w:rsid w:val="00C22457"/>
    <w:rsid w:val="00C30BF9"/>
    <w:rsid w:val="00C3291C"/>
    <w:rsid w:val="00C44292"/>
    <w:rsid w:val="00C52F2B"/>
    <w:rsid w:val="00C63F6A"/>
    <w:rsid w:val="00C6485A"/>
    <w:rsid w:val="00C65E7E"/>
    <w:rsid w:val="00C65F30"/>
    <w:rsid w:val="00C667EF"/>
    <w:rsid w:val="00C725EF"/>
    <w:rsid w:val="00C80AE5"/>
    <w:rsid w:val="00CA178C"/>
    <w:rsid w:val="00CA55F4"/>
    <w:rsid w:val="00CA63DB"/>
    <w:rsid w:val="00CB019F"/>
    <w:rsid w:val="00CB1A28"/>
    <w:rsid w:val="00CC531B"/>
    <w:rsid w:val="00CD4A5B"/>
    <w:rsid w:val="00CD6FB6"/>
    <w:rsid w:val="00CE13CB"/>
    <w:rsid w:val="00CE1577"/>
    <w:rsid w:val="00CE3F8A"/>
    <w:rsid w:val="00CE4166"/>
    <w:rsid w:val="00CE7E58"/>
    <w:rsid w:val="00CF3D5A"/>
    <w:rsid w:val="00D071BA"/>
    <w:rsid w:val="00D07EA6"/>
    <w:rsid w:val="00D13F69"/>
    <w:rsid w:val="00D14FCF"/>
    <w:rsid w:val="00D176C6"/>
    <w:rsid w:val="00D33B32"/>
    <w:rsid w:val="00D47EDF"/>
    <w:rsid w:val="00D56F34"/>
    <w:rsid w:val="00D637BC"/>
    <w:rsid w:val="00D70856"/>
    <w:rsid w:val="00D70990"/>
    <w:rsid w:val="00D70E93"/>
    <w:rsid w:val="00D81E27"/>
    <w:rsid w:val="00D91229"/>
    <w:rsid w:val="00D96FCF"/>
    <w:rsid w:val="00DA7510"/>
    <w:rsid w:val="00DB176F"/>
    <w:rsid w:val="00DB2D7C"/>
    <w:rsid w:val="00DB43AC"/>
    <w:rsid w:val="00DD2547"/>
    <w:rsid w:val="00DD722E"/>
    <w:rsid w:val="00DD7468"/>
    <w:rsid w:val="00DE2A52"/>
    <w:rsid w:val="00E03F45"/>
    <w:rsid w:val="00E106F5"/>
    <w:rsid w:val="00E133CF"/>
    <w:rsid w:val="00E171FE"/>
    <w:rsid w:val="00E274E5"/>
    <w:rsid w:val="00E330BB"/>
    <w:rsid w:val="00E404AE"/>
    <w:rsid w:val="00E407D5"/>
    <w:rsid w:val="00E444BD"/>
    <w:rsid w:val="00E578A2"/>
    <w:rsid w:val="00E61644"/>
    <w:rsid w:val="00E61E50"/>
    <w:rsid w:val="00E62090"/>
    <w:rsid w:val="00E6535C"/>
    <w:rsid w:val="00E7371A"/>
    <w:rsid w:val="00E755BB"/>
    <w:rsid w:val="00E817F6"/>
    <w:rsid w:val="00E859DD"/>
    <w:rsid w:val="00E8602D"/>
    <w:rsid w:val="00E944F9"/>
    <w:rsid w:val="00EA1BB4"/>
    <w:rsid w:val="00EA6FA3"/>
    <w:rsid w:val="00EC7B5B"/>
    <w:rsid w:val="00ED18E5"/>
    <w:rsid w:val="00EE1373"/>
    <w:rsid w:val="00EE24E1"/>
    <w:rsid w:val="00EE76C8"/>
    <w:rsid w:val="00EF0DA1"/>
    <w:rsid w:val="00EF2DAC"/>
    <w:rsid w:val="00EF31A5"/>
    <w:rsid w:val="00EF334A"/>
    <w:rsid w:val="00EF5944"/>
    <w:rsid w:val="00EF65E5"/>
    <w:rsid w:val="00EF6826"/>
    <w:rsid w:val="00F071FB"/>
    <w:rsid w:val="00F11875"/>
    <w:rsid w:val="00F15E57"/>
    <w:rsid w:val="00F24B84"/>
    <w:rsid w:val="00F32E65"/>
    <w:rsid w:val="00F41A2E"/>
    <w:rsid w:val="00F42D80"/>
    <w:rsid w:val="00F45631"/>
    <w:rsid w:val="00F6318C"/>
    <w:rsid w:val="00F673E8"/>
    <w:rsid w:val="00F70728"/>
    <w:rsid w:val="00F85D83"/>
    <w:rsid w:val="00F91B28"/>
    <w:rsid w:val="00F966A1"/>
    <w:rsid w:val="00FC37BC"/>
    <w:rsid w:val="00FC7AC7"/>
    <w:rsid w:val="00FD7E60"/>
    <w:rsid w:val="00FF0583"/>
    <w:rsid w:val="00FF073D"/>
    <w:rsid w:val="00FF1D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5018"/>
  <w15:chartTrackingRefBased/>
  <w15:docId w15:val="{30B883D5-2158-47AA-A176-7D4B254F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41"/>
    <w:pPr>
      <w:spacing w:after="200" w:line="276" w:lineRule="auto"/>
    </w:pPr>
    <w:rPr>
      <w:sz w:val="22"/>
      <w:szCs w:val="22"/>
      <w:lang w:val="en-029" w:eastAsia="en-US"/>
    </w:rPr>
  </w:style>
  <w:style w:type="paragraph" w:styleId="Heading1">
    <w:name w:val="heading 1"/>
    <w:basedOn w:val="Normal"/>
    <w:next w:val="Normal"/>
    <w:link w:val="Heading1Char"/>
    <w:uiPriority w:val="9"/>
    <w:qFormat/>
    <w:rsid w:val="006B16D7"/>
    <w:pPr>
      <w:keepNext/>
      <w:keepLines/>
      <w:spacing w:after="0" w:line="360" w:lineRule="auto"/>
      <w:outlineLvl w:val="0"/>
    </w:pPr>
    <w:rPr>
      <w:rFonts w:eastAsia="Times New Roman"/>
      <w:b/>
      <w:color w:val="4F81BD"/>
      <w:sz w:val="32"/>
      <w:szCs w:val="32"/>
      <w:lang w:val="en-US" w:eastAsia="x-none"/>
    </w:rPr>
  </w:style>
  <w:style w:type="paragraph" w:styleId="Heading2">
    <w:name w:val="heading 2"/>
    <w:basedOn w:val="Normal"/>
    <w:next w:val="Normal"/>
    <w:link w:val="Heading2Char"/>
    <w:uiPriority w:val="9"/>
    <w:unhideWhenUsed/>
    <w:qFormat/>
    <w:rsid w:val="006B16D7"/>
    <w:pPr>
      <w:keepNext/>
      <w:spacing w:before="240" w:after="60" w:line="259" w:lineRule="auto"/>
      <w:outlineLvl w:val="1"/>
    </w:pPr>
    <w:rPr>
      <w:rFonts w:ascii="Cambria" w:eastAsia="Times New Roman" w:hAnsi="Cambria"/>
      <w:b/>
      <w:bCs/>
      <w:i/>
      <w:iCs/>
      <w:sz w:val="28"/>
      <w:szCs w:val="28"/>
      <w:lang w:val="en-US" w:eastAsia="x-none"/>
    </w:rPr>
  </w:style>
  <w:style w:type="paragraph" w:styleId="Heading3">
    <w:name w:val="heading 3"/>
    <w:basedOn w:val="Normal"/>
    <w:next w:val="Normal"/>
    <w:link w:val="Heading3Char"/>
    <w:uiPriority w:val="9"/>
    <w:unhideWhenUsed/>
    <w:qFormat/>
    <w:rsid w:val="00AB6BE2"/>
    <w:pPr>
      <w:keepNext/>
      <w:keepLines/>
      <w:spacing w:before="40" w:after="0"/>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4A41"/>
    <w:rPr>
      <w:rFonts w:eastAsia="Times New Roman"/>
      <w:sz w:val="22"/>
      <w:szCs w:val="22"/>
      <w:lang w:val="en-US" w:eastAsia="en-US"/>
    </w:rPr>
  </w:style>
  <w:style w:type="character" w:customStyle="1" w:styleId="NoSpacingChar">
    <w:name w:val="No Spacing Char"/>
    <w:link w:val="NoSpacing"/>
    <w:uiPriority w:val="1"/>
    <w:rsid w:val="00404A41"/>
    <w:rPr>
      <w:rFonts w:eastAsia="Times New Roman"/>
      <w:sz w:val="22"/>
      <w:szCs w:val="22"/>
      <w:lang w:val="en-US" w:eastAsia="en-US" w:bidi="ar-SA"/>
    </w:rPr>
  </w:style>
  <w:style w:type="paragraph" w:styleId="ListParagraph">
    <w:name w:val="List Paragraph"/>
    <w:basedOn w:val="Normal"/>
    <w:uiPriority w:val="34"/>
    <w:qFormat/>
    <w:rsid w:val="00404A41"/>
    <w:pPr>
      <w:spacing w:after="160" w:line="259" w:lineRule="auto"/>
      <w:ind w:left="720"/>
      <w:contextualSpacing/>
    </w:pPr>
    <w:rPr>
      <w:lang w:val="en-US"/>
    </w:rPr>
  </w:style>
  <w:style w:type="paragraph" w:styleId="CommentText">
    <w:name w:val="annotation text"/>
    <w:basedOn w:val="Normal"/>
    <w:link w:val="CommentTextChar"/>
    <w:uiPriority w:val="99"/>
    <w:semiHidden/>
    <w:unhideWhenUsed/>
    <w:rsid w:val="00404A41"/>
    <w:rPr>
      <w:sz w:val="20"/>
      <w:szCs w:val="20"/>
      <w:lang w:val="en-US" w:eastAsia="x-none"/>
    </w:rPr>
  </w:style>
  <w:style w:type="character" w:customStyle="1" w:styleId="CommentTextChar">
    <w:name w:val="Comment Text Char"/>
    <w:link w:val="CommentText"/>
    <w:uiPriority w:val="99"/>
    <w:semiHidden/>
    <w:rsid w:val="00404A41"/>
    <w:rPr>
      <w:rFonts w:ascii="Calibri" w:eastAsia="Calibri" w:hAnsi="Calibri" w:cs="Times New Roman"/>
      <w:sz w:val="20"/>
      <w:szCs w:val="20"/>
      <w:lang w:val="en-US"/>
    </w:rPr>
  </w:style>
  <w:style w:type="character" w:styleId="CommentReference">
    <w:name w:val="annotation reference"/>
    <w:uiPriority w:val="99"/>
    <w:semiHidden/>
    <w:unhideWhenUsed/>
    <w:rsid w:val="00404A41"/>
    <w:rPr>
      <w:sz w:val="16"/>
      <w:szCs w:val="16"/>
    </w:rPr>
  </w:style>
  <w:style w:type="paragraph" w:styleId="BalloonText">
    <w:name w:val="Balloon Text"/>
    <w:basedOn w:val="Normal"/>
    <w:link w:val="BalloonTextChar"/>
    <w:uiPriority w:val="99"/>
    <w:semiHidden/>
    <w:unhideWhenUsed/>
    <w:rsid w:val="00404A41"/>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04A41"/>
    <w:rPr>
      <w:rFonts w:ascii="Segoe UI" w:eastAsia="Calibri" w:hAnsi="Segoe UI" w:cs="Segoe UI"/>
      <w:sz w:val="18"/>
      <w:szCs w:val="18"/>
    </w:rPr>
  </w:style>
  <w:style w:type="character" w:customStyle="1" w:styleId="Heading1Char">
    <w:name w:val="Heading 1 Char"/>
    <w:link w:val="Heading1"/>
    <w:uiPriority w:val="9"/>
    <w:rsid w:val="006B16D7"/>
    <w:rPr>
      <w:rFonts w:ascii="Calibri" w:eastAsia="Times New Roman" w:hAnsi="Calibri" w:cs="Times New Roman"/>
      <w:b/>
      <w:color w:val="4F81BD"/>
      <w:sz w:val="32"/>
      <w:szCs w:val="32"/>
      <w:lang w:val="en-US"/>
    </w:rPr>
  </w:style>
  <w:style w:type="character" w:customStyle="1" w:styleId="Heading2Char">
    <w:name w:val="Heading 2 Char"/>
    <w:link w:val="Heading2"/>
    <w:uiPriority w:val="9"/>
    <w:rsid w:val="006B16D7"/>
    <w:rPr>
      <w:rFonts w:ascii="Cambria" w:eastAsia="Times New Roman" w:hAnsi="Cambria" w:cs="Times New Roman"/>
      <w:b/>
      <w:bCs/>
      <w:i/>
      <w:iCs/>
      <w:sz w:val="28"/>
      <w:szCs w:val="28"/>
      <w:lang w:val="en-US"/>
    </w:rPr>
  </w:style>
  <w:style w:type="paragraph" w:customStyle="1" w:styleId="Default">
    <w:name w:val="Default"/>
    <w:rsid w:val="006B16D7"/>
    <w:pPr>
      <w:autoSpaceDE w:val="0"/>
      <w:autoSpaceDN w:val="0"/>
      <w:adjustRightInd w:val="0"/>
    </w:pPr>
    <w:rPr>
      <w:rFonts w:ascii="Arial" w:hAnsi="Arial" w:cs="Arial"/>
      <w:color w:val="000000"/>
      <w:sz w:val="24"/>
      <w:szCs w:val="24"/>
      <w:lang w:val="en-029" w:eastAsia="en-US"/>
    </w:rPr>
  </w:style>
  <w:style w:type="paragraph" w:styleId="BodyText">
    <w:name w:val="Body Text"/>
    <w:basedOn w:val="Normal"/>
    <w:link w:val="BodyTextChar"/>
    <w:uiPriority w:val="99"/>
    <w:semiHidden/>
    <w:unhideWhenUsed/>
    <w:rsid w:val="007C35AE"/>
    <w:pPr>
      <w:spacing w:after="120" w:line="259" w:lineRule="auto"/>
    </w:pPr>
    <w:rPr>
      <w:sz w:val="20"/>
      <w:szCs w:val="20"/>
      <w:lang w:val="en-US" w:eastAsia="x-none"/>
    </w:rPr>
  </w:style>
  <w:style w:type="character" w:customStyle="1" w:styleId="BodyTextChar">
    <w:name w:val="Body Text Char"/>
    <w:link w:val="BodyText"/>
    <w:uiPriority w:val="99"/>
    <w:semiHidden/>
    <w:rsid w:val="007C35AE"/>
    <w:rPr>
      <w:rFonts w:ascii="Calibri" w:eastAsia="Calibri" w:hAnsi="Calibri" w:cs="Times New Roman"/>
      <w:lang w:val="en-US"/>
    </w:rPr>
  </w:style>
  <w:style w:type="table" w:styleId="TableGrid">
    <w:name w:val="Table Grid"/>
    <w:basedOn w:val="TableNormal"/>
    <w:uiPriority w:val="39"/>
    <w:rsid w:val="007C35AE"/>
    <w:rPr>
      <w:lang w:eastAsia="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35AE"/>
    <w:pPr>
      <w:tabs>
        <w:tab w:val="center" w:pos="4680"/>
        <w:tab w:val="right" w:pos="9360"/>
      </w:tabs>
      <w:spacing w:after="160" w:line="259" w:lineRule="auto"/>
    </w:pPr>
    <w:rPr>
      <w:sz w:val="20"/>
      <w:szCs w:val="20"/>
      <w:lang w:val="en-US" w:eastAsia="x-none"/>
    </w:rPr>
  </w:style>
  <w:style w:type="character" w:customStyle="1" w:styleId="HeaderChar">
    <w:name w:val="Header Char"/>
    <w:link w:val="Header"/>
    <w:uiPriority w:val="99"/>
    <w:semiHidden/>
    <w:rsid w:val="007C35AE"/>
    <w:rPr>
      <w:rFonts w:ascii="Calibri" w:eastAsia="Calibri" w:hAnsi="Calibri" w:cs="Times New Roman"/>
      <w:lang w:val="en-US"/>
    </w:rPr>
  </w:style>
  <w:style w:type="paragraph" w:styleId="Footer">
    <w:name w:val="footer"/>
    <w:basedOn w:val="Normal"/>
    <w:link w:val="FooterChar"/>
    <w:uiPriority w:val="99"/>
    <w:unhideWhenUsed/>
    <w:rsid w:val="007C35AE"/>
    <w:pPr>
      <w:tabs>
        <w:tab w:val="center" w:pos="4680"/>
        <w:tab w:val="right" w:pos="9360"/>
      </w:tabs>
      <w:spacing w:after="160" w:line="259" w:lineRule="auto"/>
    </w:pPr>
    <w:rPr>
      <w:sz w:val="20"/>
      <w:szCs w:val="20"/>
      <w:lang w:val="en-US" w:eastAsia="x-none"/>
    </w:rPr>
  </w:style>
  <w:style w:type="character" w:customStyle="1" w:styleId="FooterChar">
    <w:name w:val="Footer Char"/>
    <w:link w:val="Footer"/>
    <w:uiPriority w:val="99"/>
    <w:rsid w:val="007C35AE"/>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7C35AE"/>
    <w:rPr>
      <w:b/>
      <w:bCs/>
    </w:rPr>
  </w:style>
  <w:style w:type="character" w:customStyle="1" w:styleId="CommentSubjectChar">
    <w:name w:val="Comment Subject Char"/>
    <w:link w:val="CommentSubject"/>
    <w:uiPriority w:val="99"/>
    <w:semiHidden/>
    <w:rsid w:val="007C35AE"/>
    <w:rPr>
      <w:rFonts w:ascii="Calibri" w:eastAsia="Calibri" w:hAnsi="Calibri" w:cs="Times New Roman"/>
      <w:b/>
      <w:bCs/>
      <w:sz w:val="20"/>
      <w:szCs w:val="20"/>
      <w:lang w:val="en-US"/>
    </w:rPr>
  </w:style>
  <w:style w:type="character" w:customStyle="1" w:styleId="Heading3Char">
    <w:name w:val="Heading 3 Char"/>
    <w:link w:val="Heading3"/>
    <w:uiPriority w:val="9"/>
    <w:rsid w:val="00AB6BE2"/>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C63F6A"/>
    <w:pPr>
      <w:spacing w:before="100" w:beforeAutospacing="1" w:after="100" w:afterAutospacing="1" w:line="240" w:lineRule="auto"/>
    </w:pPr>
    <w:rPr>
      <w:rFonts w:ascii="Times New Roman" w:eastAsia="Times New Roman" w:hAnsi="Times New Roman"/>
      <w:sz w:val="24"/>
      <w:szCs w:val="24"/>
      <w:lang w:eastAsia="en-029"/>
    </w:rPr>
  </w:style>
  <w:style w:type="character" w:styleId="Hyperlink">
    <w:name w:val="Hyperlink"/>
    <w:uiPriority w:val="99"/>
    <w:unhideWhenUsed/>
    <w:rsid w:val="00C52F2B"/>
    <w:rPr>
      <w:color w:val="0000FF"/>
      <w:u w:val="single"/>
    </w:rPr>
  </w:style>
  <w:style w:type="paragraph" w:styleId="Revision">
    <w:name w:val="Revision"/>
    <w:hidden/>
    <w:uiPriority w:val="99"/>
    <w:semiHidden/>
    <w:rsid w:val="00B86AAC"/>
    <w:rPr>
      <w:sz w:val="22"/>
      <w:szCs w:val="22"/>
      <w:lang w:val="en-029" w:eastAsia="en-US"/>
    </w:rPr>
  </w:style>
  <w:style w:type="paragraph" w:styleId="TOCHeading">
    <w:name w:val="TOC Heading"/>
    <w:basedOn w:val="Heading1"/>
    <w:next w:val="Normal"/>
    <w:uiPriority w:val="39"/>
    <w:unhideWhenUsed/>
    <w:qFormat/>
    <w:rsid w:val="0062214D"/>
    <w:pPr>
      <w:spacing w:before="240" w:line="259" w:lineRule="auto"/>
      <w:outlineLvl w:val="9"/>
    </w:pPr>
    <w:rPr>
      <w:rFonts w:ascii="Calibri Light" w:hAnsi="Calibri Light"/>
      <w:b w:val="0"/>
      <w:color w:val="2E74B5"/>
      <w:lang w:eastAsia="en-US"/>
    </w:rPr>
  </w:style>
  <w:style w:type="paragraph" w:styleId="TOC1">
    <w:name w:val="toc 1"/>
    <w:basedOn w:val="Normal"/>
    <w:next w:val="Normal"/>
    <w:autoRedefine/>
    <w:uiPriority w:val="39"/>
    <w:unhideWhenUsed/>
    <w:rsid w:val="0062214D"/>
  </w:style>
  <w:style w:type="paragraph" w:styleId="TOC2">
    <w:name w:val="toc 2"/>
    <w:basedOn w:val="Normal"/>
    <w:next w:val="Normal"/>
    <w:autoRedefine/>
    <w:uiPriority w:val="39"/>
    <w:unhideWhenUsed/>
    <w:rsid w:val="0062214D"/>
    <w:pPr>
      <w:ind w:left="220"/>
    </w:pPr>
  </w:style>
  <w:style w:type="paragraph" w:styleId="TOC3">
    <w:name w:val="toc 3"/>
    <w:basedOn w:val="Normal"/>
    <w:next w:val="Normal"/>
    <w:autoRedefine/>
    <w:uiPriority w:val="39"/>
    <w:unhideWhenUsed/>
    <w:rsid w:val="00B61453"/>
    <w:pPr>
      <w:ind w:left="440"/>
    </w:pPr>
  </w:style>
  <w:style w:type="character" w:customStyle="1" w:styleId="hgkelc">
    <w:name w:val="hgkelc"/>
    <w:basedOn w:val="DefaultParagraphFont"/>
    <w:rsid w:val="00ED18E5"/>
  </w:style>
  <w:style w:type="character" w:styleId="Emphasis">
    <w:name w:val="Emphasis"/>
    <w:uiPriority w:val="20"/>
    <w:qFormat/>
    <w:rsid w:val="00B37060"/>
    <w:rPr>
      <w:i/>
      <w:iCs/>
    </w:rPr>
  </w:style>
  <w:style w:type="character" w:customStyle="1" w:styleId="topic-highlight">
    <w:name w:val="topic-highlight"/>
    <w:basedOn w:val="DefaultParagraphFont"/>
    <w:rsid w:val="00B3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725">
      <w:bodyDiv w:val="1"/>
      <w:marLeft w:val="0"/>
      <w:marRight w:val="0"/>
      <w:marTop w:val="0"/>
      <w:marBottom w:val="0"/>
      <w:divBdr>
        <w:top w:val="none" w:sz="0" w:space="0" w:color="auto"/>
        <w:left w:val="none" w:sz="0" w:space="0" w:color="auto"/>
        <w:bottom w:val="none" w:sz="0" w:space="0" w:color="auto"/>
        <w:right w:val="none" w:sz="0" w:space="0" w:color="auto"/>
      </w:divBdr>
      <w:divsChild>
        <w:div w:id="434986761">
          <w:marLeft w:val="0"/>
          <w:marRight w:val="0"/>
          <w:marTop w:val="0"/>
          <w:marBottom w:val="0"/>
          <w:divBdr>
            <w:top w:val="none" w:sz="0" w:space="0" w:color="auto"/>
            <w:left w:val="none" w:sz="0" w:space="0" w:color="auto"/>
            <w:bottom w:val="none" w:sz="0" w:space="0" w:color="auto"/>
            <w:right w:val="none" w:sz="0" w:space="0" w:color="auto"/>
          </w:divBdr>
        </w:div>
      </w:divsChild>
    </w:div>
    <w:div w:id="143014319">
      <w:bodyDiv w:val="1"/>
      <w:marLeft w:val="0"/>
      <w:marRight w:val="0"/>
      <w:marTop w:val="0"/>
      <w:marBottom w:val="0"/>
      <w:divBdr>
        <w:top w:val="none" w:sz="0" w:space="0" w:color="auto"/>
        <w:left w:val="none" w:sz="0" w:space="0" w:color="auto"/>
        <w:bottom w:val="none" w:sz="0" w:space="0" w:color="auto"/>
        <w:right w:val="none" w:sz="0" w:space="0" w:color="auto"/>
      </w:divBdr>
      <w:divsChild>
        <w:div w:id="926118173">
          <w:marLeft w:val="720"/>
          <w:marRight w:val="0"/>
          <w:marTop w:val="0"/>
          <w:marBottom w:val="160"/>
          <w:divBdr>
            <w:top w:val="none" w:sz="0" w:space="0" w:color="auto"/>
            <w:left w:val="none" w:sz="0" w:space="0" w:color="auto"/>
            <w:bottom w:val="none" w:sz="0" w:space="0" w:color="auto"/>
            <w:right w:val="none" w:sz="0" w:space="0" w:color="auto"/>
          </w:divBdr>
        </w:div>
      </w:divsChild>
    </w:div>
    <w:div w:id="305865305">
      <w:bodyDiv w:val="1"/>
      <w:marLeft w:val="0"/>
      <w:marRight w:val="0"/>
      <w:marTop w:val="0"/>
      <w:marBottom w:val="0"/>
      <w:divBdr>
        <w:top w:val="none" w:sz="0" w:space="0" w:color="auto"/>
        <w:left w:val="none" w:sz="0" w:space="0" w:color="auto"/>
        <w:bottom w:val="none" w:sz="0" w:space="0" w:color="auto"/>
        <w:right w:val="none" w:sz="0" w:space="0" w:color="auto"/>
      </w:divBdr>
      <w:divsChild>
        <w:div w:id="1215656982">
          <w:marLeft w:val="1080"/>
          <w:marRight w:val="0"/>
          <w:marTop w:val="120"/>
          <w:marBottom w:val="240"/>
          <w:divBdr>
            <w:top w:val="none" w:sz="0" w:space="0" w:color="auto"/>
            <w:left w:val="none" w:sz="0" w:space="0" w:color="auto"/>
            <w:bottom w:val="none" w:sz="0" w:space="0" w:color="auto"/>
            <w:right w:val="none" w:sz="0" w:space="0" w:color="auto"/>
          </w:divBdr>
        </w:div>
      </w:divsChild>
    </w:div>
    <w:div w:id="313804255">
      <w:bodyDiv w:val="1"/>
      <w:marLeft w:val="0"/>
      <w:marRight w:val="0"/>
      <w:marTop w:val="0"/>
      <w:marBottom w:val="0"/>
      <w:divBdr>
        <w:top w:val="none" w:sz="0" w:space="0" w:color="auto"/>
        <w:left w:val="none" w:sz="0" w:space="0" w:color="auto"/>
        <w:bottom w:val="none" w:sz="0" w:space="0" w:color="auto"/>
        <w:right w:val="none" w:sz="0" w:space="0" w:color="auto"/>
      </w:divBdr>
      <w:divsChild>
        <w:div w:id="769354827">
          <w:marLeft w:val="720"/>
          <w:marRight w:val="0"/>
          <w:marTop w:val="0"/>
          <w:marBottom w:val="160"/>
          <w:divBdr>
            <w:top w:val="none" w:sz="0" w:space="0" w:color="auto"/>
            <w:left w:val="none" w:sz="0" w:space="0" w:color="auto"/>
            <w:bottom w:val="none" w:sz="0" w:space="0" w:color="auto"/>
            <w:right w:val="none" w:sz="0" w:space="0" w:color="auto"/>
          </w:divBdr>
        </w:div>
      </w:divsChild>
    </w:div>
    <w:div w:id="386416372">
      <w:bodyDiv w:val="1"/>
      <w:marLeft w:val="0"/>
      <w:marRight w:val="0"/>
      <w:marTop w:val="0"/>
      <w:marBottom w:val="0"/>
      <w:divBdr>
        <w:top w:val="none" w:sz="0" w:space="0" w:color="auto"/>
        <w:left w:val="none" w:sz="0" w:space="0" w:color="auto"/>
        <w:bottom w:val="none" w:sz="0" w:space="0" w:color="auto"/>
        <w:right w:val="none" w:sz="0" w:space="0" w:color="auto"/>
      </w:divBdr>
      <w:divsChild>
        <w:div w:id="1121925468">
          <w:marLeft w:val="360"/>
          <w:marRight w:val="0"/>
          <w:marTop w:val="120"/>
          <w:marBottom w:val="240"/>
          <w:divBdr>
            <w:top w:val="none" w:sz="0" w:space="0" w:color="auto"/>
            <w:left w:val="none" w:sz="0" w:space="0" w:color="auto"/>
            <w:bottom w:val="none" w:sz="0" w:space="0" w:color="auto"/>
            <w:right w:val="none" w:sz="0" w:space="0" w:color="auto"/>
          </w:divBdr>
        </w:div>
      </w:divsChild>
    </w:div>
    <w:div w:id="619385181">
      <w:bodyDiv w:val="1"/>
      <w:marLeft w:val="0"/>
      <w:marRight w:val="0"/>
      <w:marTop w:val="0"/>
      <w:marBottom w:val="0"/>
      <w:divBdr>
        <w:top w:val="none" w:sz="0" w:space="0" w:color="auto"/>
        <w:left w:val="none" w:sz="0" w:space="0" w:color="auto"/>
        <w:bottom w:val="none" w:sz="0" w:space="0" w:color="auto"/>
        <w:right w:val="none" w:sz="0" w:space="0" w:color="auto"/>
      </w:divBdr>
    </w:div>
    <w:div w:id="631207812">
      <w:bodyDiv w:val="1"/>
      <w:marLeft w:val="0"/>
      <w:marRight w:val="0"/>
      <w:marTop w:val="0"/>
      <w:marBottom w:val="0"/>
      <w:divBdr>
        <w:top w:val="none" w:sz="0" w:space="0" w:color="auto"/>
        <w:left w:val="none" w:sz="0" w:space="0" w:color="auto"/>
        <w:bottom w:val="none" w:sz="0" w:space="0" w:color="auto"/>
        <w:right w:val="none" w:sz="0" w:space="0" w:color="auto"/>
      </w:divBdr>
      <w:divsChild>
        <w:div w:id="15083370">
          <w:marLeft w:val="360"/>
          <w:marRight w:val="0"/>
          <w:marTop w:val="120"/>
          <w:marBottom w:val="240"/>
          <w:divBdr>
            <w:top w:val="none" w:sz="0" w:space="0" w:color="auto"/>
            <w:left w:val="none" w:sz="0" w:space="0" w:color="auto"/>
            <w:bottom w:val="none" w:sz="0" w:space="0" w:color="auto"/>
            <w:right w:val="none" w:sz="0" w:space="0" w:color="auto"/>
          </w:divBdr>
        </w:div>
      </w:divsChild>
    </w:div>
    <w:div w:id="663045290">
      <w:bodyDiv w:val="1"/>
      <w:marLeft w:val="0"/>
      <w:marRight w:val="0"/>
      <w:marTop w:val="0"/>
      <w:marBottom w:val="0"/>
      <w:divBdr>
        <w:top w:val="none" w:sz="0" w:space="0" w:color="auto"/>
        <w:left w:val="none" w:sz="0" w:space="0" w:color="auto"/>
        <w:bottom w:val="none" w:sz="0" w:space="0" w:color="auto"/>
        <w:right w:val="none" w:sz="0" w:space="0" w:color="auto"/>
      </w:divBdr>
    </w:div>
    <w:div w:id="671223977">
      <w:bodyDiv w:val="1"/>
      <w:marLeft w:val="0"/>
      <w:marRight w:val="0"/>
      <w:marTop w:val="0"/>
      <w:marBottom w:val="0"/>
      <w:divBdr>
        <w:top w:val="none" w:sz="0" w:space="0" w:color="auto"/>
        <w:left w:val="none" w:sz="0" w:space="0" w:color="auto"/>
        <w:bottom w:val="none" w:sz="0" w:space="0" w:color="auto"/>
        <w:right w:val="none" w:sz="0" w:space="0" w:color="auto"/>
      </w:divBdr>
      <w:divsChild>
        <w:div w:id="1186796076">
          <w:marLeft w:val="360"/>
          <w:marRight w:val="0"/>
          <w:marTop w:val="120"/>
          <w:marBottom w:val="240"/>
          <w:divBdr>
            <w:top w:val="none" w:sz="0" w:space="0" w:color="auto"/>
            <w:left w:val="none" w:sz="0" w:space="0" w:color="auto"/>
            <w:bottom w:val="none" w:sz="0" w:space="0" w:color="auto"/>
            <w:right w:val="none" w:sz="0" w:space="0" w:color="auto"/>
          </w:divBdr>
        </w:div>
      </w:divsChild>
    </w:div>
    <w:div w:id="797575112">
      <w:bodyDiv w:val="1"/>
      <w:marLeft w:val="0"/>
      <w:marRight w:val="0"/>
      <w:marTop w:val="0"/>
      <w:marBottom w:val="0"/>
      <w:divBdr>
        <w:top w:val="none" w:sz="0" w:space="0" w:color="auto"/>
        <w:left w:val="none" w:sz="0" w:space="0" w:color="auto"/>
        <w:bottom w:val="none" w:sz="0" w:space="0" w:color="auto"/>
        <w:right w:val="none" w:sz="0" w:space="0" w:color="auto"/>
      </w:divBdr>
    </w:div>
    <w:div w:id="806512065">
      <w:bodyDiv w:val="1"/>
      <w:marLeft w:val="0"/>
      <w:marRight w:val="0"/>
      <w:marTop w:val="0"/>
      <w:marBottom w:val="0"/>
      <w:divBdr>
        <w:top w:val="none" w:sz="0" w:space="0" w:color="auto"/>
        <w:left w:val="none" w:sz="0" w:space="0" w:color="auto"/>
        <w:bottom w:val="none" w:sz="0" w:space="0" w:color="auto"/>
        <w:right w:val="none" w:sz="0" w:space="0" w:color="auto"/>
      </w:divBdr>
      <w:divsChild>
        <w:div w:id="1893810989">
          <w:marLeft w:val="1166"/>
          <w:marRight w:val="0"/>
          <w:marTop w:val="0"/>
          <w:marBottom w:val="160"/>
          <w:divBdr>
            <w:top w:val="none" w:sz="0" w:space="0" w:color="auto"/>
            <w:left w:val="none" w:sz="0" w:space="0" w:color="auto"/>
            <w:bottom w:val="none" w:sz="0" w:space="0" w:color="auto"/>
            <w:right w:val="none" w:sz="0" w:space="0" w:color="auto"/>
          </w:divBdr>
        </w:div>
      </w:divsChild>
    </w:div>
    <w:div w:id="817109888">
      <w:bodyDiv w:val="1"/>
      <w:marLeft w:val="0"/>
      <w:marRight w:val="0"/>
      <w:marTop w:val="0"/>
      <w:marBottom w:val="0"/>
      <w:divBdr>
        <w:top w:val="none" w:sz="0" w:space="0" w:color="auto"/>
        <w:left w:val="none" w:sz="0" w:space="0" w:color="auto"/>
        <w:bottom w:val="none" w:sz="0" w:space="0" w:color="auto"/>
        <w:right w:val="none" w:sz="0" w:space="0" w:color="auto"/>
      </w:divBdr>
      <w:divsChild>
        <w:div w:id="1471439133">
          <w:marLeft w:val="0"/>
          <w:marRight w:val="0"/>
          <w:marTop w:val="0"/>
          <w:marBottom w:val="0"/>
          <w:divBdr>
            <w:top w:val="none" w:sz="0" w:space="0" w:color="auto"/>
            <w:left w:val="none" w:sz="0" w:space="0" w:color="auto"/>
            <w:bottom w:val="none" w:sz="0" w:space="0" w:color="auto"/>
            <w:right w:val="none" w:sz="0" w:space="0" w:color="auto"/>
          </w:divBdr>
        </w:div>
      </w:divsChild>
    </w:div>
    <w:div w:id="1027801273">
      <w:bodyDiv w:val="1"/>
      <w:marLeft w:val="0"/>
      <w:marRight w:val="0"/>
      <w:marTop w:val="0"/>
      <w:marBottom w:val="0"/>
      <w:divBdr>
        <w:top w:val="none" w:sz="0" w:space="0" w:color="auto"/>
        <w:left w:val="none" w:sz="0" w:space="0" w:color="auto"/>
        <w:bottom w:val="none" w:sz="0" w:space="0" w:color="auto"/>
        <w:right w:val="none" w:sz="0" w:space="0" w:color="auto"/>
      </w:divBdr>
      <w:divsChild>
        <w:div w:id="186261861">
          <w:marLeft w:val="720"/>
          <w:marRight w:val="0"/>
          <w:marTop w:val="0"/>
          <w:marBottom w:val="160"/>
          <w:divBdr>
            <w:top w:val="none" w:sz="0" w:space="0" w:color="auto"/>
            <w:left w:val="none" w:sz="0" w:space="0" w:color="auto"/>
            <w:bottom w:val="none" w:sz="0" w:space="0" w:color="auto"/>
            <w:right w:val="none" w:sz="0" w:space="0" w:color="auto"/>
          </w:divBdr>
        </w:div>
      </w:divsChild>
    </w:div>
    <w:div w:id="1239948767">
      <w:bodyDiv w:val="1"/>
      <w:marLeft w:val="0"/>
      <w:marRight w:val="0"/>
      <w:marTop w:val="0"/>
      <w:marBottom w:val="0"/>
      <w:divBdr>
        <w:top w:val="none" w:sz="0" w:space="0" w:color="auto"/>
        <w:left w:val="none" w:sz="0" w:space="0" w:color="auto"/>
        <w:bottom w:val="none" w:sz="0" w:space="0" w:color="auto"/>
        <w:right w:val="none" w:sz="0" w:space="0" w:color="auto"/>
      </w:divBdr>
      <w:divsChild>
        <w:div w:id="608705269">
          <w:marLeft w:val="0"/>
          <w:marRight w:val="0"/>
          <w:marTop w:val="0"/>
          <w:marBottom w:val="0"/>
          <w:divBdr>
            <w:top w:val="none" w:sz="0" w:space="0" w:color="auto"/>
            <w:left w:val="none" w:sz="0" w:space="0" w:color="auto"/>
            <w:bottom w:val="none" w:sz="0" w:space="0" w:color="auto"/>
            <w:right w:val="none" w:sz="0" w:space="0" w:color="auto"/>
          </w:divBdr>
        </w:div>
      </w:divsChild>
    </w:div>
    <w:div w:id="1396009733">
      <w:bodyDiv w:val="1"/>
      <w:marLeft w:val="0"/>
      <w:marRight w:val="0"/>
      <w:marTop w:val="0"/>
      <w:marBottom w:val="0"/>
      <w:divBdr>
        <w:top w:val="none" w:sz="0" w:space="0" w:color="auto"/>
        <w:left w:val="none" w:sz="0" w:space="0" w:color="auto"/>
        <w:bottom w:val="none" w:sz="0" w:space="0" w:color="auto"/>
        <w:right w:val="none" w:sz="0" w:space="0" w:color="auto"/>
      </w:divBdr>
    </w:div>
    <w:div w:id="1498961576">
      <w:bodyDiv w:val="1"/>
      <w:marLeft w:val="0"/>
      <w:marRight w:val="0"/>
      <w:marTop w:val="0"/>
      <w:marBottom w:val="0"/>
      <w:divBdr>
        <w:top w:val="none" w:sz="0" w:space="0" w:color="auto"/>
        <w:left w:val="none" w:sz="0" w:space="0" w:color="auto"/>
        <w:bottom w:val="none" w:sz="0" w:space="0" w:color="auto"/>
        <w:right w:val="none" w:sz="0" w:space="0" w:color="auto"/>
      </w:divBdr>
    </w:div>
    <w:div w:id="1528251294">
      <w:bodyDiv w:val="1"/>
      <w:marLeft w:val="0"/>
      <w:marRight w:val="0"/>
      <w:marTop w:val="0"/>
      <w:marBottom w:val="0"/>
      <w:divBdr>
        <w:top w:val="none" w:sz="0" w:space="0" w:color="auto"/>
        <w:left w:val="none" w:sz="0" w:space="0" w:color="auto"/>
        <w:bottom w:val="none" w:sz="0" w:space="0" w:color="auto"/>
        <w:right w:val="none" w:sz="0" w:space="0" w:color="auto"/>
      </w:divBdr>
      <w:divsChild>
        <w:div w:id="1564372585">
          <w:marLeft w:val="1166"/>
          <w:marRight w:val="0"/>
          <w:marTop w:val="0"/>
          <w:marBottom w:val="160"/>
          <w:divBdr>
            <w:top w:val="none" w:sz="0" w:space="0" w:color="auto"/>
            <w:left w:val="none" w:sz="0" w:space="0" w:color="auto"/>
            <w:bottom w:val="none" w:sz="0" w:space="0" w:color="auto"/>
            <w:right w:val="none" w:sz="0" w:space="0" w:color="auto"/>
          </w:divBdr>
        </w:div>
      </w:divsChild>
    </w:div>
    <w:div w:id="1598710576">
      <w:bodyDiv w:val="1"/>
      <w:marLeft w:val="0"/>
      <w:marRight w:val="0"/>
      <w:marTop w:val="0"/>
      <w:marBottom w:val="0"/>
      <w:divBdr>
        <w:top w:val="none" w:sz="0" w:space="0" w:color="auto"/>
        <w:left w:val="none" w:sz="0" w:space="0" w:color="auto"/>
        <w:bottom w:val="none" w:sz="0" w:space="0" w:color="auto"/>
        <w:right w:val="none" w:sz="0" w:space="0" w:color="auto"/>
      </w:divBdr>
      <w:divsChild>
        <w:div w:id="1333752846">
          <w:marLeft w:val="360"/>
          <w:marRight w:val="0"/>
          <w:marTop w:val="120"/>
          <w:marBottom w:val="240"/>
          <w:divBdr>
            <w:top w:val="none" w:sz="0" w:space="0" w:color="auto"/>
            <w:left w:val="none" w:sz="0" w:space="0" w:color="auto"/>
            <w:bottom w:val="none" w:sz="0" w:space="0" w:color="auto"/>
            <w:right w:val="none" w:sz="0" w:space="0" w:color="auto"/>
          </w:divBdr>
        </w:div>
      </w:divsChild>
    </w:div>
    <w:div w:id="1622296779">
      <w:bodyDiv w:val="1"/>
      <w:marLeft w:val="0"/>
      <w:marRight w:val="0"/>
      <w:marTop w:val="0"/>
      <w:marBottom w:val="0"/>
      <w:divBdr>
        <w:top w:val="none" w:sz="0" w:space="0" w:color="auto"/>
        <w:left w:val="none" w:sz="0" w:space="0" w:color="auto"/>
        <w:bottom w:val="none" w:sz="0" w:space="0" w:color="auto"/>
        <w:right w:val="none" w:sz="0" w:space="0" w:color="auto"/>
      </w:divBdr>
      <w:divsChild>
        <w:div w:id="916474754">
          <w:marLeft w:val="1080"/>
          <w:marRight w:val="0"/>
          <w:marTop w:val="120"/>
          <w:marBottom w:val="240"/>
          <w:divBdr>
            <w:top w:val="none" w:sz="0" w:space="0" w:color="auto"/>
            <w:left w:val="none" w:sz="0" w:space="0" w:color="auto"/>
            <w:bottom w:val="none" w:sz="0" w:space="0" w:color="auto"/>
            <w:right w:val="none" w:sz="0" w:space="0" w:color="auto"/>
          </w:divBdr>
        </w:div>
        <w:div w:id="842865770">
          <w:marLeft w:val="1800"/>
          <w:marRight w:val="0"/>
          <w:marTop w:val="120"/>
          <w:marBottom w:val="240"/>
          <w:divBdr>
            <w:top w:val="none" w:sz="0" w:space="0" w:color="auto"/>
            <w:left w:val="none" w:sz="0" w:space="0" w:color="auto"/>
            <w:bottom w:val="none" w:sz="0" w:space="0" w:color="auto"/>
            <w:right w:val="none" w:sz="0" w:space="0" w:color="auto"/>
          </w:divBdr>
        </w:div>
        <w:div w:id="1749495472">
          <w:marLeft w:val="1800"/>
          <w:marRight w:val="0"/>
          <w:marTop w:val="120"/>
          <w:marBottom w:val="240"/>
          <w:divBdr>
            <w:top w:val="none" w:sz="0" w:space="0" w:color="auto"/>
            <w:left w:val="none" w:sz="0" w:space="0" w:color="auto"/>
            <w:bottom w:val="none" w:sz="0" w:space="0" w:color="auto"/>
            <w:right w:val="none" w:sz="0" w:space="0" w:color="auto"/>
          </w:divBdr>
        </w:div>
        <w:div w:id="1857229084">
          <w:marLeft w:val="1800"/>
          <w:marRight w:val="0"/>
          <w:marTop w:val="120"/>
          <w:marBottom w:val="240"/>
          <w:divBdr>
            <w:top w:val="none" w:sz="0" w:space="0" w:color="auto"/>
            <w:left w:val="none" w:sz="0" w:space="0" w:color="auto"/>
            <w:bottom w:val="none" w:sz="0" w:space="0" w:color="auto"/>
            <w:right w:val="none" w:sz="0" w:space="0" w:color="auto"/>
          </w:divBdr>
        </w:div>
      </w:divsChild>
    </w:div>
    <w:div w:id="1732339479">
      <w:bodyDiv w:val="1"/>
      <w:marLeft w:val="0"/>
      <w:marRight w:val="0"/>
      <w:marTop w:val="0"/>
      <w:marBottom w:val="0"/>
      <w:divBdr>
        <w:top w:val="none" w:sz="0" w:space="0" w:color="auto"/>
        <w:left w:val="none" w:sz="0" w:space="0" w:color="auto"/>
        <w:bottom w:val="none" w:sz="0" w:space="0" w:color="auto"/>
        <w:right w:val="none" w:sz="0" w:space="0" w:color="auto"/>
      </w:divBdr>
      <w:divsChild>
        <w:div w:id="577863070">
          <w:marLeft w:val="1080"/>
          <w:marRight w:val="0"/>
          <w:marTop w:val="120"/>
          <w:marBottom w:val="240"/>
          <w:divBdr>
            <w:top w:val="none" w:sz="0" w:space="0" w:color="auto"/>
            <w:left w:val="none" w:sz="0" w:space="0" w:color="auto"/>
            <w:bottom w:val="none" w:sz="0" w:space="0" w:color="auto"/>
            <w:right w:val="none" w:sz="0" w:space="0" w:color="auto"/>
          </w:divBdr>
        </w:div>
        <w:div w:id="1727336334">
          <w:marLeft w:val="1800"/>
          <w:marRight w:val="0"/>
          <w:marTop w:val="120"/>
          <w:marBottom w:val="240"/>
          <w:divBdr>
            <w:top w:val="none" w:sz="0" w:space="0" w:color="auto"/>
            <w:left w:val="none" w:sz="0" w:space="0" w:color="auto"/>
            <w:bottom w:val="none" w:sz="0" w:space="0" w:color="auto"/>
            <w:right w:val="none" w:sz="0" w:space="0" w:color="auto"/>
          </w:divBdr>
        </w:div>
        <w:div w:id="1687826603">
          <w:marLeft w:val="1800"/>
          <w:marRight w:val="0"/>
          <w:marTop w:val="120"/>
          <w:marBottom w:val="240"/>
          <w:divBdr>
            <w:top w:val="none" w:sz="0" w:space="0" w:color="auto"/>
            <w:left w:val="none" w:sz="0" w:space="0" w:color="auto"/>
            <w:bottom w:val="none" w:sz="0" w:space="0" w:color="auto"/>
            <w:right w:val="none" w:sz="0" w:space="0" w:color="auto"/>
          </w:divBdr>
        </w:div>
        <w:div w:id="1610578949">
          <w:marLeft w:val="1800"/>
          <w:marRight w:val="0"/>
          <w:marTop w:val="120"/>
          <w:marBottom w:val="240"/>
          <w:divBdr>
            <w:top w:val="none" w:sz="0" w:space="0" w:color="auto"/>
            <w:left w:val="none" w:sz="0" w:space="0" w:color="auto"/>
            <w:bottom w:val="none" w:sz="0" w:space="0" w:color="auto"/>
            <w:right w:val="none" w:sz="0" w:space="0" w:color="auto"/>
          </w:divBdr>
        </w:div>
      </w:divsChild>
    </w:div>
    <w:div w:id="1905675339">
      <w:bodyDiv w:val="1"/>
      <w:marLeft w:val="0"/>
      <w:marRight w:val="0"/>
      <w:marTop w:val="0"/>
      <w:marBottom w:val="0"/>
      <w:divBdr>
        <w:top w:val="none" w:sz="0" w:space="0" w:color="auto"/>
        <w:left w:val="none" w:sz="0" w:space="0" w:color="auto"/>
        <w:bottom w:val="none" w:sz="0" w:space="0" w:color="auto"/>
        <w:right w:val="none" w:sz="0" w:space="0" w:color="auto"/>
      </w:divBdr>
      <w:divsChild>
        <w:div w:id="246572375">
          <w:marLeft w:val="72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nival.com/C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205D-BF47-4365-A81C-3EE3F19B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31697</Words>
  <Characters>180679</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211953</CharactersWithSpaces>
  <SharedDoc>false</SharedDoc>
  <HLinks>
    <vt:vector size="12" baseType="variant">
      <vt:variant>
        <vt:i4>2818174</vt:i4>
      </vt:variant>
      <vt:variant>
        <vt:i4>3</vt:i4>
      </vt:variant>
      <vt:variant>
        <vt:i4>0</vt:i4>
      </vt:variant>
      <vt:variant>
        <vt:i4>5</vt:i4>
      </vt:variant>
      <vt:variant>
        <vt:lpwstr>http://www/</vt:lpwstr>
      </vt:variant>
      <vt:variant>
        <vt:lpwstr/>
      </vt:variant>
      <vt:variant>
        <vt:i4>1966171</vt:i4>
      </vt:variant>
      <vt:variant>
        <vt:i4>0</vt:i4>
      </vt:variant>
      <vt:variant>
        <vt:i4>0</vt:i4>
      </vt:variant>
      <vt:variant>
        <vt:i4>5</vt:i4>
      </vt:variant>
      <vt:variant>
        <vt:lpwstr>http://www.carnival.com/CMS/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 Lewis</dc:creator>
  <cp:keywords/>
  <cp:lastModifiedBy>OTTO, ANDREA</cp:lastModifiedBy>
  <cp:revision>3</cp:revision>
  <dcterms:created xsi:type="dcterms:W3CDTF">2023-08-17T00:48:00Z</dcterms:created>
  <dcterms:modified xsi:type="dcterms:W3CDTF">2023-08-17T00:48:00Z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1f3c4ae12b00dfe208b39382472265952e253778950fab462bdb75b8c9047796</vt:lpwstr>
  </property>
</Properties>
</file>